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CE30" w14:textId="77777777" w:rsidR="00DD408C" w:rsidRPr="00DD408C" w:rsidRDefault="00DD408C" w:rsidP="00DD408C">
      <w:pPr>
        <w:rPr>
          <w:b/>
          <w:bCs/>
        </w:rPr>
      </w:pPr>
      <w:r w:rsidRPr="00DD408C">
        <w:rPr>
          <w:b/>
          <w:bCs/>
        </w:rPr>
        <w:t>Post-Conflict Narrative Coordination Initiative</w:t>
      </w:r>
    </w:p>
    <w:p w14:paraId="55C1DEF4" w14:textId="77777777" w:rsidR="00DD408C" w:rsidRPr="00DD408C" w:rsidRDefault="00DD408C" w:rsidP="00DD408C">
      <w:pPr>
        <w:rPr>
          <w:b/>
          <w:bCs/>
        </w:rPr>
      </w:pPr>
      <w:r w:rsidRPr="00DD408C">
        <w:rPr>
          <w:b/>
          <w:bCs/>
        </w:rPr>
        <w:t>Call for Papers: The Cold War</w:t>
      </w:r>
    </w:p>
    <w:p w14:paraId="0993167A" w14:textId="77777777" w:rsidR="00DD408C" w:rsidRPr="00DD408C" w:rsidRDefault="00DD408C" w:rsidP="00DD408C">
      <w:r w:rsidRPr="00DD408C">
        <w:rPr>
          <w:b/>
          <w:bCs/>
        </w:rPr>
        <w:t>Journal of Revised Truths</w:t>
      </w:r>
      <w:r w:rsidRPr="00DD408C">
        <w:br/>
        <w:t>Administrative Capacity Analysis Office</w:t>
      </w:r>
      <w:r w:rsidRPr="00DD408C">
        <w:br/>
        <w:t>Memorandum 11-B</w:t>
      </w:r>
      <w:r w:rsidRPr="00DD408C">
        <w:br/>
        <w:t>Date: 1992-03-18</w:t>
      </w:r>
      <w:r w:rsidRPr="00DD408C">
        <w:br/>
        <w:t>Stage: Limited Circulation</w:t>
      </w:r>
      <w:r w:rsidRPr="00DD408C">
        <w:br/>
        <w:t>Status: Implementation Under Review</w:t>
      </w:r>
      <w:r w:rsidRPr="00DD408C">
        <w:br/>
        <w:t>Series: Administrative Continuity Series</w:t>
      </w:r>
    </w:p>
    <w:p w14:paraId="6AD20602" w14:textId="77777777" w:rsidR="00DD408C" w:rsidRPr="00DD408C" w:rsidRDefault="00DD408C" w:rsidP="00DD408C">
      <w:r w:rsidRPr="00DD408C">
        <w:t>Prepared by: Office of Strategic Perception Management</w:t>
      </w:r>
      <w:r w:rsidRPr="00DD408C">
        <w:br/>
        <w:t>Reviewed by: Office of Editorial Continuity</w:t>
      </w:r>
    </w:p>
    <w:p w14:paraId="163D63B4" w14:textId="77777777" w:rsidR="00DD408C" w:rsidRPr="00DD408C" w:rsidRDefault="00DD408C" w:rsidP="00DD408C">
      <w:r w:rsidRPr="00DD408C">
        <w:t>Classification: Declassified (Programmatic)</w:t>
      </w:r>
    </w:p>
    <w:p w14:paraId="4C26B64C" w14:textId="77777777" w:rsidR="00DD408C" w:rsidRPr="00DD408C" w:rsidRDefault="00DD408C" w:rsidP="00DD408C">
      <w:r w:rsidRPr="00DD408C">
        <w:pict w14:anchorId="572B1627">
          <v:rect id="_x0000_i1115" style="width:0;height:1.5pt" o:hralign="center" o:hrstd="t" o:hr="t" fillcolor="#a0a0a0" stroked="f"/>
        </w:pict>
      </w:r>
    </w:p>
    <w:p w14:paraId="042C6D83" w14:textId="77777777" w:rsidR="00DD408C" w:rsidRPr="00DD408C" w:rsidRDefault="00DD408C" w:rsidP="00DD408C">
      <w:pPr>
        <w:rPr>
          <w:b/>
          <w:bCs/>
        </w:rPr>
      </w:pPr>
      <w:r w:rsidRPr="00DD408C">
        <w:rPr>
          <w:b/>
          <w:bCs/>
        </w:rPr>
        <w:t>I. Background</w:t>
      </w:r>
    </w:p>
    <w:p w14:paraId="3771DD48" w14:textId="77777777" w:rsidR="00DD408C" w:rsidRPr="00DD408C" w:rsidRDefault="00DD408C" w:rsidP="00DD408C">
      <w:r w:rsidRPr="00DD408C">
        <w:t>Following the administrative dissolution of the Soviet Union in December 1991, several United States agencies initiated routine internal reviews concerning the documentation of the Cold War period.</w:t>
      </w:r>
    </w:p>
    <w:p w14:paraId="2642F0D2" w14:textId="77777777" w:rsidR="00DD408C" w:rsidRPr="00DD408C" w:rsidRDefault="00DD408C" w:rsidP="00DD408C">
      <w:r w:rsidRPr="00DD408C">
        <w:t xml:space="preserve">During these reviews, it was noted that while a geopolitical outcome had clearly occurred, </w:t>
      </w:r>
      <w:r w:rsidRPr="00DD408C">
        <w:rPr>
          <w:b/>
          <w:bCs/>
        </w:rPr>
        <w:t>no formal administrative procedure had yet been established for the writing of its history.</w:t>
      </w:r>
    </w:p>
    <w:p w14:paraId="711D5DB6" w14:textId="77777777" w:rsidR="00DD408C" w:rsidRPr="00DD408C" w:rsidRDefault="00DD408C" w:rsidP="00DD408C">
      <w:r w:rsidRPr="00DD408C">
        <w:t>This absence created temporary uncertainty regarding:</w:t>
      </w:r>
    </w:p>
    <w:p w14:paraId="0EA0FC84" w14:textId="77777777" w:rsidR="00DD408C" w:rsidRPr="00DD408C" w:rsidRDefault="00DD408C" w:rsidP="00DD408C">
      <w:pPr>
        <w:numPr>
          <w:ilvl w:val="0"/>
          <w:numId w:val="1"/>
        </w:numPr>
      </w:pPr>
      <w:r w:rsidRPr="00DD408C">
        <w:t>narrative ownership</w:t>
      </w:r>
    </w:p>
    <w:p w14:paraId="51040EEC" w14:textId="77777777" w:rsidR="00DD408C" w:rsidRPr="00DD408C" w:rsidRDefault="00DD408C" w:rsidP="00DD408C">
      <w:pPr>
        <w:numPr>
          <w:ilvl w:val="0"/>
          <w:numId w:val="1"/>
        </w:numPr>
      </w:pPr>
      <w:r w:rsidRPr="00DD408C">
        <w:t>terminology standardization</w:t>
      </w:r>
    </w:p>
    <w:p w14:paraId="23BD4BB4" w14:textId="77777777" w:rsidR="00DD408C" w:rsidRPr="00DD408C" w:rsidRDefault="00DD408C" w:rsidP="00DD408C">
      <w:pPr>
        <w:numPr>
          <w:ilvl w:val="0"/>
          <w:numId w:val="1"/>
        </w:numPr>
      </w:pPr>
      <w:r w:rsidRPr="00DD408C">
        <w:t>appropriate tone for commemorative documentaries</w:t>
      </w:r>
    </w:p>
    <w:p w14:paraId="300DF54F" w14:textId="77777777" w:rsidR="00DD408C" w:rsidRPr="00DD408C" w:rsidRDefault="00DD408C" w:rsidP="00DD408C">
      <w:r w:rsidRPr="00DD408C">
        <w:t>To address these issues, the Central Intelligence Agency convened an interagency working group in early 1992.</w:t>
      </w:r>
    </w:p>
    <w:p w14:paraId="2288A507" w14:textId="77777777" w:rsidR="00DD408C" w:rsidRPr="00DD408C" w:rsidRDefault="00DD408C" w:rsidP="00DD408C">
      <w:r w:rsidRPr="00DD408C">
        <w:pict w14:anchorId="2AFDCAD5">
          <v:rect id="_x0000_i1116" style="width:0;height:1.5pt" o:hralign="center" o:hrstd="t" o:hr="t" fillcolor="#a0a0a0" stroked="f"/>
        </w:pict>
      </w:r>
    </w:p>
    <w:p w14:paraId="6F2FC266" w14:textId="77777777" w:rsidR="00DD408C" w:rsidRPr="00DD408C" w:rsidRDefault="00DD408C" w:rsidP="00DD408C">
      <w:pPr>
        <w:rPr>
          <w:b/>
          <w:bCs/>
        </w:rPr>
      </w:pPr>
      <w:r w:rsidRPr="00DD408C">
        <w:rPr>
          <w:b/>
          <w:bCs/>
        </w:rPr>
        <w:t>II. Preliminary Determination of Outcome</w:t>
      </w:r>
    </w:p>
    <w:p w14:paraId="1641C07D" w14:textId="77777777" w:rsidR="00DD408C" w:rsidRPr="00DD408C" w:rsidRDefault="00DD408C" w:rsidP="00DD408C">
      <w:r w:rsidRPr="00DD408C">
        <w:t>After several meetings and the review of available geopolitical indicators, the working group reached a tentative administrative conclusion.</w:t>
      </w:r>
    </w:p>
    <w:p w14:paraId="73823195" w14:textId="77777777" w:rsidR="00DD408C" w:rsidRPr="00DD408C" w:rsidRDefault="00DD408C" w:rsidP="00DD408C">
      <w:r w:rsidRPr="00DD408C">
        <w:t xml:space="preserve">The Cold War appears to have been </w:t>
      </w:r>
      <w:r w:rsidRPr="00DD408C">
        <w:rPr>
          <w:b/>
          <w:bCs/>
        </w:rPr>
        <w:t>won</w:t>
      </w:r>
      <w:r w:rsidRPr="00DD408C">
        <w:t xml:space="preserve">, though the </w:t>
      </w:r>
      <w:r w:rsidRPr="00DD408C">
        <w:rPr>
          <w:b/>
          <w:bCs/>
        </w:rPr>
        <w:t>Department of Transportation submitted a brief dissent regarding the continued scheduling of a May 1st military parade.</w:t>
      </w:r>
    </w:p>
    <w:p w14:paraId="64B5077B" w14:textId="77777777" w:rsidR="00DD408C" w:rsidRPr="00DD408C" w:rsidRDefault="00DD408C" w:rsidP="00DD408C">
      <w:r w:rsidRPr="00DD408C">
        <w:t xml:space="preserve">Participants noted that while victory had been widely implied in speeches, editorials, and commemorative commentary, </w:t>
      </w:r>
      <w:r w:rsidRPr="00DD408C">
        <w:rPr>
          <w:b/>
          <w:bCs/>
        </w:rPr>
        <w:t>no formal declaration had been issued by the office most familiar with the subject.</w:t>
      </w:r>
    </w:p>
    <w:p w14:paraId="0FECD852" w14:textId="77777777" w:rsidR="00DD408C" w:rsidRPr="00DD408C" w:rsidRDefault="00DD408C" w:rsidP="00DD408C">
      <w:r w:rsidRPr="00DD408C">
        <w:t>For purposes of documentation clarity, the Agency therefore approved the following internal notation:</w:t>
      </w:r>
    </w:p>
    <w:p w14:paraId="0C338514" w14:textId="77777777" w:rsidR="00DD408C" w:rsidRPr="00DD408C" w:rsidRDefault="00DD408C" w:rsidP="00DD408C">
      <w:r w:rsidRPr="00DD408C">
        <w:rPr>
          <w:b/>
          <w:bCs/>
        </w:rPr>
        <w:lastRenderedPageBreak/>
        <w:t>Outcome Status: Victory (Provisional)</w:t>
      </w:r>
    </w:p>
    <w:p w14:paraId="2F850817" w14:textId="77777777" w:rsidR="00DD408C" w:rsidRPr="00DD408C" w:rsidRDefault="00DD408C" w:rsidP="00DD408C">
      <w:r w:rsidRPr="00DD408C">
        <w:t>This designation allows narrative work to proceed while leaving room for minor interpretive adjustments.</w:t>
      </w:r>
    </w:p>
    <w:p w14:paraId="1D941A32" w14:textId="77777777" w:rsidR="00DD408C" w:rsidRPr="00DD408C" w:rsidRDefault="00DD408C" w:rsidP="00DD408C">
      <w:r w:rsidRPr="00DD408C">
        <w:t xml:space="preserve">The Department of Transportation’s concerns appear to relate primarily to </w:t>
      </w:r>
      <w:r w:rsidRPr="00DD408C">
        <w:rPr>
          <w:b/>
          <w:bCs/>
        </w:rPr>
        <w:t>traffic routing, parade permit authority, and armored vehicle weight limits on several ceremonial roadways.</w:t>
      </w:r>
    </w:p>
    <w:p w14:paraId="55BDC0B6" w14:textId="77777777" w:rsidR="00DD408C" w:rsidRPr="00DD408C" w:rsidRDefault="00DD408C" w:rsidP="00DD408C">
      <w:r w:rsidRPr="00DD408C">
        <w:pict w14:anchorId="655B2019">
          <v:rect id="_x0000_i1117" style="width:0;height:1.5pt" o:hralign="center" o:hrstd="t" o:hr="t" fillcolor="#a0a0a0" stroked="f"/>
        </w:pict>
      </w:r>
    </w:p>
    <w:p w14:paraId="6B96EA12" w14:textId="77777777" w:rsidR="00DD408C" w:rsidRPr="00DD408C" w:rsidRDefault="00DD408C" w:rsidP="00DD408C">
      <w:pPr>
        <w:rPr>
          <w:b/>
          <w:bCs/>
        </w:rPr>
      </w:pPr>
      <w:r w:rsidRPr="00DD408C">
        <w:rPr>
          <w:b/>
          <w:bCs/>
        </w:rPr>
        <w:t>III. Narrative Coordination Requirement</w:t>
      </w:r>
    </w:p>
    <w:p w14:paraId="179E9A38" w14:textId="77777777" w:rsidR="00DD408C" w:rsidRPr="00DD408C" w:rsidRDefault="00DD408C" w:rsidP="00DD408C">
      <w:r w:rsidRPr="00DD408C">
        <w:t>Once victory status had been provisionally confirmed, a secondary issue emerged.</w:t>
      </w:r>
    </w:p>
    <w:p w14:paraId="3A8F1C8D" w14:textId="77777777" w:rsidR="00DD408C" w:rsidRPr="00DD408C" w:rsidRDefault="00DD408C" w:rsidP="00DD408C">
      <w:r w:rsidRPr="00DD408C">
        <w:t xml:space="preserve">If the Cold War had been won, then its historical narrative would need to be </w:t>
      </w:r>
      <w:r w:rsidRPr="00DD408C">
        <w:rPr>
          <w:b/>
          <w:bCs/>
        </w:rPr>
        <w:t>written promptly</w:t>
      </w:r>
      <w:r w:rsidRPr="00DD408C">
        <w:t xml:space="preserve"> </w:t>
      </w:r>
      <w:proofErr w:type="gramStart"/>
      <w:r w:rsidRPr="00DD408C">
        <w:t>in order to</w:t>
      </w:r>
      <w:proofErr w:type="gramEnd"/>
      <w:r w:rsidRPr="00DD408C">
        <w:t xml:space="preserve"> avoid unnecessary ambiguity.</w:t>
      </w:r>
    </w:p>
    <w:p w14:paraId="1F472EA2" w14:textId="77777777" w:rsidR="00DD408C" w:rsidRPr="00DD408C" w:rsidRDefault="00DD408C" w:rsidP="00DD408C">
      <w:r w:rsidRPr="00DD408C">
        <w:t>Several participants noted the widely repeated phrase:</w:t>
      </w:r>
    </w:p>
    <w:p w14:paraId="08D4B56D" w14:textId="77777777" w:rsidR="00DD408C" w:rsidRPr="00DD408C" w:rsidRDefault="00DD408C" w:rsidP="00DD408C">
      <w:r w:rsidRPr="00DD408C">
        <w:t>“History is written by the victors.”</w:t>
      </w:r>
    </w:p>
    <w:p w14:paraId="6340CF64" w14:textId="77777777" w:rsidR="00DD408C" w:rsidRPr="00DD408C" w:rsidRDefault="00DD408C" w:rsidP="00DD408C">
      <w:r w:rsidRPr="00DD408C">
        <w:t xml:space="preserve">However, no documentation could be located describing </w:t>
      </w:r>
      <w:r w:rsidRPr="00DD408C">
        <w:rPr>
          <w:b/>
          <w:bCs/>
        </w:rPr>
        <w:t>how the victors coordinate the writing.</w:t>
      </w:r>
    </w:p>
    <w:p w14:paraId="48612364" w14:textId="77777777" w:rsidR="00DD408C" w:rsidRPr="00DD408C" w:rsidRDefault="00DD408C" w:rsidP="00DD408C">
      <w:r w:rsidRPr="00DD408C">
        <w:t>To prevent duplication of effort, the working group recommended establishing a temporary program to collect qualified narrative submissions.</w:t>
      </w:r>
    </w:p>
    <w:p w14:paraId="51979B07" w14:textId="77777777" w:rsidR="00DD408C" w:rsidRPr="00DD408C" w:rsidRDefault="00DD408C" w:rsidP="00DD408C">
      <w:r w:rsidRPr="00DD408C">
        <w:pict w14:anchorId="73EB4D4C">
          <v:rect id="_x0000_i1118" style="width:0;height:1.5pt" o:hralign="center" o:hrstd="t" o:hr="t" fillcolor="#a0a0a0" stroked="f"/>
        </w:pict>
      </w:r>
    </w:p>
    <w:p w14:paraId="4023445E" w14:textId="77777777" w:rsidR="00DD408C" w:rsidRPr="00DD408C" w:rsidRDefault="00DD408C" w:rsidP="00DD408C">
      <w:pPr>
        <w:rPr>
          <w:b/>
          <w:bCs/>
        </w:rPr>
      </w:pPr>
      <w:r w:rsidRPr="00DD408C">
        <w:rPr>
          <w:b/>
          <w:bCs/>
        </w:rPr>
        <w:t>IV. Call for Papers</w:t>
      </w:r>
    </w:p>
    <w:p w14:paraId="2402A869" w14:textId="77777777" w:rsidR="00DD408C" w:rsidRPr="00DD408C" w:rsidRDefault="00DD408C" w:rsidP="00DD408C">
      <w:r w:rsidRPr="00DD408C">
        <w:t xml:space="preserve">The Central Intelligence Agency therefore authorized a limited </w:t>
      </w:r>
      <w:r w:rsidRPr="00DD408C">
        <w:rPr>
          <w:b/>
          <w:bCs/>
        </w:rPr>
        <w:t>Call for Papers</w:t>
      </w:r>
      <w:r w:rsidRPr="00DD408C">
        <w:t xml:space="preserve"> regarding the Cold War.</w:t>
      </w:r>
    </w:p>
    <w:p w14:paraId="15038AF4" w14:textId="77777777" w:rsidR="00DD408C" w:rsidRPr="00DD408C" w:rsidRDefault="00DD408C" w:rsidP="00DD408C">
      <w:r w:rsidRPr="00DD408C">
        <w:rPr>
          <w:b/>
          <w:bCs/>
        </w:rPr>
        <w:t xml:space="preserve">Submissions to </w:t>
      </w:r>
      <w:proofErr w:type="gramStart"/>
      <w:r w:rsidRPr="00DD408C">
        <w:rPr>
          <w:b/>
          <w:bCs/>
        </w:rPr>
        <w:t>write</w:t>
      </w:r>
      <w:proofErr w:type="gramEnd"/>
      <w:r w:rsidRPr="00DD408C">
        <w:rPr>
          <w:b/>
          <w:bCs/>
        </w:rPr>
        <w:t xml:space="preserve"> the history of the Cold War are invited from:</w:t>
      </w:r>
    </w:p>
    <w:p w14:paraId="43F67F11" w14:textId="77777777" w:rsidR="00DD408C" w:rsidRPr="00DD408C" w:rsidRDefault="00DD408C" w:rsidP="00DD408C">
      <w:pPr>
        <w:numPr>
          <w:ilvl w:val="0"/>
          <w:numId w:val="2"/>
        </w:numPr>
      </w:pPr>
      <w:r w:rsidRPr="00DD408C">
        <w:t>historians</w:t>
      </w:r>
    </w:p>
    <w:p w14:paraId="62759381" w14:textId="77777777" w:rsidR="00DD408C" w:rsidRPr="00DD408C" w:rsidRDefault="00DD408C" w:rsidP="00DD408C">
      <w:pPr>
        <w:numPr>
          <w:ilvl w:val="0"/>
          <w:numId w:val="2"/>
        </w:numPr>
      </w:pPr>
      <w:r w:rsidRPr="00DD408C">
        <w:t>political scientists</w:t>
      </w:r>
    </w:p>
    <w:p w14:paraId="53A89E05" w14:textId="77777777" w:rsidR="00DD408C" w:rsidRPr="00DD408C" w:rsidRDefault="00DD408C" w:rsidP="00DD408C">
      <w:pPr>
        <w:numPr>
          <w:ilvl w:val="0"/>
          <w:numId w:val="2"/>
        </w:numPr>
      </w:pPr>
      <w:r w:rsidRPr="00DD408C">
        <w:t>think-tank fellows</w:t>
      </w:r>
    </w:p>
    <w:p w14:paraId="06C2FDB6" w14:textId="3576975D" w:rsidR="00DD408C" w:rsidRPr="00DD408C" w:rsidRDefault="00DD408C" w:rsidP="00DD408C">
      <w:pPr>
        <w:numPr>
          <w:ilvl w:val="0"/>
          <w:numId w:val="2"/>
        </w:numPr>
      </w:pPr>
      <w:r w:rsidRPr="00DD408C">
        <w:rPr>
          <w:b/>
          <w:bCs/>
        </w:rPr>
        <w:t>individuals who predicted this outcome and subsequently ran for higher office on that assessment in 1980 and 198</w:t>
      </w:r>
      <w:r>
        <w:rPr>
          <w:b/>
          <w:bCs/>
        </w:rPr>
        <w:t>4</w:t>
      </w:r>
    </w:p>
    <w:p w14:paraId="018BE512" w14:textId="77777777" w:rsidR="00DD408C" w:rsidRPr="00DD408C" w:rsidRDefault="00DD408C" w:rsidP="00DD408C">
      <w:r w:rsidRPr="00DD408C">
        <w:t>Papers should address topics including, but not limited to:</w:t>
      </w:r>
    </w:p>
    <w:p w14:paraId="6EDF8E9F" w14:textId="77777777" w:rsidR="00DD408C" w:rsidRPr="00DD408C" w:rsidRDefault="00DD408C" w:rsidP="00DD408C">
      <w:pPr>
        <w:numPr>
          <w:ilvl w:val="0"/>
          <w:numId w:val="3"/>
        </w:numPr>
      </w:pPr>
      <w:proofErr w:type="gramStart"/>
      <w:r w:rsidRPr="00DD408C">
        <w:t>why</w:t>
      </w:r>
      <w:proofErr w:type="gramEnd"/>
      <w:r w:rsidRPr="00DD408C">
        <w:t xml:space="preserve"> the Cold War was won</w:t>
      </w:r>
    </w:p>
    <w:p w14:paraId="116F549D" w14:textId="77777777" w:rsidR="00DD408C" w:rsidRPr="00DD408C" w:rsidRDefault="00DD408C" w:rsidP="00DD408C">
      <w:pPr>
        <w:numPr>
          <w:ilvl w:val="0"/>
          <w:numId w:val="3"/>
        </w:numPr>
      </w:pPr>
      <w:r w:rsidRPr="00DD408C">
        <w:t>how it was won</w:t>
      </w:r>
    </w:p>
    <w:p w14:paraId="770DCACC" w14:textId="77777777" w:rsidR="00DD408C" w:rsidRPr="00DD408C" w:rsidRDefault="00DD408C" w:rsidP="00DD408C">
      <w:pPr>
        <w:numPr>
          <w:ilvl w:val="0"/>
          <w:numId w:val="3"/>
        </w:numPr>
      </w:pPr>
      <w:r w:rsidRPr="00DD408C">
        <w:rPr>
          <w:b/>
          <w:bCs/>
        </w:rPr>
        <w:t>how inevitable the victory now appears in retrospect since approximately 1947</w:t>
      </w:r>
    </w:p>
    <w:p w14:paraId="6729E40D" w14:textId="77777777" w:rsidR="00DD408C" w:rsidRPr="00DD408C" w:rsidRDefault="00DD408C" w:rsidP="00DD408C">
      <w:pPr>
        <w:numPr>
          <w:ilvl w:val="0"/>
          <w:numId w:val="3"/>
        </w:numPr>
      </w:pPr>
      <w:r w:rsidRPr="00DD408C">
        <w:rPr>
          <w:b/>
          <w:bCs/>
        </w:rPr>
        <w:t>the strategic effects of formal designation as an “Evil Empire” on Soviet institutional morale and administrative durability</w:t>
      </w:r>
    </w:p>
    <w:p w14:paraId="4D1EAEF3" w14:textId="77777777" w:rsidR="00DD408C" w:rsidRPr="00DD408C" w:rsidRDefault="00DD408C" w:rsidP="00DD408C">
      <w:r w:rsidRPr="00DD408C">
        <w:lastRenderedPageBreak/>
        <w:t xml:space="preserve">Authors are encouraged to cite archival materials, though several participants noted that </w:t>
      </w:r>
      <w:r w:rsidRPr="00DD408C">
        <w:rPr>
          <w:b/>
          <w:bCs/>
        </w:rPr>
        <w:t>confidence of tone may be sufficient in some cases.</w:t>
      </w:r>
    </w:p>
    <w:p w14:paraId="2D2A6D28" w14:textId="77777777" w:rsidR="00DD408C" w:rsidRPr="00DD408C" w:rsidRDefault="00DD408C" w:rsidP="00DD408C">
      <w:r w:rsidRPr="00DD408C">
        <w:pict w14:anchorId="2501643B">
          <v:rect id="_x0000_i1119" style="width:0;height:1.5pt" o:hralign="center" o:hrstd="t" o:hr="t" fillcolor="#a0a0a0" stroked="f"/>
        </w:pict>
      </w:r>
    </w:p>
    <w:p w14:paraId="4FAA58F1" w14:textId="77777777" w:rsidR="00DD408C" w:rsidRPr="00DD408C" w:rsidRDefault="00DD408C" w:rsidP="00DD408C">
      <w:pPr>
        <w:rPr>
          <w:b/>
          <w:bCs/>
        </w:rPr>
      </w:pPr>
      <w:r w:rsidRPr="00DD408C">
        <w:rPr>
          <w:b/>
          <w:bCs/>
        </w:rPr>
        <w:t>V. Submission Guidelines</w:t>
      </w:r>
    </w:p>
    <w:p w14:paraId="55230558" w14:textId="77777777" w:rsidR="00DD408C" w:rsidRPr="00DD408C" w:rsidRDefault="00DD408C" w:rsidP="00DD408C">
      <w:r w:rsidRPr="00DD408C">
        <w:t>Proposed historical narratives should conform to the following guidelines.</w:t>
      </w:r>
    </w:p>
    <w:p w14:paraId="3B90DB1C" w14:textId="77777777" w:rsidR="00DD408C" w:rsidRPr="00DD408C" w:rsidRDefault="00DD408C" w:rsidP="00DD408C">
      <w:pPr>
        <w:numPr>
          <w:ilvl w:val="0"/>
          <w:numId w:val="4"/>
        </w:numPr>
      </w:pPr>
      <w:r w:rsidRPr="00DD408C">
        <w:t>The Cold War should conclude clearly and decisively.</w:t>
      </w:r>
    </w:p>
    <w:p w14:paraId="3F32885B" w14:textId="77777777" w:rsidR="00DD408C" w:rsidRPr="00DD408C" w:rsidRDefault="00DD408C" w:rsidP="00DD408C">
      <w:pPr>
        <w:numPr>
          <w:ilvl w:val="0"/>
          <w:numId w:val="4"/>
        </w:numPr>
      </w:pPr>
      <w:r w:rsidRPr="00DD408C">
        <w:t>The outcome should appear both impressive and broadly foreseeable.</w:t>
      </w:r>
    </w:p>
    <w:p w14:paraId="41B910DD" w14:textId="77777777" w:rsidR="00DD408C" w:rsidRPr="00DD408C" w:rsidRDefault="00DD408C" w:rsidP="00DD408C">
      <w:pPr>
        <w:numPr>
          <w:ilvl w:val="0"/>
          <w:numId w:val="4"/>
        </w:numPr>
      </w:pPr>
      <w:r w:rsidRPr="00DD408C">
        <w:t xml:space="preserve">Any confusing episodes during the conflict may be described as </w:t>
      </w:r>
      <w:r w:rsidRPr="00DD408C">
        <w:rPr>
          <w:b/>
          <w:bCs/>
        </w:rPr>
        <w:t>strategic patience.</w:t>
      </w:r>
    </w:p>
    <w:p w14:paraId="777053C7" w14:textId="3D18F547" w:rsidR="00DD408C" w:rsidRPr="00DD408C" w:rsidRDefault="00DD408C" w:rsidP="00DD408C">
      <w:pPr>
        <w:numPr>
          <w:ilvl w:val="0"/>
          <w:numId w:val="4"/>
        </w:numPr>
      </w:pPr>
      <w:r w:rsidRPr="00DD408C">
        <w:t xml:space="preserve">If possible, the narrative should contain a moment in which the Soviet Union recognizes the situation and </w:t>
      </w:r>
      <w:r w:rsidRPr="00DD408C">
        <w:rPr>
          <w:b/>
          <w:bCs/>
        </w:rPr>
        <w:t>quietly exits history to the left</w:t>
      </w:r>
      <w:r w:rsidR="00BB6DEC">
        <w:rPr>
          <w:b/>
          <w:bCs/>
        </w:rPr>
        <w:t>.</w:t>
      </w:r>
    </w:p>
    <w:p w14:paraId="4D83982B" w14:textId="73C8BFBB" w:rsidR="00DD408C" w:rsidRPr="00DD408C" w:rsidRDefault="00DD408C" w:rsidP="00DD408C">
      <w:pPr>
        <w:ind w:left="360"/>
      </w:pPr>
      <w:r w:rsidRPr="00DD408C">
        <w:t>Appendices may be included.</w:t>
      </w:r>
    </w:p>
    <w:p w14:paraId="4C719644" w14:textId="77777777" w:rsidR="00DD408C" w:rsidRPr="00DD408C" w:rsidRDefault="00DD408C" w:rsidP="00DD408C">
      <w:r w:rsidRPr="00DD408C">
        <w:pict w14:anchorId="416EFC95">
          <v:rect id="_x0000_i1120" style="width:0;height:1.5pt" o:hralign="center" o:hrstd="t" o:hr="t" fillcolor="#a0a0a0" stroked="f"/>
        </w:pict>
      </w:r>
    </w:p>
    <w:p w14:paraId="3C9E9714" w14:textId="77777777" w:rsidR="00DD408C" w:rsidRPr="00DD408C" w:rsidRDefault="00DD408C" w:rsidP="00DD408C">
      <w:pPr>
        <w:rPr>
          <w:b/>
          <w:bCs/>
        </w:rPr>
      </w:pPr>
      <w:r w:rsidRPr="00DD408C">
        <w:rPr>
          <w:b/>
          <w:bCs/>
        </w:rPr>
        <w:t>VI. Review Process</w:t>
      </w:r>
    </w:p>
    <w:p w14:paraId="2B16B515" w14:textId="77777777" w:rsidR="00DD408C" w:rsidRPr="00DD408C" w:rsidRDefault="00DD408C" w:rsidP="00DD408C">
      <w:r w:rsidRPr="00DD408C">
        <w:t>Submissions will be evaluated by an interagency editorial panel consisting of representatives from:</w:t>
      </w:r>
    </w:p>
    <w:p w14:paraId="212D9FCD" w14:textId="77777777" w:rsidR="00DD408C" w:rsidRPr="00DD408C" w:rsidRDefault="00DD408C" w:rsidP="00DD408C">
      <w:pPr>
        <w:numPr>
          <w:ilvl w:val="0"/>
          <w:numId w:val="5"/>
        </w:numPr>
      </w:pPr>
      <w:r w:rsidRPr="00DD408C">
        <w:t>the Central Intelligence Agency</w:t>
      </w:r>
    </w:p>
    <w:p w14:paraId="6E5845A6" w14:textId="77777777" w:rsidR="00DD408C" w:rsidRPr="00DD408C" w:rsidRDefault="00DD408C" w:rsidP="00DD408C">
      <w:pPr>
        <w:numPr>
          <w:ilvl w:val="0"/>
          <w:numId w:val="5"/>
        </w:numPr>
      </w:pPr>
      <w:r w:rsidRPr="00DD408C">
        <w:t>the Department of State</w:t>
      </w:r>
    </w:p>
    <w:p w14:paraId="4B74EAC3" w14:textId="77777777" w:rsidR="00DD408C" w:rsidRDefault="00DD408C" w:rsidP="00DD408C">
      <w:pPr>
        <w:numPr>
          <w:ilvl w:val="0"/>
          <w:numId w:val="5"/>
        </w:numPr>
      </w:pPr>
      <w:r w:rsidRPr="00DD408C">
        <w:t>the National Security Council</w:t>
      </w:r>
    </w:p>
    <w:p w14:paraId="0757B724" w14:textId="000AA30A" w:rsidR="00DD408C" w:rsidRPr="00DD408C" w:rsidRDefault="00AD20C2" w:rsidP="00DD408C">
      <w:pPr>
        <w:numPr>
          <w:ilvl w:val="0"/>
          <w:numId w:val="5"/>
        </w:numPr>
      </w:pPr>
      <w:r>
        <w:t>t</w:t>
      </w:r>
      <w:r w:rsidR="00DD408C">
        <w:t>he Department of Transportation</w:t>
      </w:r>
    </w:p>
    <w:p w14:paraId="5F5F259C" w14:textId="77777777" w:rsidR="00DD408C" w:rsidRPr="00DD408C" w:rsidRDefault="00DD408C" w:rsidP="00DD408C">
      <w:pPr>
        <w:numPr>
          <w:ilvl w:val="0"/>
          <w:numId w:val="5"/>
        </w:numPr>
      </w:pPr>
      <w:r w:rsidRPr="00DD408C">
        <w:t>several historians who were already writing similar papers</w:t>
      </w:r>
    </w:p>
    <w:p w14:paraId="6032CBA7" w14:textId="77777777" w:rsidR="00DD408C" w:rsidRPr="00DD408C" w:rsidRDefault="00DD408C" w:rsidP="00DD408C">
      <w:r w:rsidRPr="00DD408C">
        <w:t>In the interest of maintaining broad scholarly participation, the panel will also consider submissions from:</w:t>
      </w:r>
    </w:p>
    <w:p w14:paraId="17BBBAC9" w14:textId="77777777" w:rsidR="00DD408C" w:rsidRPr="00DD408C" w:rsidRDefault="00DD408C" w:rsidP="00DD408C">
      <w:pPr>
        <w:numPr>
          <w:ilvl w:val="0"/>
          <w:numId w:val="6"/>
        </w:numPr>
      </w:pPr>
      <w:r w:rsidRPr="00DD408C">
        <w:t>former Soviet academics and analysts who now identify with Western institutional frameworks</w:t>
      </w:r>
    </w:p>
    <w:p w14:paraId="17F960D4" w14:textId="0CCFC0C8" w:rsidR="00DD408C" w:rsidRPr="00DD408C" w:rsidRDefault="00DD408C" w:rsidP="00DD408C">
      <w:pPr>
        <w:numPr>
          <w:ilvl w:val="0"/>
          <w:numId w:val="6"/>
        </w:numPr>
      </w:pPr>
      <w:r w:rsidRPr="00DD408C">
        <w:rPr>
          <w:b/>
          <w:bCs/>
        </w:rPr>
        <w:t xml:space="preserve">Reformed </w:t>
      </w:r>
      <w:r w:rsidR="00BB6DEC">
        <w:rPr>
          <w:b/>
          <w:bCs/>
        </w:rPr>
        <w:t>Refus</w:t>
      </w:r>
      <w:r>
        <w:rPr>
          <w:b/>
          <w:bCs/>
        </w:rPr>
        <w:t>eniks</w:t>
      </w:r>
      <w:r w:rsidRPr="00DD408C">
        <w:t xml:space="preserve"> whose prior difficulties with Soviet administrative approval processes may provide useful insight into the mechanics of institutional dissent</w:t>
      </w:r>
    </w:p>
    <w:p w14:paraId="55045425" w14:textId="77777777" w:rsidR="00DD408C" w:rsidRPr="00DD408C" w:rsidRDefault="00DD408C" w:rsidP="00DD408C">
      <w:r w:rsidRPr="00DD408C">
        <w:t>Participants noted that contributors from these groups may offer valuable perspectives regarding:</w:t>
      </w:r>
    </w:p>
    <w:p w14:paraId="221CF2F3" w14:textId="77777777" w:rsidR="00DD408C" w:rsidRPr="00DD408C" w:rsidRDefault="00DD408C" w:rsidP="00DD408C">
      <w:pPr>
        <w:numPr>
          <w:ilvl w:val="0"/>
          <w:numId w:val="7"/>
        </w:numPr>
      </w:pPr>
      <w:r w:rsidRPr="00DD408C">
        <w:t>the internal administrative experience of losing</w:t>
      </w:r>
    </w:p>
    <w:p w14:paraId="4BA11025" w14:textId="77777777" w:rsidR="00DD408C" w:rsidRPr="00DD408C" w:rsidRDefault="00DD408C" w:rsidP="00DD408C">
      <w:pPr>
        <w:numPr>
          <w:ilvl w:val="0"/>
          <w:numId w:val="7"/>
        </w:numPr>
      </w:pPr>
      <w:r w:rsidRPr="00DD408C">
        <w:t>archival conditions during institutional dissolution</w:t>
      </w:r>
    </w:p>
    <w:p w14:paraId="7CF53A4C" w14:textId="77777777" w:rsidR="00DD408C" w:rsidRPr="00DD408C" w:rsidRDefault="00DD408C" w:rsidP="00DD408C">
      <w:pPr>
        <w:numPr>
          <w:ilvl w:val="0"/>
          <w:numId w:val="7"/>
        </w:numPr>
      </w:pPr>
      <w:r w:rsidRPr="00DD408C">
        <w:t>the practical mechanics of transitioning from one historical narrative to another</w:t>
      </w:r>
    </w:p>
    <w:p w14:paraId="66CA7429" w14:textId="77777777" w:rsidR="00DD408C" w:rsidRPr="00DD408C" w:rsidRDefault="00DD408C" w:rsidP="00DD408C">
      <w:r w:rsidRPr="00DD408C">
        <w:t>For classification purposes, these contributors will be recorded under the following designations:</w:t>
      </w:r>
    </w:p>
    <w:p w14:paraId="7FD74127" w14:textId="04B8B589" w:rsidR="00DD408C" w:rsidRPr="00DD408C" w:rsidRDefault="00DD408C" w:rsidP="00DD408C">
      <w:r w:rsidRPr="00DD408C">
        <w:rPr>
          <w:b/>
          <w:bCs/>
        </w:rPr>
        <w:lastRenderedPageBreak/>
        <w:t>Recently Aligned Scholars</w:t>
      </w:r>
      <w:r w:rsidRPr="00DD408C">
        <w:br/>
      </w:r>
      <w:r w:rsidRPr="00DD408C">
        <w:rPr>
          <w:b/>
          <w:bCs/>
        </w:rPr>
        <w:t xml:space="preserve">Reformed </w:t>
      </w:r>
      <w:r w:rsidR="00BB6DEC">
        <w:rPr>
          <w:b/>
          <w:bCs/>
        </w:rPr>
        <w:t>Refus</w:t>
      </w:r>
      <w:r>
        <w:rPr>
          <w:b/>
          <w:bCs/>
        </w:rPr>
        <w:t>eniks</w:t>
      </w:r>
    </w:p>
    <w:p w14:paraId="7FEB6375" w14:textId="77777777" w:rsidR="00DD408C" w:rsidRPr="00DD408C" w:rsidRDefault="00DD408C" w:rsidP="00DD408C">
      <w:r w:rsidRPr="00DD408C">
        <w:t>Evaluation criteria will include:</w:t>
      </w:r>
    </w:p>
    <w:p w14:paraId="04538E19" w14:textId="77777777" w:rsidR="00DD408C" w:rsidRPr="00DD408C" w:rsidRDefault="00DD408C" w:rsidP="00DD408C">
      <w:pPr>
        <w:numPr>
          <w:ilvl w:val="0"/>
          <w:numId w:val="8"/>
        </w:numPr>
      </w:pPr>
      <w:r w:rsidRPr="00DD408C">
        <w:t>narrative coherence</w:t>
      </w:r>
    </w:p>
    <w:p w14:paraId="147EFBAC" w14:textId="77777777" w:rsidR="00DD408C" w:rsidRPr="00DD408C" w:rsidRDefault="00DD408C" w:rsidP="00DD408C">
      <w:pPr>
        <w:numPr>
          <w:ilvl w:val="0"/>
          <w:numId w:val="8"/>
        </w:numPr>
      </w:pPr>
      <w:r w:rsidRPr="00DD408C">
        <w:t>archival plausibility</w:t>
      </w:r>
    </w:p>
    <w:p w14:paraId="6689BDDD" w14:textId="77777777" w:rsidR="00DD408C" w:rsidRPr="00DD408C" w:rsidRDefault="00DD408C" w:rsidP="00DD408C">
      <w:pPr>
        <w:numPr>
          <w:ilvl w:val="0"/>
          <w:numId w:val="8"/>
        </w:numPr>
      </w:pPr>
      <w:r w:rsidRPr="00DD408C">
        <w:t>general confidence</w:t>
      </w:r>
    </w:p>
    <w:p w14:paraId="4D45B2F5" w14:textId="77777777" w:rsidR="00DD408C" w:rsidRPr="00DD408C" w:rsidRDefault="00DD408C" w:rsidP="00DD408C">
      <w:pPr>
        <w:numPr>
          <w:ilvl w:val="0"/>
          <w:numId w:val="8"/>
        </w:numPr>
      </w:pPr>
      <w:r w:rsidRPr="00DD408C">
        <w:t>willingness to acknowledge the outcome status (</w:t>
      </w:r>
      <w:r w:rsidRPr="00DD408C">
        <w:rPr>
          <w:b/>
          <w:bCs/>
        </w:rPr>
        <w:t>Provisional Victory</w:t>
      </w:r>
      <w:r w:rsidRPr="00DD408C">
        <w:t>)</w:t>
      </w:r>
    </w:p>
    <w:p w14:paraId="05EF3B85" w14:textId="77777777" w:rsidR="00DD408C" w:rsidRPr="00DD408C" w:rsidRDefault="00DD408C" w:rsidP="00DD408C">
      <w:r w:rsidRPr="00DD408C">
        <w:t xml:space="preserve">Submissions that dispute the outcome designation may still be accepted for review. Authors should note, however, that the editorial panel reserves the right to reclassify such interpretations under alternative outcome categories, including </w:t>
      </w:r>
      <w:r w:rsidRPr="00DD408C">
        <w:rPr>
          <w:b/>
          <w:bCs/>
        </w:rPr>
        <w:t>Pyrrhic Outcome</w:t>
      </w:r>
      <w:r w:rsidRPr="00DD408C">
        <w:t>, where administratively appropriate.</w:t>
      </w:r>
    </w:p>
    <w:p w14:paraId="45CB20FA" w14:textId="77777777" w:rsidR="00DD408C" w:rsidRPr="00DD408C" w:rsidRDefault="00DD408C" w:rsidP="00DD408C">
      <w:r w:rsidRPr="00DD408C">
        <w:t>Publication timelines for such submissions may vary.</w:t>
      </w:r>
    </w:p>
    <w:p w14:paraId="1CBCF17C" w14:textId="77777777" w:rsidR="00DD408C" w:rsidRPr="00DD408C" w:rsidRDefault="00DD408C" w:rsidP="00DD408C">
      <w:r w:rsidRPr="00DD408C">
        <w:pict w14:anchorId="59DCAF1A">
          <v:rect id="_x0000_i1121" style="width:0;height:1.5pt" o:hralign="center" o:hrstd="t" o:hr="t" fillcolor="#a0a0a0" stroked="f"/>
        </w:pict>
      </w:r>
    </w:p>
    <w:p w14:paraId="1788F3A6" w14:textId="77777777" w:rsidR="00DD408C" w:rsidRPr="00DD408C" w:rsidRDefault="00DD408C" w:rsidP="00DD408C">
      <w:pPr>
        <w:rPr>
          <w:b/>
          <w:bCs/>
        </w:rPr>
      </w:pPr>
      <w:r w:rsidRPr="00DD408C">
        <w:rPr>
          <w:b/>
          <w:bCs/>
        </w:rPr>
        <w:t>VII. Observational Note</w:t>
      </w:r>
    </w:p>
    <w:p w14:paraId="7BF7D35C" w14:textId="77777777" w:rsidR="00DD408C" w:rsidRPr="00DD408C" w:rsidRDefault="00DD408C" w:rsidP="00DD408C">
      <w:r w:rsidRPr="00DD408C">
        <w:t xml:space="preserve">During the drafting of this memorandum, several working group members expressed mild surprise that the phrase </w:t>
      </w:r>
      <w:r w:rsidRPr="00DD408C">
        <w:rPr>
          <w:i/>
          <w:iCs/>
        </w:rPr>
        <w:t>“history is written by the victors”</w:t>
      </w:r>
      <w:r w:rsidRPr="00DD408C">
        <w:t xml:space="preserve"> had circulated for centuries without an accompanying administrative process.</w:t>
      </w:r>
    </w:p>
    <w:p w14:paraId="6D746921" w14:textId="77777777" w:rsidR="00DD408C" w:rsidRPr="00DD408C" w:rsidRDefault="00DD408C" w:rsidP="00DD408C">
      <w:r w:rsidRPr="00DD408C">
        <w:t>This oversight is being reviewed.</w:t>
      </w:r>
    </w:p>
    <w:p w14:paraId="25F208CE" w14:textId="77777777" w:rsidR="00DD408C" w:rsidRPr="00DD408C" w:rsidRDefault="00DD408C" w:rsidP="00DD408C">
      <w:r w:rsidRPr="00DD408C">
        <w:pict w14:anchorId="02366386">
          <v:rect id="_x0000_i1122" style="width:0;height:1.5pt" o:hralign="center" o:hrstd="t" o:hr="t" fillcolor="#a0a0a0" stroked="f"/>
        </w:pict>
      </w:r>
    </w:p>
    <w:p w14:paraId="51489D61" w14:textId="77777777" w:rsidR="00DD408C" w:rsidRPr="00DD408C" w:rsidRDefault="00DD408C" w:rsidP="00DD408C">
      <w:pPr>
        <w:rPr>
          <w:b/>
          <w:bCs/>
        </w:rPr>
      </w:pPr>
      <w:r w:rsidRPr="00DD408C">
        <w:rPr>
          <w:b/>
          <w:bCs/>
        </w:rPr>
        <w:t>VIII. Publication Timing Considerations</w:t>
      </w:r>
    </w:p>
    <w:p w14:paraId="69CA6435" w14:textId="77777777" w:rsidR="00DD408C" w:rsidRPr="00DD408C" w:rsidRDefault="00DD408C" w:rsidP="00DD408C">
      <w:r w:rsidRPr="00DD408C">
        <w:t xml:space="preserve">During the review process, several members of the working group raised a procedural concern regarding the </w:t>
      </w:r>
      <w:r w:rsidRPr="00DD408C">
        <w:rPr>
          <w:b/>
          <w:bCs/>
        </w:rPr>
        <w:t>timing of narrative publication</w:t>
      </w:r>
      <w:r w:rsidRPr="00DD408C">
        <w:t>.</w:t>
      </w:r>
    </w:p>
    <w:p w14:paraId="14733A85" w14:textId="77777777" w:rsidR="00DD408C" w:rsidRPr="00DD408C" w:rsidRDefault="00DD408C" w:rsidP="00DD408C">
      <w:r w:rsidRPr="00DD408C">
        <w:t xml:space="preserve">While the Soviet Union has undergone administrative dissolution, the Russian Federation retains </w:t>
      </w:r>
      <w:proofErr w:type="gramStart"/>
      <w:r w:rsidRPr="00DD408C">
        <w:t>a number of</w:t>
      </w:r>
      <w:proofErr w:type="gramEnd"/>
      <w:r w:rsidRPr="00DD408C">
        <w:t xml:space="preserve"> functioning academic institutions, publishing houses, and historians.</w:t>
      </w:r>
    </w:p>
    <w:p w14:paraId="2398BE0F" w14:textId="77777777" w:rsidR="00DD408C" w:rsidRPr="00DD408C" w:rsidRDefault="00DD408C" w:rsidP="00DD408C">
      <w:r w:rsidRPr="00DD408C">
        <w:t xml:space="preserve">Participants noted that these institutions may, at some future point, produce historical narratives describing the Cold War outcome in ways </w:t>
      </w:r>
      <w:r w:rsidRPr="00DD408C">
        <w:rPr>
          <w:b/>
          <w:bCs/>
        </w:rPr>
        <w:t>not entirely consistent with the working designation of Provisional Victory.</w:t>
      </w:r>
    </w:p>
    <w:p w14:paraId="35C012B4" w14:textId="77777777" w:rsidR="00DD408C" w:rsidRPr="00DD408C" w:rsidRDefault="00DD408C" w:rsidP="00DD408C">
      <w:r w:rsidRPr="00DD408C">
        <w:t>Such developments would create potential complications including:</w:t>
      </w:r>
    </w:p>
    <w:p w14:paraId="249A4149" w14:textId="77777777" w:rsidR="00DD408C" w:rsidRPr="00DD408C" w:rsidRDefault="00DD408C" w:rsidP="00DD408C">
      <w:pPr>
        <w:numPr>
          <w:ilvl w:val="0"/>
          <w:numId w:val="9"/>
        </w:numPr>
      </w:pPr>
      <w:r w:rsidRPr="00DD408C">
        <w:t>competing claims of historical authorship</w:t>
      </w:r>
    </w:p>
    <w:p w14:paraId="4CC74258" w14:textId="77777777" w:rsidR="00DD408C" w:rsidRPr="00DD408C" w:rsidRDefault="00DD408C" w:rsidP="00DD408C">
      <w:pPr>
        <w:numPr>
          <w:ilvl w:val="0"/>
          <w:numId w:val="9"/>
        </w:numPr>
      </w:pPr>
      <w:r w:rsidRPr="00DD408C">
        <w:t>parallel Cold War narratives</w:t>
      </w:r>
    </w:p>
    <w:p w14:paraId="134905FC" w14:textId="77777777" w:rsidR="00DD408C" w:rsidRPr="00DD408C" w:rsidRDefault="00DD408C" w:rsidP="00DD408C">
      <w:pPr>
        <w:numPr>
          <w:ilvl w:val="0"/>
          <w:numId w:val="9"/>
        </w:numPr>
      </w:pPr>
      <w:r w:rsidRPr="00DD408C">
        <w:t>reader uncertainty regarding which version achieved victory</w:t>
      </w:r>
    </w:p>
    <w:p w14:paraId="73774A1E" w14:textId="77777777" w:rsidR="00DD408C" w:rsidRPr="00DD408C" w:rsidRDefault="00DD408C" w:rsidP="00DD408C">
      <w:r w:rsidRPr="00DD408C">
        <w:t>The panel therefore noted that historical authorship appears to contain a previously underexamined variable:</w:t>
      </w:r>
    </w:p>
    <w:p w14:paraId="42635C3B" w14:textId="77777777" w:rsidR="00DD408C" w:rsidRPr="00DD408C" w:rsidRDefault="00DD408C" w:rsidP="00DD408C">
      <w:r w:rsidRPr="00DD408C">
        <w:rPr>
          <w:b/>
          <w:bCs/>
        </w:rPr>
        <w:lastRenderedPageBreak/>
        <w:t>Speed.</w:t>
      </w:r>
    </w:p>
    <w:p w14:paraId="78D61CAC" w14:textId="77777777" w:rsidR="00DD408C" w:rsidRPr="00DD408C" w:rsidRDefault="00DD408C" w:rsidP="00DD408C">
      <w:r w:rsidRPr="00DD408C">
        <w:t>Early publication may significantly influence which interpretation becomes administratively accepted.</w:t>
      </w:r>
    </w:p>
    <w:p w14:paraId="4916D923" w14:textId="77777777" w:rsidR="00DD408C" w:rsidRPr="00DD408C" w:rsidRDefault="00DD408C" w:rsidP="00DD408C">
      <w:r w:rsidRPr="00DD408C">
        <w:pict w14:anchorId="7B94AE71">
          <v:rect id="_x0000_i1123" style="width:0;height:1.5pt" o:hralign="center" o:hrstd="t" o:hr="t" fillcolor="#a0a0a0" stroked="f"/>
        </w:pict>
      </w:r>
    </w:p>
    <w:p w14:paraId="0C94E7DD" w14:textId="77777777" w:rsidR="00DD408C" w:rsidRPr="00DD408C" w:rsidRDefault="00DD408C" w:rsidP="00DD408C">
      <w:pPr>
        <w:rPr>
          <w:b/>
          <w:bCs/>
        </w:rPr>
      </w:pPr>
      <w:r w:rsidRPr="00DD408C">
        <w:rPr>
          <w:b/>
          <w:bCs/>
        </w:rPr>
        <w:t>IX. Narrative Stabilization as a National Security Consideration</w:t>
      </w:r>
    </w:p>
    <w:p w14:paraId="478FBC16" w14:textId="77777777" w:rsidR="00DD408C" w:rsidRPr="00DD408C" w:rsidRDefault="00DD408C" w:rsidP="00DD408C">
      <w:r w:rsidRPr="00DD408C">
        <w:t xml:space="preserve">Participants further observed that delayed historical authorship may create conditions in which </w:t>
      </w:r>
      <w:r w:rsidRPr="00DD408C">
        <w:rPr>
          <w:b/>
          <w:bCs/>
        </w:rPr>
        <w:t>multiple parties claim victory in the same geopolitical conflict.</w:t>
      </w:r>
    </w:p>
    <w:p w14:paraId="702F77AC" w14:textId="77777777" w:rsidR="00DD408C" w:rsidRPr="00DD408C" w:rsidRDefault="00DD408C" w:rsidP="00DD408C">
      <w:r w:rsidRPr="00DD408C">
        <w:t xml:space="preserve">Historically, such circumstances have occasionally produced </w:t>
      </w:r>
      <w:r w:rsidRPr="00DD408C">
        <w:rPr>
          <w:b/>
          <w:bCs/>
        </w:rPr>
        <w:t>renewed hostilities intended to clarify the outcome.</w:t>
      </w:r>
    </w:p>
    <w:p w14:paraId="680EFFF6" w14:textId="77777777" w:rsidR="00DD408C" w:rsidRPr="00DD408C" w:rsidRDefault="00DD408C" w:rsidP="00DD408C">
      <w:r w:rsidRPr="00DD408C">
        <w:t xml:space="preserve">The working group therefore noted that </w:t>
      </w:r>
      <w:r w:rsidRPr="00DD408C">
        <w:rPr>
          <w:b/>
          <w:bCs/>
        </w:rPr>
        <w:t>rapid and coherent historical publication</w:t>
      </w:r>
      <w:r w:rsidRPr="00DD408C">
        <w:t xml:space="preserve"> may </w:t>
      </w:r>
      <w:proofErr w:type="gramStart"/>
      <w:r w:rsidRPr="00DD408C">
        <w:t>serve</w:t>
      </w:r>
      <w:proofErr w:type="gramEnd"/>
      <w:r w:rsidRPr="00DD408C">
        <w:t xml:space="preserve"> an important stabilizing function.</w:t>
      </w:r>
    </w:p>
    <w:p w14:paraId="227E7196" w14:textId="77777777" w:rsidR="00DD408C" w:rsidRPr="00DD408C" w:rsidRDefault="00DD408C" w:rsidP="00DD408C">
      <w:r w:rsidRPr="00DD408C">
        <w:t>This principle was summarized during discussion as follows:</w:t>
      </w:r>
    </w:p>
    <w:p w14:paraId="67D84C93" w14:textId="77777777" w:rsidR="00DD408C" w:rsidRPr="00DD408C" w:rsidRDefault="00DD408C" w:rsidP="00DD408C">
      <w:r w:rsidRPr="00DD408C">
        <w:rPr>
          <w:b/>
          <w:bCs/>
        </w:rPr>
        <w:t xml:space="preserve">Prompt declaration and publication of victory may reduce the probability of subsequent wars undertaken to determine who </w:t>
      </w:r>
      <w:proofErr w:type="gramStart"/>
      <w:r w:rsidRPr="00DD408C">
        <w:rPr>
          <w:b/>
          <w:bCs/>
        </w:rPr>
        <w:t>actually won</w:t>
      </w:r>
      <w:proofErr w:type="gramEnd"/>
      <w:r w:rsidRPr="00DD408C">
        <w:rPr>
          <w:b/>
          <w:bCs/>
        </w:rPr>
        <w:t>.</w:t>
      </w:r>
    </w:p>
    <w:p w14:paraId="6FFE8F5F" w14:textId="77777777" w:rsidR="00DD408C" w:rsidRPr="00DD408C" w:rsidRDefault="00DD408C" w:rsidP="00DD408C">
      <w:r w:rsidRPr="00DD408C">
        <w:t>Further study is warranted.</w:t>
      </w:r>
    </w:p>
    <w:p w14:paraId="13CF25E7" w14:textId="77777777" w:rsidR="00DD408C" w:rsidRPr="00DD408C" w:rsidRDefault="00DD408C" w:rsidP="00DD408C">
      <w:r w:rsidRPr="00DD408C">
        <w:pict w14:anchorId="11F5300C">
          <v:rect id="_x0000_i1124" style="width:0;height:1.5pt" o:hralign="center" o:hrstd="t" o:hr="t" fillcolor="#a0a0a0" stroked="f"/>
        </w:pict>
      </w:r>
    </w:p>
    <w:p w14:paraId="0CEDC219" w14:textId="77777777" w:rsidR="00DD408C" w:rsidRPr="00DD408C" w:rsidRDefault="00DD408C" w:rsidP="00DD408C">
      <w:pPr>
        <w:rPr>
          <w:b/>
          <w:bCs/>
        </w:rPr>
      </w:pPr>
      <w:r w:rsidRPr="00DD408C">
        <w:rPr>
          <w:b/>
          <w:bCs/>
        </w:rPr>
        <w:t>X. International Narrative Distribution Timeline</w:t>
      </w:r>
    </w:p>
    <w:p w14:paraId="183BEEE2" w14:textId="77777777" w:rsidR="00DD408C" w:rsidRPr="00DD408C" w:rsidRDefault="00DD408C" w:rsidP="00DD408C">
      <w:proofErr w:type="gramStart"/>
      <w:r w:rsidRPr="00DD408C">
        <w:t>In order to</w:t>
      </w:r>
      <w:proofErr w:type="gramEnd"/>
      <w:r w:rsidRPr="00DD408C">
        <w:t xml:space="preserve"> ensure that the Cold War’s historical record achieves timely global circulation, the Agency reviewed preliminary </w:t>
      </w:r>
      <w:r w:rsidRPr="00DD408C">
        <w:rPr>
          <w:b/>
          <w:bCs/>
        </w:rPr>
        <w:t>language distribution priorities.</w:t>
      </w:r>
    </w:p>
    <w:p w14:paraId="4E48179D" w14:textId="77777777" w:rsidR="00DD408C" w:rsidRPr="00DD408C" w:rsidRDefault="00DD408C" w:rsidP="00DD408C">
      <w:r w:rsidRPr="00DD408C">
        <w:t>The working group proposed the following provisional dissemination schedule.</w:t>
      </w:r>
    </w:p>
    <w:p w14:paraId="3EBEAEC3" w14:textId="77777777" w:rsidR="00DD408C" w:rsidRPr="00DD408C" w:rsidRDefault="00DD408C" w:rsidP="00DD408C">
      <w:pPr>
        <w:rPr>
          <w:b/>
          <w:bCs/>
        </w:rPr>
      </w:pPr>
      <w:r w:rsidRPr="00DD408C">
        <w:rPr>
          <w:b/>
          <w:bCs/>
        </w:rPr>
        <w:t>Within Two Years</w:t>
      </w:r>
    </w:p>
    <w:p w14:paraId="344348AE" w14:textId="77777777" w:rsidR="00DD408C" w:rsidRPr="00DD408C" w:rsidRDefault="00DD408C" w:rsidP="00DD408C">
      <w:r w:rsidRPr="00DD408C">
        <w:t>Publication of the official Cold War narrative in:</w:t>
      </w:r>
    </w:p>
    <w:p w14:paraId="14480CE3" w14:textId="77777777" w:rsidR="00DD408C" w:rsidRPr="00DD408C" w:rsidRDefault="00DD408C" w:rsidP="00DD408C">
      <w:pPr>
        <w:numPr>
          <w:ilvl w:val="0"/>
          <w:numId w:val="10"/>
        </w:numPr>
      </w:pPr>
      <w:r w:rsidRPr="00DD408C">
        <w:t>English</w:t>
      </w:r>
    </w:p>
    <w:p w14:paraId="2B23137E" w14:textId="77777777" w:rsidR="00DD408C" w:rsidRPr="00DD408C" w:rsidRDefault="00DD408C" w:rsidP="00DD408C">
      <w:pPr>
        <w:numPr>
          <w:ilvl w:val="0"/>
          <w:numId w:val="10"/>
        </w:numPr>
      </w:pPr>
      <w:r w:rsidRPr="00DD408C">
        <w:t>French</w:t>
      </w:r>
    </w:p>
    <w:p w14:paraId="7BAF96FF" w14:textId="77777777" w:rsidR="00DD408C" w:rsidRPr="00DD408C" w:rsidRDefault="00DD408C" w:rsidP="00DD408C">
      <w:pPr>
        <w:numPr>
          <w:ilvl w:val="0"/>
          <w:numId w:val="10"/>
        </w:numPr>
      </w:pPr>
      <w:r w:rsidRPr="00DD408C">
        <w:t>Spanish</w:t>
      </w:r>
    </w:p>
    <w:p w14:paraId="1A40A6C1" w14:textId="77777777" w:rsidR="00DD408C" w:rsidRPr="00DD408C" w:rsidRDefault="00DD408C" w:rsidP="00DD408C">
      <w:pPr>
        <w:numPr>
          <w:ilvl w:val="0"/>
          <w:numId w:val="10"/>
        </w:numPr>
      </w:pPr>
      <w:r w:rsidRPr="00DD408C">
        <w:t>Portuguese (Brazilian distribution)</w:t>
      </w:r>
    </w:p>
    <w:p w14:paraId="3D4A062A" w14:textId="77777777" w:rsidR="00DD408C" w:rsidRPr="00DD408C" w:rsidRDefault="00DD408C" w:rsidP="00DD408C">
      <w:r w:rsidRPr="00DD408C">
        <w:t>These languages were identified as offering the most efficient access to academic, diplomatic, and media networks across the Americas and Western Europe.</w:t>
      </w:r>
    </w:p>
    <w:p w14:paraId="5BDB611B" w14:textId="77777777" w:rsidR="00DD408C" w:rsidRPr="00DD408C" w:rsidRDefault="00DD408C" w:rsidP="00DD408C">
      <w:pPr>
        <w:rPr>
          <w:b/>
          <w:bCs/>
        </w:rPr>
      </w:pPr>
      <w:r w:rsidRPr="00DD408C">
        <w:rPr>
          <w:b/>
          <w:bCs/>
        </w:rPr>
        <w:t>Before the End of the Decade</w:t>
      </w:r>
    </w:p>
    <w:p w14:paraId="0A293F93" w14:textId="77777777" w:rsidR="00DD408C" w:rsidRPr="00DD408C" w:rsidRDefault="00DD408C" w:rsidP="00DD408C">
      <w:r w:rsidRPr="00DD408C">
        <w:t>Publication in:</w:t>
      </w:r>
    </w:p>
    <w:p w14:paraId="6B789A0E" w14:textId="77777777" w:rsidR="00DD408C" w:rsidRPr="00DD408C" w:rsidRDefault="00DD408C" w:rsidP="00DD408C">
      <w:pPr>
        <w:numPr>
          <w:ilvl w:val="0"/>
          <w:numId w:val="11"/>
        </w:numPr>
      </w:pPr>
      <w:r w:rsidRPr="00DD408C">
        <w:t>Chinese</w:t>
      </w:r>
    </w:p>
    <w:p w14:paraId="0CBAF902" w14:textId="77777777" w:rsidR="00DD408C" w:rsidRPr="00DD408C" w:rsidRDefault="00DD408C" w:rsidP="00DD408C">
      <w:r w:rsidRPr="00DD408C">
        <w:lastRenderedPageBreak/>
        <w:t xml:space="preserve">Participants noted that distribution within the Chinese-language scholarly ecosystem may require </w:t>
      </w:r>
      <w:r w:rsidRPr="00DD408C">
        <w:rPr>
          <w:b/>
          <w:bCs/>
        </w:rPr>
        <w:t>extended coordination and careful terminology review.</w:t>
      </w:r>
    </w:p>
    <w:p w14:paraId="7BEF872F" w14:textId="77777777" w:rsidR="00DD408C" w:rsidRPr="00DD408C" w:rsidRDefault="00DD408C" w:rsidP="00DD408C">
      <w:r w:rsidRPr="00DD408C">
        <w:pict w14:anchorId="064104AB">
          <v:rect id="_x0000_i1125" style="width:0;height:1.5pt" o:hralign="center" o:hrstd="t" o:hr="t" fillcolor="#a0a0a0" stroked="f"/>
        </w:pict>
      </w:r>
    </w:p>
    <w:p w14:paraId="2F21FE87" w14:textId="77777777" w:rsidR="00DD408C" w:rsidRPr="00DD408C" w:rsidRDefault="00DD408C" w:rsidP="00DD408C">
      <w:pPr>
        <w:rPr>
          <w:b/>
          <w:bCs/>
        </w:rPr>
      </w:pPr>
      <w:r w:rsidRPr="00DD408C">
        <w:rPr>
          <w:b/>
          <w:bCs/>
        </w:rPr>
        <w:t>XI. Translation Variability Considerations</w:t>
      </w:r>
    </w:p>
    <w:p w14:paraId="462E3C9C" w14:textId="77777777" w:rsidR="00DD408C" w:rsidRPr="00DD408C" w:rsidRDefault="00DD408C" w:rsidP="00DD408C">
      <w:r w:rsidRPr="00DD408C">
        <w:t xml:space="preserve">Participants also observed that historical conclusions may experience </w:t>
      </w:r>
      <w:r w:rsidRPr="00DD408C">
        <w:rPr>
          <w:b/>
          <w:bCs/>
        </w:rPr>
        <w:t>interpretive variation across linguistic environments.</w:t>
      </w:r>
    </w:p>
    <w:p w14:paraId="76D81605" w14:textId="77777777" w:rsidR="00DD408C" w:rsidRPr="00DD408C" w:rsidRDefault="00DD408C" w:rsidP="00DD408C">
      <w:r w:rsidRPr="00DD408C">
        <w:t xml:space="preserve">Preliminary consultations suggested that within certain </w:t>
      </w:r>
      <w:r w:rsidRPr="00DD408C">
        <w:rPr>
          <w:b/>
          <w:bCs/>
        </w:rPr>
        <w:t>Slavic-language academic communities</w:t>
      </w:r>
      <w:r w:rsidRPr="00DD408C">
        <w:t>, the Cold War outcome may be rendered somewhat differently.</w:t>
      </w:r>
    </w:p>
    <w:p w14:paraId="5AD1A67D" w14:textId="77777777" w:rsidR="00DD408C" w:rsidRPr="00DD408C" w:rsidRDefault="00DD408C" w:rsidP="00DD408C">
      <w:r w:rsidRPr="00DD408C">
        <w:t>Early assessments indicate that:</w:t>
      </w:r>
    </w:p>
    <w:p w14:paraId="37ED002C" w14:textId="77777777" w:rsidR="00DD408C" w:rsidRPr="00DD408C" w:rsidRDefault="00DD408C" w:rsidP="00DD408C">
      <w:pPr>
        <w:numPr>
          <w:ilvl w:val="0"/>
          <w:numId w:val="12"/>
        </w:numPr>
      </w:pPr>
      <w:r w:rsidRPr="00DD408C">
        <w:t xml:space="preserve">in several Slavic languages the conflict may be described as </w:t>
      </w:r>
      <w:r w:rsidRPr="00DD408C">
        <w:rPr>
          <w:b/>
          <w:bCs/>
        </w:rPr>
        <w:t>ending in a strategic draw</w:t>
      </w:r>
      <w:r w:rsidRPr="00DD408C">
        <w:t>,</w:t>
      </w:r>
    </w:p>
    <w:p w14:paraId="1A2C6E01" w14:textId="77777777" w:rsidR="00DD408C" w:rsidRPr="00DD408C" w:rsidRDefault="00DD408C" w:rsidP="00DD408C">
      <w:pPr>
        <w:numPr>
          <w:ilvl w:val="0"/>
          <w:numId w:val="12"/>
        </w:numPr>
      </w:pPr>
      <w:r w:rsidRPr="00DD408C">
        <w:t xml:space="preserve">in a limited number of cases the outcome may be characterized as </w:t>
      </w:r>
      <w:r w:rsidRPr="00DD408C">
        <w:rPr>
          <w:b/>
          <w:bCs/>
        </w:rPr>
        <w:t>a Russian victory</w:t>
      </w:r>
      <w:r w:rsidRPr="00DD408C">
        <w:t>, particularly when local archival frameworks are used.</w:t>
      </w:r>
    </w:p>
    <w:p w14:paraId="3584E3EC" w14:textId="77777777" w:rsidR="00DD408C" w:rsidRPr="00DD408C" w:rsidRDefault="00DD408C" w:rsidP="00DD408C">
      <w:r w:rsidRPr="00DD408C">
        <w:t xml:space="preserve">Participants agreed that such variations are unlikely to significantly affect the broader international narrative, provided that </w:t>
      </w:r>
      <w:r w:rsidRPr="00DD408C">
        <w:rPr>
          <w:b/>
          <w:bCs/>
        </w:rPr>
        <w:t>English-language publication occurs first and achieves wide distribution.</w:t>
      </w:r>
    </w:p>
    <w:p w14:paraId="46289A1E" w14:textId="77777777" w:rsidR="00DD408C" w:rsidRPr="00DD408C" w:rsidRDefault="00DD408C" w:rsidP="00DD408C">
      <w:r w:rsidRPr="00DD408C">
        <w:pict w14:anchorId="075CD277">
          <v:rect id="_x0000_i1126" style="width:0;height:1.5pt" o:hralign="center" o:hrstd="t" o:hr="t" fillcolor="#a0a0a0" stroked="f"/>
        </w:pict>
      </w:r>
    </w:p>
    <w:p w14:paraId="1EAD5262" w14:textId="77777777" w:rsidR="00DD408C" w:rsidRPr="00DD408C" w:rsidRDefault="00DD408C" w:rsidP="00DD408C">
      <w:pPr>
        <w:rPr>
          <w:b/>
          <w:bCs/>
        </w:rPr>
      </w:pPr>
      <w:r w:rsidRPr="00DD408C">
        <w:rPr>
          <w:b/>
          <w:bCs/>
        </w:rPr>
        <w:t>XII. Strategic Dissemination Infrastructure</w:t>
      </w:r>
    </w:p>
    <w:p w14:paraId="7A3E3923" w14:textId="77777777" w:rsidR="00DD408C" w:rsidRPr="00DD408C" w:rsidRDefault="00DD408C" w:rsidP="00DD408C">
      <w:r w:rsidRPr="00DD408C">
        <w:t xml:space="preserve">Given the possibility of competing narratives emerging from Russian academic institutions, the working group also examined mechanisms for </w:t>
      </w:r>
      <w:r w:rsidRPr="00DD408C">
        <w:rPr>
          <w:b/>
          <w:bCs/>
        </w:rPr>
        <w:t>rapid global dissemination of the Cold War’s historical record.</w:t>
      </w:r>
    </w:p>
    <w:p w14:paraId="4022F51E" w14:textId="77777777" w:rsidR="00DD408C" w:rsidRPr="00DD408C" w:rsidRDefault="00DD408C" w:rsidP="00DD408C">
      <w:r w:rsidRPr="00DD408C">
        <w:t xml:space="preserve">Preliminary discussions identified a promising platform </w:t>
      </w:r>
      <w:r w:rsidRPr="00DD408C">
        <w:rPr>
          <w:b/>
          <w:bCs/>
        </w:rPr>
        <w:t>that may in the future become known as “the Internet.”</w:t>
      </w:r>
    </w:p>
    <w:p w14:paraId="18224E0D" w14:textId="77777777" w:rsidR="00DD408C" w:rsidRPr="00DD408C" w:rsidRDefault="00DD408C" w:rsidP="00DD408C">
      <w:r w:rsidRPr="00DD408C">
        <w:t>The system currently consists of a loosely connected network of research computers, defense communication links, and graduate students exchanging a significant volume of non-academic digital materials, the nature of which remains under review.</w:t>
      </w:r>
    </w:p>
    <w:p w14:paraId="77190D81" w14:textId="77777777" w:rsidR="00DD408C" w:rsidRPr="00DD408C" w:rsidRDefault="00DD408C" w:rsidP="00DD408C">
      <w:r w:rsidRPr="00DD408C">
        <w:t>Participants noted several potential advantages:</w:t>
      </w:r>
    </w:p>
    <w:p w14:paraId="17280454" w14:textId="77777777" w:rsidR="00DD408C" w:rsidRPr="00DD408C" w:rsidRDefault="00DD408C" w:rsidP="00DD408C">
      <w:pPr>
        <w:numPr>
          <w:ilvl w:val="0"/>
          <w:numId w:val="13"/>
        </w:numPr>
      </w:pPr>
      <w:r w:rsidRPr="00DD408C">
        <w:t>rapid document transmission across international networks</w:t>
      </w:r>
    </w:p>
    <w:p w14:paraId="753AC4BB" w14:textId="77777777" w:rsidR="00DD408C" w:rsidRPr="00DD408C" w:rsidRDefault="00DD408C" w:rsidP="00DD408C">
      <w:pPr>
        <w:numPr>
          <w:ilvl w:val="0"/>
          <w:numId w:val="13"/>
        </w:numPr>
      </w:pPr>
      <w:r w:rsidRPr="00DD408C">
        <w:t>minimal printing costs</w:t>
      </w:r>
    </w:p>
    <w:p w14:paraId="6A9A3F4E" w14:textId="77777777" w:rsidR="00DD408C" w:rsidRPr="00DD408C" w:rsidRDefault="00DD408C" w:rsidP="00DD408C">
      <w:pPr>
        <w:numPr>
          <w:ilvl w:val="0"/>
          <w:numId w:val="13"/>
        </w:numPr>
      </w:pPr>
      <w:r w:rsidRPr="00DD408C">
        <w:t>the ability for readers to encounter historical conclusions without visiting libraries</w:t>
      </w:r>
    </w:p>
    <w:p w14:paraId="3A7B7977" w14:textId="77777777" w:rsidR="00DD408C" w:rsidRDefault="00DD408C" w:rsidP="00DD408C">
      <w:pPr>
        <w:numPr>
          <w:ilvl w:val="0"/>
          <w:numId w:val="13"/>
        </w:numPr>
      </w:pPr>
      <w:proofErr w:type="gramStart"/>
      <w:r w:rsidRPr="00DD408C">
        <w:t>a general</w:t>
      </w:r>
      <w:proofErr w:type="gramEnd"/>
      <w:r w:rsidRPr="00DD408C">
        <w:t xml:space="preserve"> perception among users that information appearing on networked computers is inherently authoritative</w:t>
      </w:r>
    </w:p>
    <w:p w14:paraId="1F64AAA1" w14:textId="3F499BA1" w:rsidR="00923F0E" w:rsidRPr="00F53DFD" w:rsidRDefault="00923F0E" w:rsidP="00923F0E">
      <w:pPr>
        <w:pStyle w:val="ListParagraph"/>
        <w:numPr>
          <w:ilvl w:val="0"/>
          <w:numId w:val="13"/>
        </w:numPr>
      </w:pPr>
      <w:r w:rsidRPr="00BB6DEC">
        <w:t xml:space="preserve">the strategic advantage of </w:t>
      </w:r>
      <w:r w:rsidR="00BB6DEC" w:rsidRPr="00BB6DEC">
        <w:t>establishing a</w:t>
      </w:r>
      <w:r w:rsidR="00BB6DEC" w:rsidRPr="00BB6DEC">
        <w:rPr>
          <w:b/>
          <w:bCs/>
        </w:rPr>
        <w:t xml:space="preserve"> sufficiently high concentration </w:t>
      </w:r>
      <w:r w:rsidR="00BB6DEC" w:rsidRPr="00F53DFD">
        <w:t>of English-language informational material and unreviewed non-academic digital material</w:t>
      </w:r>
      <w:r w:rsidR="00BB6DEC" w:rsidRPr="00F53DFD">
        <w:t xml:space="preserve"> </w:t>
      </w:r>
      <w:r w:rsidRPr="00F53DFD">
        <w:t>within the network environment, increasing the likelihood that early users encounter narratives aligned with the approved historical interpretation</w:t>
      </w:r>
    </w:p>
    <w:p w14:paraId="6335BB70" w14:textId="77777777" w:rsidR="00923F0E" w:rsidRPr="00DD408C" w:rsidRDefault="00923F0E" w:rsidP="00923F0E">
      <w:pPr>
        <w:ind w:left="720"/>
      </w:pPr>
    </w:p>
    <w:p w14:paraId="2DEF93D0" w14:textId="3EB34CCC" w:rsidR="00DD408C" w:rsidRPr="00DD408C" w:rsidRDefault="00DD408C" w:rsidP="00DD408C">
      <w:pPr>
        <w:numPr>
          <w:ilvl w:val="0"/>
          <w:numId w:val="13"/>
        </w:numPr>
      </w:pPr>
      <w:r w:rsidRPr="00DD408C">
        <w:t xml:space="preserve">the ability to circulate corrective or alternative information </w:t>
      </w:r>
      <w:proofErr w:type="gramStart"/>
      <w:r w:rsidRPr="00DD408C">
        <w:t>in order to</w:t>
      </w:r>
      <w:proofErr w:type="gramEnd"/>
      <w:r w:rsidRPr="00DD408C">
        <w:t xml:space="preserve"> maintain alignment with the approved historical narrative</w:t>
      </w:r>
      <w:r w:rsidRPr="00F53DFD">
        <w:t>.</w:t>
      </w:r>
    </w:p>
    <w:p w14:paraId="5B065446" w14:textId="77777777" w:rsidR="00DD408C" w:rsidRPr="00DD408C" w:rsidRDefault="00DD408C" w:rsidP="00DD408C">
      <w:pPr>
        <w:numPr>
          <w:ilvl w:val="0"/>
          <w:numId w:val="13"/>
        </w:numPr>
      </w:pPr>
      <w:r w:rsidRPr="00DD408C">
        <w:t>the creation of a convenient consumer marketplace allowing individuals to purchase goods from their homes, thereby illustrating the operational advantages of American capitalism relative to centrally planned economic systems</w:t>
      </w:r>
    </w:p>
    <w:p w14:paraId="1CDBE6BC" w14:textId="77777777" w:rsidR="00DD408C" w:rsidRPr="00F53DFD" w:rsidRDefault="00DD408C" w:rsidP="00DD408C">
      <w:r w:rsidRPr="00DD408C">
        <w:t>Participants observed that these commercial features may provide indirect reinforcement of the broader narrative regarding the comparative performance of economic systems during the Cold War period.</w:t>
      </w:r>
    </w:p>
    <w:p w14:paraId="3B84D263" w14:textId="77777777" w:rsidR="00DD408C" w:rsidRDefault="00DD408C" w:rsidP="00DD408C">
      <w:pPr>
        <w:rPr>
          <w:b/>
          <w:bCs/>
        </w:rPr>
      </w:pPr>
    </w:p>
    <w:p w14:paraId="0802EB76" w14:textId="77777777" w:rsidR="00DD408C" w:rsidRPr="00DD408C" w:rsidRDefault="00DD408C" w:rsidP="00DD408C"/>
    <w:p w14:paraId="3B2F83F4" w14:textId="77777777" w:rsidR="00DD408C" w:rsidRPr="00DD408C" w:rsidRDefault="00DD408C" w:rsidP="00DD408C">
      <w:r w:rsidRPr="00DD408C">
        <w:pict w14:anchorId="0F02D781">
          <v:rect id="_x0000_i1127" style="width:0;height:1.5pt" o:hralign="center" o:hrstd="t" o:hr="t" fillcolor="#a0a0a0" stroked="f"/>
        </w:pict>
      </w:r>
    </w:p>
    <w:p w14:paraId="28E5F053" w14:textId="77777777" w:rsidR="00DD408C" w:rsidRPr="00DD408C" w:rsidRDefault="00DD408C" w:rsidP="00DD408C">
      <w:pPr>
        <w:rPr>
          <w:b/>
          <w:bCs/>
        </w:rPr>
      </w:pPr>
      <w:r w:rsidRPr="00DD408C">
        <w:rPr>
          <w:b/>
          <w:bCs/>
        </w:rPr>
        <w:t>XIII. Funding Request</w:t>
      </w:r>
    </w:p>
    <w:p w14:paraId="18415AF9" w14:textId="77777777" w:rsidR="00DD408C" w:rsidRPr="00DD408C" w:rsidRDefault="00DD408C" w:rsidP="00DD408C">
      <w:r w:rsidRPr="00DD408C">
        <w:t xml:space="preserve">To support this initiative, the Agency intends to request supplemental funding for what internal documents describe as </w:t>
      </w:r>
      <w:r w:rsidRPr="00DD408C">
        <w:rPr>
          <w:b/>
          <w:bCs/>
        </w:rPr>
        <w:t>Special Operations in Narrative Dissemination.</w:t>
      </w:r>
    </w:p>
    <w:p w14:paraId="1E4BCC7D" w14:textId="77777777" w:rsidR="00DD408C" w:rsidRPr="00DD408C" w:rsidRDefault="00DD408C" w:rsidP="00DD408C">
      <w:r w:rsidRPr="00DD408C">
        <w:t>Program objectives include:</w:t>
      </w:r>
    </w:p>
    <w:p w14:paraId="5CF09C91" w14:textId="77777777" w:rsidR="00DD408C" w:rsidRPr="00DD408C" w:rsidRDefault="00DD408C" w:rsidP="00DD408C">
      <w:pPr>
        <w:numPr>
          <w:ilvl w:val="0"/>
          <w:numId w:val="14"/>
        </w:numPr>
      </w:pPr>
      <w:r w:rsidRPr="00DD408C">
        <w:t xml:space="preserve">ensuring that Cold War historical interpretations aligned with the </w:t>
      </w:r>
      <w:r w:rsidRPr="00DD408C">
        <w:rPr>
          <w:b/>
          <w:bCs/>
        </w:rPr>
        <w:t>Provisional Victory designation</w:t>
      </w:r>
      <w:r w:rsidRPr="00DD408C">
        <w:t xml:space="preserve"> achieve early visibility</w:t>
      </w:r>
    </w:p>
    <w:p w14:paraId="15B3599E" w14:textId="77777777" w:rsidR="00DD408C" w:rsidRPr="00DD408C" w:rsidRDefault="00DD408C" w:rsidP="00DD408C">
      <w:pPr>
        <w:numPr>
          <w:ilvl w:val="0"/>
          <w:numId w:val="14"/>
        </w:numPr>
      </w:pPr>
      <w:r w:rsidRPr="00DD408C">
        <w:t>encouraging the publication of compatible scholarly materials on emerging network platforms</w:t>
      </w:r>
    </w:p>
    <w:p w14:paraId="1C81CE4E" w14:textId="77777777" w:rsidR="00DD408C" w:rsidRPr="00DD408C" w:rsidRDefault="00DD408C" w:rsidP="00DD408C">
      <w:pPr>
        <w:numPr>
          <w:ilvl w:val="0"/>
          <w:numId w:val="14"/>
        </w:numPr>
      </w:pPr>
      <w:r w:rsidRPr="00DD408C">
        <w:t>reducing the likelihood that alternative Cold War narratives achieve comparable distribution reach</w:t>
      </w:r>
    </w:p>
    <w:p w14:paraId="3AD439E3" w14:textId="77777777" w:rsidR="00DD408C" w:rsidRPr="00DD408C" w:rsidRDefault="00DD408C" w:rsidP="00DD408C">
      <w:r w:rsidRPr="00DD408C">
        <w:pict w14:anchorId="7B123325">
          <v:rect id="_x0000_i1128" style="width:0;height:1.5pt" o:hralign="center" o:hrstd="t" o:hr="t" fillcolor="#a0a0a0" stroked="f"/>
        </w:pict>
      </w:r>
    </w:p>
    <w:p w14:paraId="7ABD921A" w14:textId="77777777" w:rsidR="00DD408C" w:rsidRPr="00DD408C" w:rsidRDefault="00DD408C" w:rsidP="00DD408C">
      <w:pPr>
        <w:rPr>
          <w:b/>
          <w:bCs/>
        </w:rPr>
      </w:pPr>
      <w:r w:rsidRPr="00DD408C">
        <w:rPr>
          <w:b/>
          <w:bCs/>
        </w:rPr>
        <w:t>XIV. Conclusion</w:t>
      </w:r>
    </w:p>
    <w:p w14:paraId="559AEB13" w14:textId="77777777" w:rsidR="00DD408C" w:rsidRPr="00DD408C" w:rsidRDefault="00DD408C" w:rsidP="00DD408C">
      <w:r w:rsidRPr="00DD408C">
        <w:t xml:space="preserve">The Cold War appears to have concluded with a </w:t>
      </w:r>
      <w:r w:rsidRPr="00DD408C">
        <w:rPr>
          <w:b/>
          <w:bCs/>
        </w:rPr>
        <w:t>Provisional Victory designation.</w:t>
      </w:r>
    </w:p>
    <w:p w14:paraId="33392D04" w14:textId="77777777" w:rsidR="00DD408C" w:rsidRPr="00DD408C" w:rsidRDefault="00DD408C" w:rsidP="00DD408C">
      <w:r w:rsidRPr="00DD408C">
        <w:t>Consistent with long-standing historical practice, the institutions associated with that outcome have begun organizing the documentation of the event.</w:t>
      </w:r>
    </w:p>
    <w:p w14:paraId="3380C89F" w14:textId="77777777" w:rsidR="00DD408C" w:rsidRPr="00DD408C" w:rsidRDefault="00DD408C" w:rsidP="00DD408C">
      <w:r w:rsidRPr="00DD408C">
        <w:t>However, the continued existence of historians within the Russian Federation introduces a modest but non-negligible risk that an alternative narrative may eventually emerge.</w:t>
      </w:r>
    </w:p>
    <w:p w14:paraId="6E9D5141" w14:textId="77777777" w:rsidR="00DD408C" w:rsidRPr="00DD408C" w:rsidRDefault="00DD408C" w:rsidP="00DD408C">
      <w:r w:rsidRPr="00DD408C">
        <w:t xml:space="preserve">For this reason, the working group recommends that the writing of Cold War history proceed </w:t>
      </w:r>
      <w:r w:rsidRPr="00DD408C">
        <w:rPr>
          <w:b/>
          <w:bCs/>
        </w:rPr>
        <w:t>without unnecessary delay.</w:t>
      </w:r>
    </w:p>
    <w:p w14:paraId="24430E1F" w14:textId="77777777" w:rsidR="00DD408C" w:rsidRPr="00DD408C" w:rsidRDefault="00DD408C" w:rsidP="00DD408C">
      <w:r w:rsidRPr="00DD408C">
        <w:t>Further study is warranted.</w:t>
      </w:r>
    </w:p>
    <w:p w14:paraId="3B817721" w14:textId="77777777" w:rsidR="00DD408C" w:rsidRPr="00DD408C" w:rsidRDefault="00DD408C" w:rsidP="00DD408C">
      <w:r w:rsidRPr="00DD408C">
        <w:pict w14:anchorId="044116FE">
          <v:rect id="_x0000_i1129" style="width:0;height:1.5pt" o:hralign="center" o:hrstd="t" o:hr="t" fillcolor="#a0a0a0" stroked="f"/>
        </w:pict>
      </w:r>
    </w:p>
    <w:p w14:paraId="70C40BD8" w14:textId="77777777" w:rsidR="00DD408C" w:rsidRPr="00DD408C" w:rsidRDefault="00DD408C" w:rsidP="00DD408C">
      <w:r w:rsidRPr="00DD408C">
        <w:rPr>
          <w:b/>
          <w:bCs/>
        </w:rPr>
        <w:t>Editor’s Note</w:t>
      </w:r>
    </w:p>
    <w:p w14:paraId="2C075C06" w14:textId="77777777" w:rsidR="00DD408C" w:rsidRPr="00DD408C" w:rsidRDefault="00DD408C" w:rsidP="00DD408C">
      <w:r w:rsidRPr="00DD408C">
        <w:lastRenderedPageBreak/>
        <w:t xml:space="preserve">The </w:t>
      </w:r>
      <w:r w:rsidRPr="00DD408C">
        <w:rPr>
          <w:b/>
          <w:bCs/>
        </w:rPr>
        <w:t>Administrative Capacity Analysis Office</w:t>
      </w:r>
      <w:r w:rsidRPr="00DD408C">
        <w:t xml:space="preserve"> has recommended revising the longstanding phrase:</w:t>
      </w:r>
    </w:p>
    <w:p w14:paraId="31622414" w14:textId="77777777" w:rsidR="00DD408C" w:rsidRPr="00DD408C" w:rsidRDefault="00DD408C" w:rsidP="00DD408C">
      <w:r w:rsidRPr="00DD408C">
        <w:rPr>
          <w:i/>
          <w:iCs/>
        </w:rPr>
        <w:t>“History is written by the victors.”</w:t>
      </w:r>
    </w:p>
    <w:p w14:paraId="1D0EDB33" w14:textId="77777777" w:rsidR="00DD408C" w:rsidRPr="00DD408C" w:rsidRDefault="00DD408C" w:rsidP="00DD408C">
      <w:r w:rsidRPr="00DD408C">
        <w:t>Following internal review of publication timelines, the Office proposes the updated formulation:</w:t>
      </w:r>
    </w:p>
    <w:p w14:paraId="5DFBF563" w14:textId="77777777" w:rsidR="00DD408C" w:rsidRPr="00DD408C" w:rsidRDefault="00DD408C" w:rsidP="00DD408C">
      <w:r w:rsidRPr="00DD408C">
        <w:rPr>
          <w:b/>
          <w:bCs/>
        </w:rPr>
        <w:t>“History is written by the victors who publish first.”</w:t>
      </w:r>
    </w:p>
    <w:p w14:paraId="2601CA35" w14:textId="77777777" w:rsidR="00DD408C" w:rsidRPr="00DD408C" w:rsidRDefault="00DD408C" w:rsidP="00DD408C">
      <w:r w:rsidRPr="00DD408C">
        <w:t xml:space="preserve">The recommendation is currently under review by the </w:t>
      </w:r>
      <w:r w:rsidRPr="00DD408C">
        <w:rPr>
          <w:b/>
          <w:bCs/>
        </w:rPr>
        <w:t>Office of Strategic Perception Management</w:t>
      </w:r>
      <w:r w:rsidRPr="00DD408C">
        <w:t>, which has requested clarification regarding acceptable lead times for victory documentation.</w:t>
      </w:r>
    </w:p>
    <w:p w14:paraId="2DB714AB" w14:textId="77777777" w:rsidR="00DD408C" w:rsidRPr="00DD408C" w:rsidRDefault="00DD408C" w:rsidP="00DD408C">
      <w:r w:rsidRPr="00DD408C">
        <w:t>Further study is warranted.</w:t>
      </w:r>
    </w:p>
    <w:p w14:paraId="341B9228" w14:textId="77777777" w:rsidR="00DA4B80" w:rsidRDefault="00DA4B80"/>
    <w:sectPr w:rsidR="00DA4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D7C"/>
    <w:multiLevelType w:val="multilevel"/>
    <w:tmpl w:val="DFD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5C37"/>
    <w:multiLevelType w:val="multilevel"/>
    <w:tmpl w:val="E99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22FE"/>
    <w:multiLevelType w:val="multilevel"/>
    <w:tmpl w:val="4C7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86E93"/>
    <w:multiLevelType w:val="multilevel"/>
    <w:tmpl w:val="8FF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1770F"/>
    <w:multiLevelType w:val="multilevel"/>
    <w:tmpl w:val="8B9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32514"/>
    <w:multiLevelType w:val="multilevel"/>
    <w:tmpl w:val="2FE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12DA9"/>
    <w:multiLevelType w:val="multilevel"/>
    <w:tmpl w:val="F0E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2127B"/>
    <w:multiLevelType w:val="multilevel"/>
    <w:tmpl w:val="676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57635"/>
    <w:multiLevelType w:val="multilevel"/>
    <w:tmpl w:val="582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E0855"/>
    <w:multiLevelType w:val="multilevel"/>
    <w:tmpl w:val="CD5C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A61664"/>
    <w:multiLevelType w:val="multilevel"/>
    <w:tmpl w:val="79E6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F2D29"/>
    <w:multiLevelType w:val="multilevel"/>
    <w:tmpl w:val="85D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25290"/>
    <w:multiLevelType w:val="multilevel"/>
    <w:tmpl w:val="4460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04875"/>
    <w:multiLevelType w:val="multilevel"/>
    <w:tmpl w:val="C74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528940">
    <w:abstractNumId w:val="11"/>
  </w:num>
  <w:num w:numId="2" w16cid:durableId="110781784">
    <w:abstractNumId w:val="5"/>
  </w:num>
  <w:num w:numId="3" w16cid:durableId="1505319586">
    <w:abstractNumId w:val="6"/>
  </w:num>
  <w:num w:numId="4" w16cid:durableId="245115322">
    <w:abstractNumId w:val="9"/>
  </w:num>
  <w:num w:numId="5" w16cid:durableId="1890456423">
    <w:abstractNumId w:val="1"/>
  </w:num>
  <w:num w:numId="6" w16cid:durableId="811867617">
    <w:abstractNumId w:val="3"/>
  </w:num>
  <w:num w:numId="7" w16cid:durableId="355228797">
    <w:abstractNumId w:val="12"/>
  </w:num>
  <w:num w:numId="8" w16cid:durableId="975715755">
    <w:abstractNumId w:val="0"/>
  </w:num>
  <w:num w:numId="9" w16cid:durableId="795878924">
    <w:abstractNumId w:val="13"/>
  </w:num>
  <w:num w:numId="10" w16cid:durableId="1870364400">
    <w:abstractNumId w:val="8"/>
  </w:num>
  <w:num w:numId="11" w16cid:durableId="865563541">
    <w:abstractNumId w:val="2"/>
  </w:num>
  <w:num w:numId="12" w16cid:durableId="300307555">
    <w:abstractNumId w:val="10"/>
  </w:num>
  <w:num w:numId="13" w16cid:durableId="235743261">
    <w:abstractNumId w:val="7"/>
  </w:num>
  <w:num w:numId="14" w16cid:durableId="1620649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08C"/>
    <w:rsid w:val="007761EF"/>
    <w:rsid w:val="00923F0E"/>
    <w:rsid w:val="00AD20C2"/>
    <w:rsid w:val="00B36637"/>
    <w:rsid w:val="00BA7324"/>
    <w:rsid w:val="00BB6DEC"/>
    <w:rsid w:val="00BF0C55"/>
    <w:rsid w:val="00C371EC"/>
    <w:rsid w:val="00D773A1"/>
    <w:rsid w:val="00DA4B80"/>
    <w:rsid w:val="00DD408C"/>
    <w:rsid w:val="00F5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BBD7"/>
  <w15:chartTrackingRefBased/>
  <w15:docId w15:val="{0342CB76-4831-4613-AE8A-641E13A32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0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0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0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0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0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0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08C"/>
    <w:rPr>
      <w:rFonts w:eastAsiaTheme="majorEastAsia" w:cstheme="majorBidi"/>
      <w:color w:val="272727" w:themeColor="text1" w:themeTint="D8"/>
    </w:rPr>
  </w:style>
  <w:style w:type="paragraph" w:styleId="Title">
    <w:name w:val="Title"/>
    <w:basedOn w:val="Normal"/>
    <w:next w:val="Normal"/>
    <w:link w:val="TitleChar"/>
    <w:uiPriority w:val="10"/>
    <w:qFormat/>
    <w:rsid w:val="00DD4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08C"/>
    <w:pPr>
      <w:spacing w:before="160"/>
      <w:jc w:val="center"/>
    </w:pPr>
    <w:rPr>
      <w:i/>
      <w:iCs/>
      <w:color w:val="404040" w:themeColor="text1" w:themeTint="BF"/>
    </w:rPr>
  </w:style>
  <w:style w:type="character" w:customStyle="1" w:styleId="QuoteChar">
    <w:name w:val="Quote Char"/>
    <w:basedOn w:val="DefaultParagraphFont"/>
    <w:link w:val="Quote"/>
    <w:uiPriority w:val="29"/>
    <w:rsid w:val="00DD408C"/>
    <w:rPr>
      <w:i/>
      <w:iCs/>
      <w:color w:val="404040" w:themeColor="text1" w:themeTint="BF"/>
    </w:rPr>
  </w:style>
  <w:style w:type="paragraph" w:styleId="ListParagraph">
    <w:name w:val="List Paragraph"/>
    <w:basedOn w:val="Normal"/>
    <w:uiPriority w:val="34"/>
    <w:qFormat/>
    <w:rsid w:val="00DD408C"/>
    <w:pPr>
      <w:ind w:left="720"/>
      <w:contextualSpacing/>
    </w:pPr>
  </w:style>
  <w:style w:type="character" w:styleId="IntenseEmphasis">
    <w:name w:val="Intense Emphasis"/>
    <w:basedOn w:val="DefaultParagraphFont"/>
    <w:uiPriority w:val="21"/>
    <w:qFormat/>
    <w:rsid w:val="00DD408C"/>
    <w:rPr>
      <w:i/>
      <w:iCs/>
      <w:color w:val="2F5496" w:themeColor="accent1" w:themeShade="BF"/>
    </w:rPr>
  </w:style>
  <w:style w:type="paragraph" w:styleId="IntenseQuote">
    <w:name w:val="Intense Quote"/>
    <w:basedOn w:val="Normal"/>
    <w:next w:val="Normal"/>
    <w:link w:val="IntenseQuoteChar"/>
    <w:uiPriority w:val="30"/>
    <w:qFormat/>
    <w:rsid w:val="00DD4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08C"/>
    <w:rPr>
      <w:i/>
      <w:iCs/>
      <w:color w:val="2F5496" w:themeColor="accent1" w:themeShade="BF"/>
    </w:rPr>
  </w:style>
  <w:style w:type="character" w:styleId="IntenseReference">
    <w:name w:val="Intense Reference"/>
    <w:basedOn w:val="DefaultParagraphFont"/>
    <w:uiPriority w:val="32"/>
    <w:qFormat/>
    <w:rsid w:val="00DD40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1642</Words>
  <Characters>10822</Characters>
  <Application>Microsoft Office Word</Application>
  <DocSecurity>0</DocSecurity>
  <Lines>230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Garcia</dc:creator>
  <cp:keywords/>
  <dc:description/>
  <cp:lastModifiedBy>Rodrigo Garcia</cp:lastModifiedBy>
  <cp:revision>1</cp:revision>
  <dcterms:created xsi:type="dcterms:W3CDTF">2026-03-06T17:16:00Z</dcterms:created>
  <dcterms:modified xsi:type="dcterms:W3CDTF">2026-03-06T18:20:00Z</dcterms:modified>
</cp:coreProperties>
</file>