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Mostrar as informações apenas dos alunos aprovados (nota &gt; 7,0):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Aluno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Nota &gt; 7.0;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Exibir as informações dos alunos do primeiro ano com nota maior ou igual a 8,0: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Aluno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Ano = 1 AND Nota &gt;= 8.0;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Exibir apenas os nomes e as notas dos alunos: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Nome, Nota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Aluno;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Criar uma tabela PROFESSOR que apresente apenas o primeiro e o último nome do professor: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PROFESSOR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PNome VARCHAR(50),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UNome VARCHAR(50)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Criar uma tabela ALUNO com o primeiro e o último nome de cada: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ALUNO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PNome VARCHAR(50),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UNome VARCHAR(50)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Mostrar o resultado da união entre a tabela ALUNO(PNome, UNome) e a tabela PROFESSOR: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PNome, UNome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ALUNO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PNome, UNome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PROFESSOR;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7. Exibir o resultado da intersecção entre a tabela ALUNO(PNome, UNome) e a tabela PROFESSOR: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PNome, UNome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ALUNO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PNome, UNome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PROFESSOR;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8. Exibir o resultado da diferença entre a tabela ALUNO(PNome, UNome) e a tabela PROFESSOR: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PNome, UNome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ALUNO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PNome, UNome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PROFESSOR;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