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797" w:rsidRPr="00EA20BF" w:rsidRDefault="00C95748" w:rsidP="00CC3797">
      <w:pPr>
        <w:jc w:val="both"/>
        <w:rPr>
          <w:rFonts w:ascii="Times New Roman" w:hAnsi="Times New Roman" w:cs="Times New Roman"/>
          <w:sz w:val="24"/>
          <w:szCs w:val="24"/>
        </w:rPr>
      </w:pPr>
      <w:r w:rsidRPr="00C85B80">
        <w:rPr>
          <w:rFonts w:ascii="Arial" w:hAnsi="Arial" w:cs="Arial"/>
          <w:sz w:val="24"/>
          <w:szCs w:val="24"/>
        </w:rPr>
        <w:t xml:space="preserve"> </w:t>
      </w:r>
      <w:r w:rsidR="00CC3797" w:rsidRPr="00C85B80">
        <w:rPr>
          <w:rFonts w:ascii="Arial" w:hAnsi="Arial" w:cs="Arial"/>
          <w:sz w:val="24"/>
          <w:szCs w:val="24"/>
        </w:rPr>
        <w:t xml:space="preserve"> </w:t>
      </w:r>
      <w:r w:rsidR="00CC3797" w:rsidRPr="00EA20BF">
        <w:rPr>
          <w:rFonts w:ascii="Times New Roman" w:hAnsi="Times New Roman" w:cs="Times New Roman"/>
          <w:sz w:val="24"/>
          <w:szCs w:val="24"/>
        </w:rPr>
        <w:t>La</w:t>
      </w:r>
      <w:r w:rsidR="00F51042" w:rsidRPr="00EA20BF">
        <w:rPr>
          <w:rFonts w:ascii="Times New Roman" w:hAnsi="Times New Roman" w:cs="Times New Roman"/>
          <w:sz w:val="24"/>
          <w:szCs w:val="24"/>
        </w:rPr>
        <w:t xml:space="preserve"> edificación -actual 4, antes 2, primero 89-  se levanta en la confluencia de las calles Tacón y Empedrado. Consta de dos niveles y entresuelo,</w:t>
      </w:r>
      <w:r w:rsidR="007F045C" w:rsidRPr="00EA20BF">
        <w:rPr>
          <w:rFonts w:ascii="Times New Roman" w:hAnsi="Times New Roman" w:cs="Times New Roman"/>
          <w:sz w:val="24"/>
          <w:szCs w:val="24"/>
        </w:rPr>
        <w:t xml:space="preserve"> con</w:t>
      </w:r>
      <w:r w:rsidR="00CC3797" w:rsidRPr="00EA20BF">
        <w:rPr>
          <w:rFonts w:ascii="Times New Roman" w:hAnsi="Times New Roman" w:cs="Times New Roman"/>
          <w:sz w:val="24"/>
          <w:szCs w:val="24"/>
        </w:rPr>
        <w:t xml:space="preserve"> una  planta en L que se desarrolla en torno a un patio central, al que se accede a través de la galería i</w:t>
      </w:r>
      <w:r w:rsidR="007F045C" w:rsidRPr="00EA20BF">
        <w:rPr>
          <w:rFonts w:ascii="Times New Roman" w:hAnsi="Times New Roman" w:cs="Times New Roman"/>
          <w:sz w:val="24"/>
          <w:szCs w:val="24"/>
        </w:rPr>
        <w:t>nmediata al zaguán. Su portada sencilla se eleva hasta la planta alta, bajo el</w:t>
      </w:r>
      <w:r w:rsidR="00CC3797" w:rsidRPr="00EA20BF">
        <w:rPr>
          <w:rFonts w:ascii="Times New Roman" w:hAnsi="Times New Roman" w:cs="Times New Roman"/>
          <w:sz w:val="24"/>
          <w:szCs w:val="24"/>
        </w:rPr>
        <w:t xml:space="preserve"> balcón</w:t>
      </w:r>
      <w:r w:rsidR="007F045C" w:rsidRPr="00EA20BF">
        <w:rPr>
          <w:rFonts w:ascii="Times New Roman" w:hAnsi="Times New Roman" w:cs="Times New Roman"/>
          <w:sz w:val="24"/>
          <w:szCs w:val="24"/>
        </w:rPr>
        <w:t xml:space="preserve"> corrido</w:t>
      </w:r>
      <w:r w:rsidR="00CC3797" w:rsidRPr="00EA20BF">
        <w:rPr>
          <w:rFonts w:ascii="Times New Roman" w:hAnsi="Times New Roman" w:cs="Times New Roman"/>
          <w:sz w:val="24"/>
          <w:szCs w:val="24"/>
        </w:rPr>
        <w:t xml:space="preserve"> con tejadillo. Pres</w:t>
      </w:r>
      <w:r w:rsidR="007F045C" w:rsidRPr="00EA20BF">
        <w:rPr>
          <w:rFonts w:ascii="Times New Roman" w:hAnsi="Times New Roman" w:cs="Times New Roman"/>
          <w:sz w:val="24"/>
          <w:szCs w:val="24"/>
        </w:rPr>
        <w:t>enta pinturas murales valiosas y techos de alfarje</w:t>
      </w:r>
      <w:r w:rsidR="00CC3797" w:rsidRPr="00EA20BF">
        <w:rPr>
          <w:rFonts w:ascii="Times New Roman" w:hAnsi="Times New Roman" w:cs="Times New Roman"/>
          <w:sz w:val="24"/>
          <w:szCs w:val="24"/>
        </w:rPr>
        <w:t xml:space="preserve"> artesonados</w:t>
      </w:r>
      <w:r w:rsidR="007F045C" w:rsidRPr="00EA20BF">
        <w:rPr>
          <w:rFonts w:ascii="Times New Roman" w:hAnsi="Times New Roman" w:cs="Times New Roman"/>
          <w:sz w:val="24"/>
          <w:szCs w:val="24"/>
        </w:rPr>
        <w:t xml:space="preserve"> que la hacen</w:t>
      </w:r>
      <w:r w:rsidR="00CC3797" w:rsidRPr="00EA20BF">
        <w:rPr>
          <w:rFonts w:ascii="Times New Roman" w:hAnsi="Times New Roman" w:cs="Times New Roman"/>
          <w:sz w:val="24"/>
          <w:szCs w:val="24"/>
        </w:rPr>
        <w:t xml:space="preserve"> una joya de la arquitectura </w:t>
      </w:r>
      <w:r w:rsidR="006C1D78" w:rsidRPr="00EA20BF">
        <w:rPr>
          <w:rFonts w:ascii="Times New Roman" w:hAnsi="Times New Roman" w:cs="Times New Roman"/>
          <w:sz w:val="24"/>
          <w:szCs w:val="24"/>
        </w:rPr>
        <w:t>cubana.</w:t>
      </w:r>
    </w:p>
    <w:p w:rsidR="00F51042" w:rsidRPr="00EA20BF" w:rsidRDefault="00F51042" w:rsidP="00CB7104">
      <w:pPr>
        <w:jc w:val="both"/>
        <w:rPr>
          <w:rFonts w:ascii="Times New Roman" w:hAnsi="Times New Roman" w:cs="Times New Roman"/>
          <w:sz w:val="24"/>
          <w:szCs w:val="24"/>
        </w:rPr>
      </w:pPr>
      <w:r w:rsidRPr="00EA20BF">
        <w:rPr>
          <w:rFonts w:ascii="Times New Roman" w:hAnsi="Times New Roman" w:cs="Times New Roman"/>
          <w:sz w:val="24"/>
          <w:szCs w:val="24"/>
        </w:rPr>
        <w:t xml:space="preserve">En plano anónimo de 1576 </w:t>
      </w:r>
      <w:r w:rsidR="007F045C" w:rsidRPr="00EA20BF">
        <w:rPr>
          <w:rFonts w:ascii="Times New Roman" w:hAnsi="Times New Roman" w:cs="Times New Roman"/>
          <w:sz w:val="24"/>
          <w:szCs w:val="24"/>
        </w:rPr>
        <w:t xml:space="preserve">ya </w:t>
      </w:r>
      <w:r w:rsidRPr="00EA20BF">
        <w:rPr>
          <w:rFonts w:ascii="Times New Roman" w:hAnsi="Times New Roman" w:cs="Times New Roman"/>
          <w:sz w:val="24"/>
          <w:szCs w:val="24"/>
        </w:rPr>
        <w:t xml:space="preserve">se advierte la posibilidad de </w:t>
      </w:r>
      <w:r w:rsidR="007F045C" w:rsidRPr="00EA20BF">
        <w:rPr>
          <w:rFonts w:ascii="Times New Roman" w:hAnsi="Times New Roman" w:cs="Times New Roman"/>
          <w:sz w:val="24"/>
          <w:szCs w:val="24"/>
        </w:rPr>
        <w:t xml:space="preserve">que para entonces </w:t>
      </w:r>
      <w:r w:rsidRPr="00EA20BF">
        <w:rPr>
          <w:rFonts w:ascii="Times New Roman" w:hAnsi="Times New Roman" w:cs="Times New Roman"/>
          <w:sz w:val="24"/>
          <w:szCs w:val="24"/>
        </w:rPr>
        <w:t xml:space="preserve">el entorno donde actualmente se encuentra este inmueble ya estuviera habitado, lo que pudiera estar indicando el conjunto de casas ubicadas en el lado noroeste del castillo de la Real Fuerza. Sin embargo, todas las reseñas sobre el sitio donde se emplazó la casa comienzan en el año 1683, momento en que pertenecía a Juan Antonio </w:t>
      </w:r>
      <w:r w:rsidR="004630AD" w:rsidRPr="00EA20BF">
        <w:rPr>
          <w:rFonts w:ascii="Times New Roman" w:hAnsi="Times New Roman" w:cs="Times New Roman"/>
          <w:sz w:val="24"/>
          <w:szCs w:val="24"/>
        </w:rPr>
        <w:t>Díaz</w:t>
      </w:r>
      <w:r w:rsidRPr="00EA20BF">
        <w:rPr>
          <w:rFonts w:ascii="Times New Roman" w:hAnsi="Times New Roman" w:cs="Times New Roman"/>
          <w:sz w:val="24"/>
          <w:szCs w:val="24"/>
        </w:rPr>
        <w:t xml:space="preserve"> Pimienta, quien también poseía la vi</w:t>
      </w:r>
      <w:r w:rsidR="007F045C" w:rsidRPr="00EA20BF">
        <w:rPr>
          <w:rFonts w:ascii="Times New Roman" w:hAnsi="Times New Roman" w:cs="Times New Roman"/>
          <w:sz w:val="24"/>
          <w:szCs w:val="24"/>
        </w:rPr>
        <w:t>vienda contigua (actual n</w:t>
      </w:r>
      <w:r w:rsidR="007620E1" w:rsidRPr="00EA20BF">
        <w:rPr>
          <w:rFonts w:ascii="Times New Roman" w:hAnsi="Times New Roman" w:cs="Times New Roman"/>
          <w:sz w:val="24"/>
          <w:szCs w:val="24"/>
        </w:rPr>
        <w:t>º</w:t>
      </w:r>
      <w:r w:rsidR="007F045C" w:rsidRPr="00EA20BF">
        <w:rPr>
          <w:rFonts w:ascii="Times New Roman" w:hAnsi="Times New Roman" w:cs="Times New Roman"/>
          <w:sz w:val="24"/>
          <w:szCs w:val="24"/>
        </w:rPr>
        <w:t xml:space="preserve"> </w:t>
      </w:r>
      <w:r w:rsidR="007620E1" w:rsidRPr="00EA20BF">
        <w:rPr>
          <w:rFonts w:ascii="Times New Roman" w:hAnsi="Times New Roman" w:cs="Times New Roman"/>
          <w:sz w:val="24"/>
          <w:szCs w:val="24"/>
        </w:rPr>
        <w:t>8)</w:t>
      </w:r>
      <w:r w:rsidRPr="00EA20BF">
        <w:rPr>
          <w:rFonts w:ascii="Times New Roman" w:hAnsi="Times New Roman" w:cs="Times New Roman"/>
          <w:sz w:val="24"/>
          <w:szCs w:val="24"/>
        </w:rPr>
        <w:t xml:space="preserve">. Poco después, en documento de 1698, sería el presbítero José </w:t>
      </w:r>
      <w:r w:rsidR="00152500" w:rsidRPr="00EA20BF">
        <w:rPr>
          <w:rFonts w:ascii="Times New Roman" w:hAnsi="Times New Roman" w:cs="Times New Roman"/>
          <w:sz w:val="24"/>
          <w:szCs w:val="24"/>
        </w:rPr>
        <w:t>Díaz</w:t>
      </w:r>
      <w:r w:rsidRPr="00EA20BF">
        <w:rPr>
          <w:rFonts w:ascii="Times New Roman" w:hAnsi="Times New Roman" w:cs="Times New Roman"/>
          <w:sz w:val="24"/>
          <w:szCs w:val="24"/>
        </w:rPr>
        <w:t xml:space="preserve"> Pimienta quien figura como nuevo titular, hasta 1736 cuando lega a sus hermanas la casa. La última de ellas, Rosa Díaz Pimienta, vende en 1744 a Martín Aróstegui -presidente de la Real Compañía de Comercio de la Habana- y a su esposa, Tomasa Basabe.</w:t>
      </w:r>
      <w:bookmarkStart w:id="0" w:name="_GoBack"/>
      <w:bookmarkEnd w:id="0"/>
    </w:p>
    <w:p w:rsidR="00DE31D8" w:rsidRPr="00EA20BF" w:rsidRDefault="00F51042" w:rsidP="00CB7104">
      <w:pPr>
        <w:jc w:val="both"/>
        <w:rPr>
          <w:rFonts w:ascii="Times New Roman" w:hAnsi="Times New Roman" w:cs="Times New Roman"/>
          <w:sz w:val="24"/>
          <w:szCs w:val="24"/>
        </w:rPr>
      </w:pPr>
      <w:r w:rsidRPr="00EA20BF">
        <w:rPr>
          <w:rFonts w:ascii="Times New Roman" w:hAnsi="Times New Roman" w:cs="Times New Roman"/>
          <w:sz w:val="24"/>
          <w:szCs w:val="24"/>
        </w:rPr>
        <w:t xml:space="preserve">   De este momento son las transformaciones que la convierten en una casa de altos, bajos y entresuelo. Tras el fallecimiento de Aróstegui en 1764 su viuda renta la vivienda hasta 1769, cuando decide venderla a Santiago Hechavarría y Elguesúa, primer Obispo cubano. Este permanece en La Habana hasta 1774, dejando la propiedad a cargo de su sobrina Mª Josefa de la Concepción Sánchez y Hechavarría y su esposo Sebastián Peñalver y Barreto. Les sucede a ambos Sebastián Peñalver y Sánchez, III marqués de Casa Peñalver y Caballero de la Orden de Santiago y, tras su muerte, en 1864, hereda su hijo Sebastián Peñalver y Peñalver. En lo adelante, y hasta mediados del siglo XX, la propiedad  permaneció en la familia, aun cuando no siempre la habitaron, combinando las funciones residenciales con otras comerciales y administrativas.</w:t>
      </w:r>
      <w:r w:rsidR="00DE31D8" w:rsidRPr="00EA20BF">
        <w:rPr>
          <w:rFonts w:ascii="Times New Roman" w:hAnsi="Times New Roman" w:cs="Times New Roman"/>
          <w:sz w:val="24"/>
          <w:szCs w:val="24"/>
        </w:rPr>
        <w:t xml:space="preserve"> </w:t>
      </w:r>
    </w:p>
    <w:p w:rsidR="00CC3797" w:rsidRPr="00EA20BF" w:rsidRDefault="00985CDA" w:rsidP="00CB7104">
      <w:pPr>
        <w:jc w:val="both"/>
        <w:rPr>
          <w:rFonts w:ascii="Times New Roman" w:hAnsi="Times New Roman" w:cs="Times New Roman"/>
          <w:sz w:val="24"/>
          <w:szCs w:val="24"/>
        </w:rPr>
      </w:pPr>
      <w:r w:rsidRPr="00EA20BF">
        <w:rPr>
          <w:rFonts w:ascii="Times New Roman" w:hAnsi="Times New Roman" w:cs="Times New Roman"/>
          <w:sz w:val="24"/>
          <w:szCs w:val="24"/>
        </w:rPr>
        <w:t xml:space="preserve"> </w:t>
      </w:r>
      <w:r w:rsidR="00F51042" w:rsidRPr="00EA20BF">
        <w:rPr>
          <w:rFonts w:ascii="Times New Roman" w:hAnsi="Times New Roman" w:cs="Times New Roman"/>
          <w:sz w:val="24"/>
          <w:szCs w:val="24"/>
        </w:rPr>
        <w:t xml:space="preserve">El Directorio Comercial de 1859 anuncia en Tacón Nº 4 el </w:t>
      </w:r>
      <w:r w:rsidR="004630AD" w:rsidRPr="00EA20BF">
        <w:rPr>
          <w:rFonts w:ascii="Times New Roman" w:hAnsi="Times New Roman" w:cs="Times New Roman"/>
          <w:sz w:val="24"/>
          <w:szCs w:val="24"/>
        </w:rPr>
        <w:t>establecimiento</w:t>
      </w:r>
      <w:r w:rsidR="00F51042" w:rsidRPr="00EA20BF">
        <w:rPr>
          <w:rFonts w:ascii="Times New Roman" w:hAnsi="Times New Roman" w:cs="Times New Roman"/>
          <w:sz w:val="24"/>
          <w:szCs w:val="24"/>
        </w:rPr>
        <w:t xml:space="preserve"> de la firma Pertusio y</w:t>
      </w:r>
      <w:r w:rsidR="00325588" w:rsidRPr="00EA20BF">
        <w:rPr>
          <w:rFonts w:ascii="Times New Roman" w:hAnsi="Times New Roman" w:cs="Times New Roman"/>
          <w:sz w:val="24"/>
          <w:szCs w:val="24"/>
        </w:rPr>
        <w:t xml:space="preserve"> </w:t>
      </w:r>
      <w:r w:rsidR="00F51042" w:rsidRPr="00EA20BF">
        <w:rPr>
          <w:rFonts w:ascii="Times New Roman" w:hAnsi="Times New Roman" w:cs="Times New Roman"/>
          <w:sz w:val="24"/>
          <w:szCs w:val="24"/>
        </w:rPr>
        <w:t>Cía., de comerciantes y comisionistas, así como la oficina de Tránsito M. de la Muela</w:t>
      </w:r>
      <w:r w:rsidR="00325588" w:rsidRPr="00EA20BF">
        <w:rPr>
          <w:rFonts w:ascii="Times New Roman" w:hAnsi="Times New Roman" w:cs="Times New Roman"/>
          <w:sz w:val="24"/>
          <w:szCs w:val="24"/>
        </w:rPr>
        <w:t xml:space="preserve">, </w:t>
      </w:r>
      <w:r w:rsidR="00F51042" w:rsidRPr="00EA20BF">
        <w:rPr>
          <w:rFonts w:ascii="Times New Roman" w:hAnsi="Times New Roman" w:cs="Times New Roman"/>
          <w:sz w:val="24"/>
          <w:szCs w:val="24"/>
        </w:rPr>
        <w:t xml:space="preserve">agrimensor. Radicó también en el inmueble en 1889 el Juzgado </w:t>
      </w:r>
      <w:r w:rsidR="00325588" w:rsidRPr="00EA20BF">
        <w:rPr>
          <w:rFonts w:ascii="Times New Roman" w:hAnsi="Times New Roman" w:cs="Times New Roman"/>
          <w:sz w:val="24"/>
          <w:szCs w:val="24"/>
        </w:rPr>
        <w:t>de Primera Instancia del Centro</w:t>
      </w:r>
      <w:r w:rsidR="00F51042" w:rsidRPr="00EA20BF">
        <w:rPr>
          <w:rFonts w:ascii="Times New Roman" w:hAnsi="Times New Roman" w:cs="Times New Roman"/>
          <w:sz w:val="24"/>
          <w:szCs w:val="24"/>
        </w:rPr>
        <w:t xml:space="preserve"> de La Habana. </w:t>
      </w:r>
      <w:r w:rsidR="00972E0D" w:rsidRPr="00EA20BF">
        <w:rPr>
          <w:rFonts w:ascii="Times New Roman" w:hAnsi="Times New Roman" w:cs="Times New Roman"/>
          <w:sz w:val="24"/>
          <w:szCs w:val="24"/>
        </w:rPr>
        <w:t>Desde el año 1907</w:t>
      </w:r>
      <w:r w:rsidR="00F51042" w:rsidRPr="00EA20BF">
        <w:rPr>
          <w:rFonts w:ascii="Times New Roman" w:hAnsi="Times New Roman" w:cs="Times New Roman"/>
          <w:sz w:val="24"/>
          <w:szCs w:val="24"/>
        </w:rPr>
        <w:t xml:space="preserve"> se establece en la edificación la Sociedad de Ingenieros de Cuba y luego de varios años de ocupación se funda, el 5 de abril de 1916, el Colegio de Arquitectos  de La Habana. Aquí permanecería hasta su traslado a una nueva sede en El Vedado, convirtiéndose desde entonces en vivienda multifamiliar. Para 1936 su propietario, Francisco Peñalver, residía en París, donde recibía el pago por la renta de las 29 habitaciones de la casa.  Luego de su fallecimiento, en 1942, hereda su sobrino Rodolfo Peñalver, quien continúa recibiendo la ganancia por los arrendamientos de 35 habitaciones y el Café Cantina de García.</w:t>
      </w:r>
    </w:p>
    <w:p w:rsidR="00F51042" w:rsidRPr="00EA20BF" w:rsidRDefault="007620E1" w:rsidP="00EA20BF">
      <w:pPr>
        <w:pBdr>
          <w:bottom w:val="single" w:sz="6" w:space="1" w:color="auto"/>
        </w:pBdr>
        <w:jc w:val="both"/>
        <w:rPr>
          <w:rFonts w:ascii="Times New Roman" w:hAnsi="Times New Roman" w:cs="Times New Roman"/>
          <w:sz w:val="24"/>
          <w:szCs w:val="24"/>
        </w:rPr>
      </w:pPr>
      <w:r w:rsidRPr="00EA20BF">
        <w:rPr>
          <w:rFonts w:ascii="Times New Roman" w:hAnsi="Times New Roman" w:cs="Times New Roman"/>
          <w:sz w:val="24"/>
          <w:szCs w:val="24"/>
        </w:rPr>
        <w:t xml:space="preserve"> </w:t>
      </w:r>
      <w:r w:rsidR="007F045C" w:rsidRPr="00EA20BF">
        <w:rPr>
          <w:rFonts w:ascii="Times New Roman" w:hAnsi="Times New Roman" w:cs="Times New Roman"/>
          <w:sz w:val="24"/>
          <w:szCs w:val="24"/>
        </w:rPr>
        <w:t>En 1959</w:t>
      </w:r>
      <w:r w:rsidR="00F51042" w:rsidRPr="00EA20BF">
        <w:rPr>
          <w:rFonts w:ascii="Times New Roman" w:hAnsi="Times New Roman" w:cs="Times New Roman"/>
          <w:sz w:val="24"/>
          <w:szCs w:val="24"/>
        </w:rPr>
        <w:t xml:space="preserve"> el Ministerio de Defensa Nacional Revolucionaria adjudica la casa a los inquilinos que la ocupaban, permaneciendo allí hasta l</w:t>
      </w:r>
      <w:r w:rsidR="007F045C" w:rsidRPr="00EA20BF">
        <w:rPr>
          <w:rFonts w:ascii="Times New Roman" w:hAnsi="Times New Roman" w:cs="Times New Roman"/>
          <w:sz w:val="24"/>
          <w:szCs w:val="24"/>
        </w:rPr>
        <w:t>a década de 1980. D</w:t>
      </w:r>
      <w:r w:rsidR="008C2DA6" w:rsidRPr="00EA20BF">
        <w:rPr>
          <w:rFonts w:ascii="Times New Roman" w:hAnsi="Times New Roman" w:cs="Times New Roman"/>
          <w:sz w:val="24"/>
          <w:szCs w:val="24"/>
        </w:rPr>
        <w:t xml:space="preserve">urante </w:t>
      </w:r>
      <w:r w:rsidR="007F045C" w:rsidRPr="00EA20BF">
        <w:rPr>
          <w:rFonts w:ascii="Times New Roman" w:hAnsi="Times New Roman" w:cs="Times New Roman"/>
          <w:sz w:val="24"/>
          <w:szCs w:val="24"/>
        </w:rPr>
        <w:t>este decenio</w:t>
      </w:r>
      <w:r w:rsidR="00F51042" w:rsidRPr="00EA20BF">
        <w:rPr>
          <w:rFonts w:ascii="Times New Roman" w:hAnsi="Times New Roman" w:cs="Times New Roman"/>
          <w:sz w:val="24"/>
          <w:szCs w:val="24"/>
        </w:rPr>
        <w:t xml:space="preserve"> el </w:t>
      </w:r>
      <w:r w:rsidR="008C2DA6" w:rsidRPr="00EA20BF">
        <w:rPr>
          <w:rFonts w:ascii="Times New Roman" w:hAnsi="Times New Roman" w:cs="Times New Roman"/>
          <w:sz w:val="24"/>
          <w:szCs w:val="24"/>
        </w:rPr>
        <w:t>Centro Nacional de Conservación, Restauración y Museología (</w:t>
      </w:r>
      <w:r w:rsidR="00F51042" w:rsidRPr="00EA20BF">
        <w:rPr>
          <w:rFonts w:ascii="Times New Roman" w:hAnsi="Times New Roman" w:cs="Times New Roman"/>
          <w:sz w:val="24"/>
          <w:szCs w:val="24"/>
        </w:rPr>
        <w:t>CENCREM</w:t>
      </w:r>
      <w:r w:rsidR="008C2DA6" w:rsidRPr="00EA20BF">
        <w:rPr>
          <w:rFonts w:ascii="Times New Roman" w:hAnsi="Times New Roman" w:cs="Times New Roman"/>
          <w:sz w:val="24"/>
          <w:szCs w:val="24"/>
        </w:rPr>
        <w:t>)</w:t>
      </w:r>
      <w:r w:rsidR="00F51042" w:rsidRPr="00EA20BF">
        <w:rPr>
          <w:rFonts w:ascii="Times New Roman" w:hAnsi="Times New Roman" w:cs="Times New Roman"/>
          <w:sz w:val="24"/>
          <w:szCs w:val="24"/>
        </w:rPr>
        <w:t xml:space="preserve"> </w:t>
      </w:r>
      <w:r w:rsidR="008C2DA6" w:rsidRPr="00EA20BF">
        <w:rPr>
          <w:rFonts w:ascii="Times New Roman" w:hAnsi="Times New Roman" w:cs="Times New Roman"/>
          <w:sz w:val="24"/>
          <w:szCs w:val="24"/>
        </w:rPr>
        <w:t>ejecut</w:t>
      </w:r>
      <w:r w:rsidR="007F045C" w:rsidRPr="00EA20BF">
        <w:rPr>
          <w:rFonts w:ascii="Times New Roman" w:hAnsi="Times New Roman" w:cs="Times New Roman"/>
          <w:sz w:val="24"/>
          <w:szCs w:val="24"/>
        </w:rPr>
        <w:t>a una restauración total de la casa que</w:t>
      </w:r>
      <w:r w:rsidR="008C2DA6" w:rsidRPr="00EA20BF">
        <w:rPr>
          <w:rFonts w:ascii="Times New Roman" w:hAnsi="Times New Roman" w:cs="Times New Roman"/>
          <w:sz w:val="24"/>
          <w:szCs w:val="24"/>
        </w:rPr>
        <w:t xml:space="preserve"> obtuvo el premio “Ciudad de La Habana” por obra restaurada</w:t>
      </w:r>
      <w:r w:rsidR="00F51042" w:rsidRPr="00EA20BF">
        <w:rPr>
          <w:rFonts w:ascii="Times New Roman" w:hAnsi="Times New Roman" w:cs="Times New Roman"/>
          <w:sz w:val="24"/>
          <w:szCs w:val="24"/>
        </w:rPr>
        <w:t>. En 1988 se inaugura el restaurante Don Giovanni, así como algunos pequeño</w:t>
      </w:r>
      <w:r w:rsidR="00325588" w:rsidRPr="00EA20BF">
        <w:rPr>
          <w:rFonts w:ascii="Times New Roman" w:hAnsi="Times New Roman" w:cs="Times New Roman"/>
          <w:sz w:val="24"/>
          <w:szCs w:val="24"/>
        </w:rPr>
        <w:t>s establecimientos comerciales,</w:t>
      </w:r>
      <w:r w:rsidR="00F51042" w:rsidRPr="00EA20BF">
        <w:rPr>
          <w:rFonts w:ascii="Times New Roman" w:hAnsi="Times New Roman" w:cs="Times New Roman"/>
          <w:sz w:val="24"/>
          <w:szCs w:val="24"/>
        </w:rPr>
        <w:t xml:space="preserve"> la Casa de la Miniatura</w:t>
      </w:r>
      <w:r w:rsidR="00325588" w:rsidRPr="00EA20BF">
        <w:rPr>
          <w:rFonts w:ascii="Times New Roman" w:hAnsi="Times New Roman" w:cs="Times New Roman"/>
          <w:sz w:val="24"/>
          <w:szCs w:val="24"/>
        </w:rPr>
        <w:t xml:space="preserve"> y la sede</w:t>
      </w:r>
      <w:r w:rsidR="007F045C" w:rsidRPr="00EA20BF">
        <w:rPr>
          <w:rFonts w:ascii="Times New Roman" w:hAnsi="Times New Roman" w:cs="Times New Roman"/>
          <w:sz w:val="24"/>
          <w:szCs w:val="24"/>
        </w:rPr>
        <w:t xml:space="preserve"> municipal</w:t>
      </w:r>
      <w:r w:rsidR="00325588" w:rsidRPr="00EA20BF">
        <w:rPr>
          <w:rFonts w:ascii="Times New Roman" w:hAnsi="Times New Roman" w:cs="Times New Roman"/>
          <w:sz w:val="24"/>
          <w:szCs w:val="24"/>
        </w:rPr>
        <w:t xml:space="preserve"> de la Federación Cubana de la Pesca</w:t>
      </w:r>
      <w:r w:rsidR="00C51393" w:rsidRPr="00EA20BF">
        <w:rPr>
          <w:rFonts w:ascii="Times New Roman" w:hAnsi="Times New Roman" w:cs="Times New Roman"/>
          <w:sz w:val="24"/>
          <w:szCs w:val="24"/>
        </w:rPr>
        <w:t xml:space="preserve"> Deportiva</w:t>
      </w:r>
      <w:r w:rsidR="00F51042" w:rsidRPr="00EA20BF">
        <w:rPr>
          <w:rFonts w:ascii="Times New Roman" w:hAnsi="Times New Roman" w:cs="Times New Roman"/>
          <w:sz w:val="24"/>
          <w:szCs w:val="24"/>
        </w:rPr>
        <w:t>. En 2006</w:t>
      </w:r>
      <w:r w:rsidR="006C1D78" w:rsidRPr="00EA20BF">
        <w:rPr>
          <w:rFonts w:ascii="Times New Roman" w:hAnsi="Times New Roman" w:cs="Times New Roman"/>
          <w:sz w:val="24"/>
          <w:szCs w:val="24"/>
        </w:rPr>
        <w:t xml:space="preserve"> inicia la</w:t>
      </w:r>
      <w:r w:rsidR="00F51042" w:rsidRPr="00EA20BF">
        <w:rPr>
          <w:rFonts w:ascii="Times New Roman" w:hAnsi="Times New Roman" w:cs="Times New Roman"/>
          <w:sz w:val="24"/>
          <w:szCs w:val="24"/>
        </w:rPr>
        <w:t xml:space="preserve"> </w:t>
      </w:r>
      <w:r w:rsidR="006C1D78" w:rsidRPr="00EA20BF">
        <w:rPr>
          <w:rFonts w:ascii="Times New Roman" w:hAnsi="Times New Roman" w:cs="Times New Roman"/>
          <w:sz w:val="24"/>
          <w:szCs w:val="24"/>
        </w:rPr>
        <w:t>restauración del inmueble, como parte del</w:t>
      </w:r>
      <w:r w:rsidR="003E0014" w:rsidRPr="00EA20BF">
        <w:rPr>
          <w:rFonts w:ascii="Times New Roman" w:hAnsi="Times New Roman" w:cs="Times New Roman"/>
          <w:sz w:val="24"/>
          <w:szCs w:val="24"/>
        </w:rPr>
        <w:t xml:space="preserve"> nuevo</w:t>
      </w:r>
      <w:r w:rsidR="006C1D78" w:rsidRPr="00EA20BF">
        <w:rPr>
          <w:rFonts w:ascii="Times New Roman" w:hAnsi="Times New Roman" w:cs="Times New Roman"/>
          <w:sz w:val="24"/>
          <w:szCs w:val="24"/>
        </w:rPr>
        <w:t xml:space="preserve"> pr</w:t>
      </w:r>
      <w:r w:rsidR="00FB71D0" w:rsidRPr="00EA20BF">
        <w:rPr>
          <w:rFonts w:ascii="Times New Roman" w:hAnsi="Times New Roman" w:cs="Times New Roman"/>
          <w:sz w:val="24"/>
          <w:szCs w:val="24"/>
        </w:rPr>
        <w:t xml:space="preserve">oyecto de ampliación del Museo </w:t>
      </w:r>
      <w:r w:rsidR="006C1D78" w:rsidRPr="00EA20BF">
        <w:rPr>
          <w:rFonts w:ascii="Times New Roman" w:hAnsi="Times New Roman" w:cs="Times New Roman"/>
          <w:sz w:val="24"/>
          <w:szCs w:val="24"/>
        </w:rPr>
        <w:t>de Arqueología</w:t>
      </w:r>
      <w:r w:rsidR="00FB71D0" w:rsidRPr="00EA20BF">
        <w:rPr>
          <w:rFonts w:ascii="Times New Roman" w:hAnsi="Times New Roman" w:cs="Times New Roman"/>
          <w:sz w:val="24"/>
          <w:szCs w:val="24"/>
        </w:rPr>
        <w:t>, que abrió sus puertas en 2017.</w:t>
      </w:r>
      <w:r w:rsidR="00F51042" w:rsidRPr="00EA20BF">
        <w:rPr>
          <w:rFonts w:ascii="Times New Roman" w:hAnsi="Times New Roman" w:cs="Times New Roman"/>
          <w:sz w:val="24"/>
          <w:szCs w:val="24"/>
        </w:rPr>
        <w:t xml:space="preserve"> </w:t>
      </w:r>
    </w:p>
    <w:sectPr w:rsidR="00F51042" w:rsidRPr="00EA20BF" w:rsidSect="00EA2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F12D33"/>
    <w:rsid w:val="000A616F"/>
    <w:rsid w:val="000A7B8C"/>
    <w:rsid w:val="00114711"/>
    <w:rsid w:val="00125145"/>
    <w:rsid w:val="00147A55"/>
    <w:rsid w:val="00152500"/>
    <w:rsid w:val="001826F1"/>
    <w:rsid w:val="001966DA"/>
    <w:rsid w:val="001F0AD7"/>
    <w:rsid w:val="00244B9D"/>
    <w:rsid w:val="002806E8"/>
    <w:rsid w:val="002B3A14"/>
    <w:rsid w:val="002F04A2"/>
    <w:rsid w:val="00325588"/>
    <w:rsid w:val="00327B21"/>
    <w:rsid w:val="00331112"/>
    <w:rsid w:val="003E0014"/>
    <w:rsid w:val="003F461D"/>
    <w:rsid w:val="0041278F"/>
    <w:rsid w:val="004630AD"/>
    <w:rsid w:val="006A4D73"/>
    <w:rsid w:val="006C1D78"/>
    <w:rsid w:val="006D0292"/>
    <w:rsid w:val="00706EF2"/>
    <w:rsid w:val="007620E1"/>
    <w:rsid w:val="00782109"/>
    <w:rsid w:val="007D1B5D"/>
    <w:rsid w:val="007D32B3"/>
    <w:rsid w:val="007F045C"/>
    <w:rsid w:val="00810810"/>
    <w:rsid w:val="008C2DA6"/>
    <w:rsid w:val="0096172D"/>
    <w:rsid w:val="009653B4"/>
    <w:rsid w:val="00972E0D"/>
    <w:rsid w:val="009764AC"/>
    <w:rsid w:val="00985CDA"/>
    <w:rsid w:val="009A3A58"/>
    <w:rsid w:val="00A10FB3"/>
    <w:rsid w:val="00AB2E4D"/>
    <w:rsid w:val="00AE54EA"/>
    <w:rsid w:val="00AF521B"/>
    <w:rsid w:val="00B40B52"/>
    <w:rsid w:val="00BA7EE2"/>
    <w:rsid w:val="00BD1853"/>
    <w:rsid w:val="00C362E7"/>
    <w:rsid w:val="00C51393"/>
    <w:rsid w:val="00C85B80"/>
    <w:rsid w:val="00C95748"/>
    <w:rsid w:val="00CB7104"/>
    <w:rsid w:val="00CC3797"/>
    <w:rsid w:val="00DA061C"/>
    <w:rsid w:val="00DD1DA1"/>
    <w:rsid w:val="00DE31D8"/>
    <w:rsid w:val="00DF3E6F"/>
    <w:rsid w:val="00E86947"/>
    <w:rsid w:val="00EA20BF"/>
    <w:rsid w:val="00F12D33"/>
    <w:rsid w:val="00F51042"/>
    <w:rsid w:val="00F52D5E"/>
    <w:rsid w:val="00F56F31"/>
    <w:rsid w:val="00F75414"/>
    <w:rsid w:val="00FB71D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74993B-A49C-41C1-9AC9-EEDD0C814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4A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1</Pages>
  <Words>573</Words>
  <Characters>3154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dc:creator>
  <cp:keywords/>
  <dc:description/>
  <cp:lastModifiedBy>PC5</cp:lastModifiedBy>
  <cp:revision>38</cp:revision>
  <dcterms:created xsi:type="dcterms:W3CDTF">2018-01-05T08:41:00Z</dcterms:created>
  <dcterms:modified xsi:type="dcterms:W3CDTF">2020-03-18T11:17:00Z</dcterms:modified>
</cp:coreProperties>
</file>