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03"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Esta casa -actual Tacón 12, antes 6, antiguo 88- es uno de los más bellos exponentes de la arquitectura doméstica habanera de inspiración mudéjar. Se trata de una edificación de planta baja, alta y entresuelo, sillería, mampostería y techo de tejas que, a excepción de la primera crujía, confluye hacia el patio central en una sola vertiente.</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Del mismo modo que las casas contiguas, este inmueble de la calle Tacón se emplazó sobre un terreno tempranamente urbanizado, como sugiere el plano anónimo de 1576. La primera mención hallada, referida al espacio que ocupó la casa, tiene fecha de 21 de abril  de 1644, cuando en testamento doña Mª Díaz de Rivadeneira declara entre sus bienes "...las casas de tapias y </w:t>
      </w:r>
      <w:proofErr w:type="spellStart"/>
      <w:r w:rsidRPr="00BA14A7">
        <w:rPr>
          <w:rFonts w:ascii="Times New Roman" w:hAnsi="Times New Roman" w:cs="Times New Roman"/>
        </w:rPr>
        <w:t>texas</w:t>
      </w:r>
      <w:proofErr w:type="spellEnd"/>
      <w:r w:rsidRPr="00BA14A7">
        <w:rPr>
          <w:rFonts w:ascii="Times New Roman" w:hAnsi="Times New Roman" w:cs="Times New Roman"/>
        </w:rPr>
        <w:t xml:space="preserve"> lindes (...) por el fondo con dos casas de tapias y </w:t>
      </w:r>
      <w:proofErr w:type="spellStart"/>
      <w:r w:rsidRPr="00BA14A7">
        <w:rPr>
          <w:rFonts w:ascii="Times New Roman" w:hAnsi="Times New Roman" w:cs="Times New Roman"/>
        </w:rPr>
        <w:t>texas</w:t>
      </w:r>
      <w:proofErr w:type="spellEnd"/>
      <w:r w:rsidRPr="00BA14A7">
        <w:rPr>
          <w:rFonts w:ascii="Times New Roman" w:hAnsi="Times New Roman" w:cs="Times New Roman"/>
        </w:rPr>
        <w:t xml:space="preserve"> frontera de La Campanilla de la Fuerza (...) propiedad de su hija Doña Luisa d</w:t>
      </w:r>
      <w:r>
        <w:rPr>
          <w:rFonts w:ascii="Times New Roman" w:hAnsi="Times New Roman" w:cs="Times New Roman"/>
        </w:rPr>
        <w:t>e Carvajal"</w:t>
      </w:r>
      <w:r w:rsidRPr="00BA14A7">
        <w:rPr>
          <w:rFonts w:ascii="Times New Roman" w:hAnsi="Times New Roman" w:cs="Times New Roman"/>
        </w:rPr>
        <w:t>. Luisa, en 1659, testa a favor de su hija Lorenza  de Carvajal, quien a su vez hace donación en 1698 a su ex esclava Juana de Carvajal de una casa  baja (</w:t>
      </w:r>
      <w:r>
        <w:rPr>
          <w:rFonts w:ascii="Times New Roman" w:hAnsi="Times New Roman" w:cs="Times New Roman"/>
        </w:rPr>
        <w:t>...) de tapias, rafas y Texas (…</w:t>
      </w:r>
      <w:r w:rsidRPr="00BA14A7">
        <w:rPr>
          <w:rFonts w:ascii="Times New Roman" w:hAnsi="Times New Roman" w:cs="Times New Roman"/>
        </w:rPr>
        <w:t xml:space="preserve">) con una bodega junto a ella, comprada a su propietario y vecino José Díaz Pimienta. Juana se adjudica ambos inmuebles en 1700 e inicia reformas capitales entre 1723 y 1725, </w:t>
      </w:r>
      <w:r w:rsidRPr="00BA14A7">
        <w:rPr>
          <w:rFonts w:ascii="Times New Roman" w:hAnsi="Times New Roman" w:cs="Times New Roman"/>
        </w:rPr>
        <w:t>según</w:t>
      </w:r>
      <w:r w:rsidRPr="00BA14A7">
        <w:rPr>
          <w:rFonts w:ascii="Times New Roman" w:hAnsi="Times New Roman" w:cs="Times New Roman"/>
        </w:rPr>
        <w:t xml:space="preserve"> afirma en documento de imposición de bienes a favor de una capellanía sobre "una casa alta y baja nueva de dos que actualmente estoy acabando de fabricar frente a la Campana y Torre del Ca</w:t>
      </w:r>
      <w:r>
        <w:rPr>
          <w:rFonts w:ascii="Times New Roman" w:hAnsi="Times New Roman" w:cs="Times New Roman"/>
        </w:rPr>
        <w:t>stillo de la Real Fuerza..."</w:t>
      </w:r>
      <w:r w:rsidRPr="00BA14A7">
        <w:rPr>
          <w:rFonts w:ascii="Times New Roman" w:hAnsi="Times New Roman" w:cs="Times New Roman"/>
        </w:rPr>
        <w:t xml:space="preserve"> y que se levantaron donde antes estuvieran las casas bajas, antiguas, que heredara de Lorenza. Resultaron de estas obras "dos casas altas y bajas nuevas de rafas tapias y </w:t>
      </w:r>
      <w:proofErr w:type="spellStart"/>
      <w:r w:rsidRPr="00BA14A7">
        <w:rPr>
          <w:rFonts w:ascii="Times New Roman" w:hAnsi="Times New Roman" w:cs="Times New Roman"/>
        </w:rPr>
        <w:t>texas</w:t>
      </w:r>
      <w:proofErr w:type="spellEnd"/>
      <w:r w:rsidRPr="00BA14A7">
        <w:rPr>
          <w:rFonts w:ascii="Times New Roman" w:hAnsi="Times New Roman" w:cs="Times New Roman"/>
        </w:rPr>
        <w:t>. La una mayor que otra conjuntas haciendo frente a la misma campana y torre del C</w:t>
      </w:r>
      <w:r>
        <w:rPr>
          <w:rFonts w:ascii="Times New Roman" w:hAnsi="Times New Roman" w:cs="Times New Roman"/>
        </w:rPr>
        <w:t>astillo de la Real Fuerza..."</w:t>
      </w:r>
      <w:r w:rsidRPr="00BA14A7">
        <w:rPr>
          <w:rFonts w:ascii="Times New Roman" w:hAnsi="Times New Roman" w:cs="Times New Roman"/>
        </w:rPr>
        <w:t xml:space="preserve">.      </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    En 1735 muere Juana y heredan sus sobrinas Margarita y Mónica de Ribera, quienes venden la propiedad en 1748 al Regidor y Alguacil Mayor Pedro José Calvo de la Puerta, conde de Buena Vista. Este compra tres años después la casa contigua, propiedad entonces del maestro carpintero Lucas Gómez. Una vez adquiridas por Calvo de la Puerta las dos casas hechas por Juana de Carvajal (actual Tacón 12) y la adyacente (actual Tacón</w:t>
      </w:r>
      <w:r>
        <w:rPr>
          <w:rFonts w:ascii="Times New Roman" w:hAnsi="Times New Roman" w:cs="Times New Roman"/>
        </w:rPr>
        <w:t xml:space="preserve"> 6/</w:t>
      </w:r>
      <w:r w:rsidRPr="00BA14A7">
        <w:rPr>
          <w:rFonts w:ascii="Times New Roman" w:hAnsi="Times New Roman" w:cs="Times New Roman"/>
        </w:rPr>
        <w:t xml:space="preserve">8), se </w:t>
      </w:r>
      <w:r w:rsidRPr="00BA14A7">
        <w:rPr>
          <w:rFonts w:ascii="Times New Roman" w:hAnsi="Times New Roman" w:cs="Times New Roman"/>
        </w:rPr>
        <w:t>inician</w:t>
      </w:r>
      <w:r w:rsidRPr="00BA14A7">
        <w:rPr>
          <w:rFonts w:ascii="Times New Roman" w:hAnsi="Times New Roman" w:cs="Times New Roman"/>
        </w:rPr>
        <w:t xml:space="preserve"> transformaciones para comunicar ambos inmuebles, y  reformas decorativas, como el mural que ocupa una de las habitaciones a la que en la actualidad se accede por Tacón 12, que originariamente perteneciera a Tacón 8. Tras la muerte de Pedro José ambas propiedades son heredadas por Nicolás Calvo de la Puerta y O´Farril en 1781quien, en tanto que catedrático de la Universidad de La Habana, instala en la casa los primeros laboratorios experimentales de Física y Química de la ciudad. Este fallece en 1800 y su esposa -</w:t>
      </w:r>
      <w:proofErr w:type="spellStart"/>
      <w:r w:rsidRPr="00BA14A7">
        <w:rPr>
          <w:rFonts w:ascii="Times New Roman" w:hAnsi="Times New Roman" w:cs="Times New Roman"/>
        </w:rPr>
        <w:t>Bábara</w:t>
      </w:r>
      <w:proofErr w:type="spellEnd"/>
      <w:r w:rsidRPr="00BA14A7">
        <w:rPr>
          <w:rFonts w:ascii="Times New Roman" w:hAnsi="Times New Roman" w:cs="Times New Roman"/>
        </w:rPr>
        <w:t xml:space="preserve"> </w:t>
      </w:r>
      <w:proofErr w:type="spellStart"/>
      <w:r w:rsidRPr="00BA14A7">
        <w:rPr>
          <w:rFonts w:ascii="Times New Roman" w:hAnsi="Times New Roman" w:cs="Times New Roman"/>
        </w:rPr>
        <w:t>O´Farrill</w:t>
      </w:r>
      <w:proofErr w:type="spellEnd"/>
      <w:r w:rsidRPr="00BA14A7">
        <w:rPr>
          <w:rFonts w:ascii="Times New Roman" w:hAnsi="Times New Roman" w:cs="Times New Roman"/>
        </w:rPr>
        <w:t xml:space="preserve">, marquesa de Casa Peñalver-se adjudica ambas viviendas, que luego </w:t>
      </w:r>
      <w:proofErr w:type="spellStart"/>
      <w:r w:rsidRPr="00BA14A7">
        <w:rPr>
          <w:rFonts w:ascii="Times New Roman" w:hAnsi="Times New Roman" w:cs="Times New Roman"/>
        </w:rPr>
        <w:t>lega</w:t>
      </w:r>
      <w:proofErr w:type="spellEnd"/>
      <w:r w:rsidRPr="00BA14A7">
        <w:rPr>
          <w:rFonts w:ascii="Times New Roman" w:hAnsi="Times New Roman" w:cs="Times New Roman"/>
        </w:rPr>
        <w:t xml:space="preserve"> a su hijo José Mª Calvo de la Puerta. En 1848 fallece y su esposa, Manuela López </w:t>
      </w:r>
      <w:proofErr w:type="spellStart"/>
      <w:r w:rsidRPr="00BA14A7">
        <w:rPr>
          <w:rFonts w:ascii="Times New Roman" w:hAnsi="Times New Roman" w:cs="Times New Roman"/>
        </w:rPr>
        <w:t>Ayllón</w:t>
      </w:r>
      <w:proofErr w:type="spellEnd"/>
      <w:r w:rsidRPr="00BA14A7">
        <w:rPr>
          <w:rFonts w:ascii="Times New Roman" w:hAnsi="Times New Roman" w:cs="Times New Roman"/>
        </w:rPr>
        <w:t>, vende la casa, entre la última fecha mencionada y 1854, a Joaquín de Santos Suárez. De esta manera, la casa dejaba de pertenecer a la familia Calvo de la Puerta.</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   Santos Suárez la vende en 1854 a Salvador </w:t>
      </w:r>
      <w:proofErr w:type="spellStart"/>
      <w:r w:rsidRPr="00BA14A7">
        <w:rPr>
          <w:rFonts w:ascii="Times New Roman" w:hAnsi="Times New Roman" w:cs="Times New Roman"/>
        </w:rPr>
        <w:t>Samá</w:t>
      </w:r>
      <w:proofErr w:type="spellEnd"/>
      <w:r w:rsidRPr="00BA14A7">
        <w:rPr>
          <w:rFonts w:ascii="Times New Roman" w:hAnsi="Times New Roman" w:cs="Times New Roman"/>
        </w:rPr>
        <w:t xml:space="preserve"> y Martí, marqués de Marianao, y permanece en propiedad de la familia hasta después de 1951, aun cuando no siempre la habitaron, por lo que fue rentada para diferentes fines. A partir de este último año se convierte en casa de vecindad hasta 1981, cuando es deshabitada debido al precario estado constructivo. Las labores de restauración se iniciaron en 1985 y culminaron en 1987 con la fundación del Gabinete y Museo de Arqueología de la Oficina del Historiador de La Habana, funciones que conserva hasta la actualidad.</w:t>
      </w:r>
      <w:bookmarkStart w:id="0" w:name="_GoBack"/>
      <w:bookmarkEnd w:id="0"/>
      <w:r w:rsidRPr="00BA14A7">
        <w:rPr>
          <w:rFonts w:ascii="Times New Roman" w:hAnsi="Times New Roman" w:cs="Times New Roman"/>
        </w:rPr>
        <w:t xml:space="preserve">   </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     </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  </w:t>
      </w:r>
    </w:p>
    <w:p w:rsidR="00BA14A7" w:rsidRPr="00BA14A7" w:rsidRDefault="00BA14A7" w:rsidP="00BA14A7">
      <w:pPr>
        <w:spacing w:line="276" w:lineRule="auto"/>
        <w:jc w:val="both"/>
        <w:rPr>
          <w:rFonts w:ascii="Times New Roman" w:hAnsi="Times New Roman" w:cs="Times New Roman"/>
        </w:rPr>
      </w:pPr>
      <w:r w:rsidRPr="00BA14A7">
        <w:rPr>
          <w:rFonts w:ascii="Times New Roman" w:hAnsi="Times New Roman" w:cs="Times New Roman"/>
        </w:rPr>
        <w:t xml:space="preserve">    </w:t>
      </w:r>
    </w:p>
    <w:p w:rsidR="00BA14A7" w:rsidRDefault="00BA14A7" w:rsidP="00BA14A7">
      <w:r>
        <w:t xml:space="preserve">       </w:t>
      </w:r>
    </w:p>
    <w:sectPr w:rsidR="00BA14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AF"/>
    <w:rsid w:val="005D7003"/>
    <w:rsid w:val="00960BAF"/>
    <w:rsid w:val="00BA1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599-5484-4E4A-BE5C-E1738EE2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560</Words>
  <Characters>3083</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PC5</cp:lastModifiedBy>
  <cp:revision>3</cp:revision>
  <dcterms:created xsi:type="dcterms:W3CDTF">2020-03-18T11:22:00Z</dcterms:created>
  <dcterms:modified xsi:type="dcterms:W3CDTF">2020-03-18T11:25:00Z</dcterms:modified>
</cp:coreProperties>
</file>