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4EFB1" w14:textId="0A7D6974" w:rsidR="00396263" w:rsidRPr="00CD4E58" w:rsidRDefault="00396263" w:rsidP="00396263">
      <w:pPr>
        <w:widowControl w:val="0"/>
        <w:autoSpaceDE w:val="0"/>
        <w:autoSpaceDN w:val="0"/>
        <w:adjustRightInd w:val="0"/>
        <w:rPr>
          <w:rFonts w:cstheme="minorHAnsi"/>
          <w:b/>
          <w:color w:val="000000" w:themeColor="text1"/>
          <w:sz w:val="21"/>
          <w:szCs w:val="21"/>
          <w:lang w:val="en-US"/>
        </w:rPr>
      </w:pPr>
      <w:r w:rsidRPr="00CD4E58">
        <w:rPr>
          <w:rFonts w:cstheme="minorHAnsi"/>
          <w:b/>
          <w:color w:val="000000" w:themeColor="text1"/>
          <w:sz w:val="21"/>
          <w:szCs w:val="21"/>
          <w:lang w:val="en-US"/>
        </w:rPr>
        <w:t xml:space="preserve">   </w:t>
      </w:r>
      <w:r w:rsidRPr="00CD4E58">
        <w:rPr>
          <w:rFonts w:cstheme="minorHAnsi"/>
          <w:b/>
          <w:noProof/>
          <w:color w:val="000000" w:themeColor="text1"/>
          <w:sz w:val="21"/>
          <w:szCs w:val="21"/>
          <w:lang w:eastAsia="zh-CN"/>
        </w:rPr>
        <w:drawing>
          <wp:inline distT="0" distB="0" distL="0" distR="0" wp14:anchorId="64C29190" wp14:editId="481F0972">
            <wp:extent cx="1406179" cy="638681"/>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ry 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59756" cy="663015"/>
                    </a:xfrm>
                    <a:prstGeom prst="rect">
                      <a:avLst/>
                    </a:prstGeom>
                  </pic:spPr>
                </pic:pic>
              </a:graphicData>
            </a:graphic>
          </wp:inline>
        </w:drawing>
      </w:r>
      <w:r w:rsidRPr="00CD4E58">
        <w:rPr>
          <w:rFonts w:cstheme="minorHAnsi"/>
          <w:b/>
          <w:color w:val="000000" w:themeColor="text1"/>
          <w:sz w:val="21"/>
          <w:szCs w:val="21"/>
          <w:lang w:val="en-US"/>
        </w:rPr>
        <w:t xml:space="preserve">        </w:t>
      </w:r>
      <w:r w:rsidR="00CD4E58">
        <w:rPr>
          <w:rFonts w:cstheme="minorHAnsi"/>
          <w:b/>
          <w:color w:val="000000" w:themeColor="text1"/>
          <w:sz w:val="21"/>
          <w:szCs w:val="21"/>
          <w:lang w:val="en-US"/>
        </w:rPr>
        <w:t xml:space="preserve">                </w:t>
      </w:r>
      <w:r w:rsidRPr="00CD4E58">
        <w:rPr>
          <w:rFonts w:cstheme="minorHAnsi"/>
          <w:b/>
          <w:color w:val="000000" w:themeColor="text1"/>
          <w:sz w:val="21"/>
          <w:szCs w:val="21"/>
          <w:lang w:val="en-US"/>
        </w:rPr>
        <w:t xml:space="preserve">  </w:t>
      </w:r>
      <w:r w:rsidR="00CD4E58">
        <w:rPr>
          <w:rFonts w:cstheme="minorHAnsi"/>
          <w:b/>
          <w:color w:val="000000" w:themeColor="text1"/>
          <w:sz w:val="21"/>
          <w:szCs w:val="21"/>
          <w:lang w:val="en-US"/>
        </w:rPr>
        <w:t xml:space="preserve">                          </w:t>
      </w:r>
      <w:r w:rsidRPr="00CD4E58">
        <w:rPr>
          <w:rFonts w:cstheme="minorHAnsi"/>
          <w:b/>
          <w:color w:val="000000" w:themeColor="text1"/>
          <w:sz w:val="21"/>
          <w:szCs w:val="21"/>
          <w:lang w:val="en-US"/>
        </w:rPr>
        <w:t xml:space="preserve">         </w:t>
      </w:r>
      <w:r w:rsidRPr="00CD4E58">
        <w:rPr>
          <w:rFonts w:cstheme="minorHAnsi"/>
          <w:b/>
          <w:noProof/>
          <w:color w:val="000000" w:themeColor="text1"/>
          <w:sz w:val="21"/>
          <w:szCs w:val="21"/>
          <w:lang w:eastAsia="zh-CN"/>
        </w:rPr>
        <w:drawing>
          <wp:inline distT="0" distB="0" distL="0" distR="0" wp14:anchorId="088201C0" wp14:editId="171438BF">
            <wp:extent cx="2182294" cy="52687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KRI_BBSR_Council-Logo_Horiz-CMYK.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8621" cy="547718"/>
                    </a:xfrm>
                    <a:prstGeom prst="rect">
                      <a:avLst/>
                    </a:prstGeom>
                  </pic:spPr>
                </pic:pic>
              </a:graphicData>
            </a:graphic>
          </wp:inline>
        </w:drawing>
      </w:r>
    </w:p>
    <w:p w14:paraId="6DE0E090" w14:textId="642FB372" w:rsidR="00396263" w:rsidRPr="00CD4E58" w:rsidRDefault="00396263" w:rsidP="00E30067">
      <w:pPr>
        <w:jc w:val="center"/>
        <w:rPr>
          <w:rFonts w:cstheme="minorHAnsi"/>
          <w:b/>
          <w:sz w:val="21"/>
          <w:szCs w:val="21"/>
        </w:rPr>
      </w:pPr>
      <w:r w:rsidRPr="00CD4E58">
        <w:rPr>
          <w:rFonts w:cstheme="minorHAnsi"/>
          <w:b/>
          <w:sz w:val="21"/>
          <w:szCs w:val="21"/>
        </w:rPr>
        <w:t>Foundation Masterclasses 202</w:t>
      </w:r>
      <w:r w:rsidR="000F5484">
        <w:rPr>
          <w:rFonts w:cstheme="minorHAnsi"/>
          <w:b/>
          <w:sz w:val="21"/>
          <w:szCs w:val="21"/>
        </w:rPr>
        <w:t>2/</w:t>
      </w:r>
      <w:r w:rsidR="00E30067" w:rsidRPr="00CD4E58">
        <w:rPr>
          <w:rFonts w:cstheme="minorHAnsi"/>
          <w:b/>
          <w:sz w:val="21"/>
          <w:szCs w:val="21"/>
        </w:rPr>
        <w:t>202</w:t>
      </w:r>
      <w:r w:rsidR="000F5484">
        <w:rPr>
          <w:rFonts w:cstheme="minorHAnsi"/>
          <w:b/>
          <w:sz w:val="21"/>
          <w:szCs w:val="21"/>
        </w:rPr>
        <w:t>3</w:t>
      </w:r>
      <w:r w:rsidR="0023713C" w:rsidRPr="00CD4E58">
        <w:rPr>
          <w:rFonts w:cstheme="minorHAnsi"/>
          <w:b/>
          <w:sz w:val="21"/>
          <w:szCs w:val="21"/>
        </w:rPr>
        <w:t xml:space="preserve"> – Set 2</w:t>
      </w:r>
    </w:p>
    <w:p w14:paraId="08A3CEFD" w14:textId="77777777" w:rsidR="00396263" w:rsidRPr="00CD4E58" w:rsidRDefault="0023713C" w:rsidP="00396263">
      <w:pPr>
        <w:jc w:val="center"/>
        <w:rPr>
          <w:rFonts w:cstheme="minorHAnsi"/>
          <w:b/>
          <w:sz w:val="21"/>
          <w:szCs w:val="21"/>
        </w:rPr>
      </w:pPr>
      <w:r w:rsidRPr="00CD4E58">
        <w:rPr>
          <w:rFonts w:cstheme="minorHAnsi"/>
          <w:b/>
          <w:sz w:val="21"/>
          <w:szCs w:val="21"/>
          <w:lang w:val="en-US"/>
        </w:rPr>
        <w:t>Primer for Mathematical Modelling for Biologists</w:t>
      </w:r>
    </w:p>
    <w:p w14:paraId="02483CAE" w14:textId="77777777" w:rsidR="000F5484" w:rsidRDefault="6821AD49" w:rsidP="64029859">
      <w:pPr>
        <w:jc w:val="center"/>
        <w:rPr>
          <w:rFonts w:cstheme="minorHAnsi"/>
          <w:i/>
          <w:iCs/>
          <w:sz w:val="20"/>
          <w:szCs w:val="20"/>
        </w:rPr>
      </w:pPr>
      <w:r w:rsidRPr="00CD4E58">
        <w:rPr>
          <w:rFonts w:cstheme="minorHAnsi"/>
          <w:i/>
          <w:iCs/>
          <w:sz w:val="20"/>
          <w:szCs w:val="20"/>
        </w:rPr>
        <w:t xml:space="preserve">optional for first- and </w:t>
      </w:r>
      <w:proofErr w:type="gramStart"/>
      <w:r w:rsidRPr="00CD4E58">
        <w:rPr>
          <w:rFonts w:cstheme="minorHAnsi"/>
          <w:i/>
          <w:iCs/>
          <w:sz w:val="20"/>
          <w:szCs w:val="20"/>
        </w:rPr>
        <w:t>second-year</w:t>
      </w:r>
      <w:proofErr w:type="gramEnd"/>
      <w:r w:rsidRPr="00CD4E58">
        <w:rPr>
          <w:rFonts w:cstheme="minorHAnsi"/>
          <w:i/>
          <w:iCs/>
          <w:sz w:val="20"/>
          <w:szCs w:val="20"/>
        </w:rPr>
        <w:t xml:space="preserve"> EASTBIO students</w:t>
      </w:r>
    </w:p>
    <w:p w14:paraId="07E99794" w14:textId="71F94B08" w:rsidR="00141607" w:rsidRPr="00CD4E58" w:rsidRDefault="00403210" w:rsidP="64029859">
      <w:pPr>
        <w:jc w:val="center"/>
        <w:rPr>
          <w:rFonts w:cstheme="minorHAnsi"/>
          <w:b/>
          <w:bCs/>
          <w:sz w:val="21"/>
          <w:szCs w:val="21"/>
        </w:rPr>
      </w:pPr>
      <w:r>
        <w:rPr>
          <w:rFonts w:cstheme="minorHAnsi"/>
          <w:i/>
          <w:iCs/>
          <w:sz w:val="20"/>
          <w:szCs w:val="20"/>
        </w:rPr>
        <w:t>23/05/2023</w:t>
      </w:r>
      <w:r w:rsidR="00396263" w:rsidRPr="00CD4E58">
        <w:rPr>
          <w:rFonts w:cstheme="minorHAnsi"/>
          <w:sz w:val="20"/>
          <w:szCs w:val="20"/>
        </w:rPr>
        <w:br/>
      </w:r>
    </w:p>
    <w:p w14:paraId="202B0A91" w14:textId="02D488C3" w:rsidR="00396263" w:rsidRPr="00CD4E58" w:rsidRDefault="6821AD49" w:rsidP="00CD4E58">
      <w:pPr>
        <w:rPr>
          <w:rFonts w:cstheme="minorHAnsi"/>
          <w:sz w:val="21"/>
          <w:szCs w:val="21"/>
        </w:rPr>
      </w:pPr>
      <w:r w:rsidRPr="00CD4E58">
        <w:rPr>
          <w:rFonts w:cstheme="minorHAnsi"/>
          <w:b/>
          <w:bCs/>
          <w:sz w:val="21"/>
          <w:szCs w:val="21"/>
        </w:rPr>
        <w:t>Workshop leaders</w:t>
      </w:r>
      <w:r w:rsidRPr="00CD4E58">
        <w:rPr>
          <w:rFonts w:cstheme="minorHAnsi"/>
          <w:b/>
          <w:bCs/>
          <w:sz w:val="21"/>
          <w:szCs w:val="21"/>
          <w:lang w:val="en-US"/>
        </w:rPr>
        <w:t xml:space="preserve">: </w:t>
      </w:r>
      <w:r w:rsidR="000F5484" w:rsidRPr="000F5484">
        <w:rPr>
          <w:rFonts w:cstheme="minorHAnsi"/>
          <w:b/>
          <w:bCs/>
          <w:sz w:val="21"/>
          <w:szCs w:val="21"/>
        </w:rPr>
        <w:t>Rodrigo García</w:t>
      </w:r>
      <w:r w:rsidR="00403210">
        <w:rPr>
          <w:rFonts w:cstheme="minorHAnsi"/>
          <w:b/>
          <w:bCs/>
          <w:sz w:val="21"/>
          <w:szCs w:val="21"/>
        </w:rPr>
        <w:t>-</w:t>
      </w:r>
      <w:proofErr w:type="spellStart"/>
      <w:r w:rsidR="00403210">
        <w:rPr>
          <w:rFonts w:cstheme="minorHAnsi"/>
          <w:b/>
          <w:bCs/>
          <w:sz w:val="21"/>
          <w:szCs w:val="21"/>
        </w:rPr>
        <w:t>Tejera</w:t>
      </w:r>
      <w:proofErr w:type="spellEnd"/>
      <w:r w:rsidR="000F5484" w:rsidRPr="000F5484">
        <w:rPr>
          <w:rFonts w:cstheme="minorHAnsi"/>
          <w:b/>
          <w:bCs/>
          <w:sz w:val="21"/>
          <w:szCs w:val="21"/>
        </w:rPr>
        <w:t xml:space="preserve"> </w:t>
      </w:r>
      <w:r w:rsidR="00E30067" w:rsidRPr="00CD4E58">
        <w:rPr>
          <w:rFonts w:cstheme="minorHAnsi"/>
          <w:sz w:val="21"/>
          <w:szCs w:val="21"/>
        </w:rPr>
        <w:t>(</w:t>
      </w:r>
      <w:r w:rsidR="00CD4E58" w:rsidRPr="00CD4E58">
        <w:rPr>
          <w:rFonts w:eastAsia="Times New Roman" w:cstheme="minorHAnsi"/>
          <w:color w:val="201F1E"/>
          <w:sz w:val="21"/>
          <w:szCs w:val="21"/>
          <w:bdr w:val="none" w:sz="0" w:space="0" w:color="auto" w:frame="1"/>
          <w:lang w:val="en-US" w:eastAsia="en-GB"/>
        </w:rPr>
        <w:t>University of </w:t>
      </w:r>
      <w:r w:rsidR="00CD4E58" w:rsidRPr="00CD4E58">
        <w:rPr>
          <w:rFonts w:eastAsia="Times New Roman" w:cstheme="minorHAnsi"/>
          <w:color w:val="201F1E"/>
          <w:sz w:val="21"/>
          <w:szCs w:val="21"/>
          <w:bdr w:val="none" w:sz="0" w:space="0" w:color="auto" w:frame="1"/>
          <w:lang w:eastAsia="en-GB"/>
        </w:rPr>
        <w:t>Edinburgh</w:t>
      </w:r>
      <w:r w:rsidR="000F5484">
        <w:rPr>
          <w:rFonts w:eastAsia="Times New Roman" w:cstheme="minorHAnsi"/>
          <w:color w:val="201F1E"/>
          <w:sz w:val="21"/>
          <w:szCs w:val="21"/>
          <w:bdr w:val="none" w:sz="0" w:space="0" w:color="auto" w:frame="1"/>
          <w:lang w:eastAsia="en-GB"/>
        </w:rPr>
        <w:t>, Centre for Regenerative Medicine</w:t>
      </w:r>
      <w:r w:rsidR="00E30067" w:rsidRPr="00CD4E58">
        <w:rPr>
          <w:rFonts w:cstheme="minorHAnsi"/>
          <w:sz w:val="21"/>
          <w:szCs w:val="21"/>
        </w:rPr>
        <w:t>)</w:t>
      </w:r>
    </w:p>
    <w:p w14:paraId="73C2D0BE" w14:textId="77783A2A" w:rsidR="64029859" w:rsidRDefault="6821AD49" w:rsidP="00E30067">
      <w:pPr>
        <w:rPr>
          <w:rFonts w:cstheme="minorHAnsi"/>
          <w:b/>
          <w:sz w:val="21"/>
          <w:szCs w:val="21"/>
        </w:rPr>
      </w:pPr>
      <w:r w:rsidRPr="00CD4E58">
        <w:rPr>
          <w:rFonts w:cstheme="minorHAnsi"/>
          <w:b/>
          <w:bCs/>
          <w:sz w:val="21"/>
          <w:szCs w:val="21"/>
        </w:rPr>
        <w:t xml:space="preserve">Date: </w:t>
      </w:r>
      <w:r w:rsidR="000F5484">
        <w:rPr>
          <w:rFonts w:cstheme="minorHAnsi"/>
          <w:b/>
          <w:bCs/>
          <w:sz w:val="21"/>
          <w:szCs w:val="21"/>
        </w:rPr>
        <w:t>23 May 2023</w:t>
      </w:r>
      <w:r w:rsidR="00141607" w:rsidRPr="00CD4E58">
        <w:rPr>
          <w:rFonts w:cstheme="minorHAnsi"/>
          <w:b/>
          <w:sz w:val="21"/>
          <w:szCs w:val="21"/>
        </w:rPr>
        <w:t xml:space="preserve">, </w:t>
      </w:r>
      <w:r w:rsidR="00141607" w:rsidRPr="00403210">
        <w:rPr>
          <w:rFonts w:cstheme="minorHAnsi"/>
          <w:b/>
          <w:sz w:val="21"/>
          <w:szCs w:val="21"/>
        </w:rPr>
        <w:t>10:</w:t>
      </w:r>
      <w:r w:rsidR="00403210" w:rsidRPr="00403210">
        <w:rPr>
          <w:rFonts w:cstheme="minorHAnsi"/>
          <w:b/>
          <w:sz w:val="21"/>
          <w:szCs w:val="21"/>
        </w:rPr>
        <w:t>45</w:t>
      </w:r>
      <w:r w:rsidR="00141607" w:rsidRPr="00403210">
        <w:rPr>
          <w:rFonts w:cstheme="minorHAnsi"/>
          <w:b/>
          <w:sz w:val="21"/>
          <w:szCs w:val="21"/>
        </w:rPr>
        <w:t>-16:</w:t>
      </w:r>
      <w:r w:rsidR="005B4A6D">
        <w:rPr>
          <w:rFonts w:cstheme="minorHAnsi"/>
          <w:b/>
          <w:sz w:val="21"/>
          <w:szCs w:val="21"/>
        </w:rPr>
        <w:t>45</w:t>
      </w:r>
    </w:p>
    <w:p w14:paraId="536F29C7" w14:textId="39BBD7A7" w:rsidR="000F5484" w:rsidRPr="000F5484" w:rsidRDefault="000F5484" w:rsidP="000F5484">
      <w:pPr>
        <w:shd w:val="clear" w:color="auto" w:fill="FFFFFF"/>
        <w:rPr>
          <w:b/>
          <w:bCs/>
        </w:rPr>
      </w:pPr>
      <w:r>
        <w:rPr>
          <w:rFonts w:cstheme="minorHAnsi"/>
          <w:b/>
          <w:sz w:val="21"/>
          <w:szCs w:val="21"/>
        </w:rPr>
        <w:t xml:space="preserve">Location: Dundee, </w:t>
      </w:r>
      <w:r>
        <w:rPr>
          <w:b/>
          <w:bCs/>
          <w:color w:val="000000"/>
        </w:rPr>
        <w:t xml:space="preserve">Dalhousie </w:t>
      </w:r>
      <w:hyperlink r:id="rId7" w:history="1">
        <w:r w:rsidRPr="000F5484">
          <w:rPr>
            <w:rStyle w:val="Hyperlink"/>
            <w:b/>
            <w:bCs/>
          </w:rPr>
          <w:t>1G01 IT Suite 1</w:t>
        </w:r>
      </w:hyperlink>
      <w:r>
        <w:rPr>
          <w:b/>
          <w:bCs/>
          <w:color w:val="000000"/>
        </w:rPr>
        <w:t xml:space="preserve"> (Std)</w:t>
      </w:r>
    </w:p>
    <w:p w14:paraId="4250D6C2" w14:textId="0E8ED23D" w:rsidR="00CD4E58" w:rsidRPr="000F5484" w:rsidRDefault="00CD4E58" w:rsidP="00CD4E58">
      <w:pPr>
        <w:shd w:val="clear" w:color="auto" w:fill="FFFFFF"/>
        <w:rPr>
          <w:rFonts w:eastAsia="Times New Roman" w:cstheme="minorHAnsi"/>
          <w:color w:val="201F1E"/>
          <w:sz w:val="21"/>
          <w:szCs w:val="21"/>
          <w:highlight w:val="yellow"/>
          <w:bdr w:val="none" w:sz="0" w:space="0" w:color="auto" w:frame="1"/>
          <w:lang w:eastAsia="en-GB"/>
        </w:rPr>
      </w:pPr>
      <w:r w:rsidRPr="00CD4E58">
        <w:rPr>
          <w:rFonts w:eastAsia="Times New Roman" w:cstheme="minorHAnsi"/>
          <w:b/>
          <w:bCs/>
          <w:color w:val="201F1E"/>
          <w:sz w:val="21"/>
          <w:szCs w:val="21"/>
          <w:bdr w:val="none" w:sz="0" w:space="0" w:color="auto" w:frame="1"/>
          <w:lang w:eastAsia="en-GB"/>
        </w:rPr>
        <w:t>Workshop description: </w:t>
      </w:r>
      <w:r w:rsidRPr="00CD4E58">
        <w:rPr>
          <w:rFonts w:eastAsia="Times New Roman" w:cstheme="minorHAnsi"/>
          <w:color w:val="201F1E"/>
          <w:sz w:val="21"/>
          <w:szCs w:val="21"/>
          <w:bdr w:val="none" w:sz="0" w:space="0" w:color="auto" w:frame="1"/>
          <w:lang w:eastAsia="en-GB"/>
        </w:rPr>
        <w:t xml:space="preserve">Mathematical models have been used to gain insight into a wide range of research areas, </w:t>
      </w:r>
      <w:r w:rsidRPr="002376F3">
        <w:rPr>
          <w:rFonts w:eastAsia="Times New Roman" w:cstheme="minorHAnsi"/>
          <w:color w:val="201F1E"/>
          <w:sz w:val="21"/>
          <w:szCs w:val="21"/>
          <w:bdr w:val="none" w:sz="0" w:space="0" w:color="auto" w:frame="1"/>
          <w:lang w:eastAsia="en-GB"/>
        </w:rPr>
        <w:t xml:space="preserve">including cell biology, morphogenesis, disease dynamics, </w:t>
      </w:r>
      <w:r w:rsidR="002376F3" w:rsidRPr="002376F3">
        <w:rPr>
          <w:rFonts w:eastAsia="Times New Roman" w:cstheme="minorHAnsi"/>
          <w:color w:val="201F1E"/>
          <w:sz w:val="21"/>
          <w:szCs w:val="21"/>
          <w:bdr w:val="none" w:sz="0" w:space="0" w:color="auto" w:frame="1"/>
          <w:lang w:eastAsia="en-GB"/>
        </w:rPr>
        <w:t>ecology,</w:t>
      </w:r>
      <w:r w:rsidRPr="002376F3">
        <w:rPr>
          <w:rFonts w:eastAsia="Times New Roman" w:cstheme="minorHAnsi"/>
          <w:color w:val="201F1E"/>
          <w:sz w:val="21"/>
          <w:szCs w:val="21"/>
          <w:bdr w:val="none" w:sz="0" w:space="0" w:color="auto" w:frame="1"/>
          <w:lang w:eastAsia="en-GB"/>
        </w:rPr>
        <w:t xml:space="preserve"> and epidemiology. In many scenarios, biological processes rely on tightly regulated interactions between several components. Dynamics may emerge that cannot be explained by the individual components alone. Here, mathematical models can be used to formally describe these interactions and can identify which components are most important in relation to the emerging dynamics of the system. The results of mathematical models can then be used to motivate experiments to further improve our understanding of the system.</w:t>
      </w:r>
    </w:p>
    <w:p w14:paraId="1C16B3FF" w14:textId="64AC3842" w:rsidR="00CD4E58" w:rsidRPr="00CD4E58" w:rsidRDefault="00CD4E58" w:rsidP="00CD4E58">
      <w:pPr>
        <w:shd w:val="clear" w:color="auto" w:fill="FFFFFF"/>
        <w:rPr>
          <w:rFonts w:eastAsia="Times New Roman" w:cstheme="minorHAnsi"/>
          <w:color w:val="201F1E"/>
          <w:sz w:val="21"/>
          <w:szCs w:val="21"/>
          <w:lang w:eastAsia="en-GB"/>
        </w:rPr>
      </w:pPr>
      <w:r w:rsidRPr="002376F3">
        <w:rPr>
          <w:rFonts w:eastAsia="Times New Roman" w:cstheme="minorHAnsi"/>
          <w:color w:val="201F1E"/>
          <w:sz w:val="21"/>
          <w:szCs w:val="21"/>
          <w:bdr w:val="none" w:sz="0" w:space="0" w:color="auto" w:frame="1"/>
          <w:lang w:eastAsia="en-GB"/>
        </w:rPr>
        <w:t>Through lectures and practical examples, we will illustrate how mathematical modelling can be used to understand, investigate and simulate complex phenomena. We will focus on case studies, including modelling of interacting populations, pattern formation and cancer growth. The modelling concepts that are discussed in the morning session will be applied to practical (programming) examples in the afternoon.</w:t>
      </w:r>
    </w:p>
    <w:p w14:paraId="2E0400D9" w14:textId="77777777" w:rsidR="00CD4E58" w:rsidRPr="00CD4E58" w:rsidRDefault="00CD4E58" w:rsidP="00CD4E58">
      <w:pPr>
        <w:shd w:val="clear" w:color="auto" w:fill="FFFFFF"/>
        <w:rPr>
          <w:rFonts w:eastAsia="Times New Roman" w:cstheme="minorHAnsi"/>
          <w:color w:val="201F1E"/>
          <w:sz w:val="21"/>
          <w:szCs w:val="21"/>
          <w:lang w:eastAsia="en-GB"/>
        </w:rPr>
      </w:pPr>
      <w:r w:rsidRPr="00CD4E58">
        <w:rPr>
          <w:rFonts w:eastAsia="Times New Roman" w:cstheme="minorHAnsi"/>
          <w:b/>
          <w:bCs/>
          <w:color w:val="201F1E"/>
          <w:sz w:val="21"/>
          <w:szCs w:val="21"/>
          <w:bdr w:val="none" w:sz="0" w:space="0" w:color="auto" w:frame="1"/>
          <w:lang w:eastAsia="en-GB"/>
        </w:rPr>
        <w:t>Learning outcomes: </w:t>
      </w:r>
      <w:r w:rsidRPr="00CD4E58">
        <w:rPr>
          <w:rFonts w:eastAsia="Times New Roman" w:cstheme="minorHAnsi"/>
          <w:color w:val="201F1E"/>
          <w:sz w:val="21"/>
          <w:szCs w:val="21"/>
          <w:bdr w:val="none" w:sz="0" w:space="0" w:color="auto" w:frame="1"/>
          <w:lang w:eastAsia="en-GB"/>
        </w:rPr>
        <w:t> </w:t>
      </w:r>
    </w:p>
    <w:p w14:paraId="6AA15C0C" w14:textId="77777777" w:rsidR="00CD4E58" w:rsidRPr="002376F3" w:rsidRDefault="00CD4E58" w:rsidP="00CD4E58">
      <w:pPr>
        <w:shd w:val="clear" w:color="auto" w:fill="FFFFFF"/>
        <w:rPr>
          <w:rFonts w:eastAsia="Times New Roman" w:cstheme="minorHAnsi"/>
          <w:color w:val="201F1E"/>
          <w:sz w:val="21"/>
          <w:szCs w:val="21"/>
          <w:lang w:eastAsia="en-GB"/>
        </w:rPr>
      </w:pPr>
      <w:r w:rsidRPr="002376F3">
        <w:rPr>
          <w:rFonts w:eastAsia="Times New Roman" w:cstheme="minorHAnsi"/>
          <w:color w:val="201F1E"/>
          <w:sz w:val="21"/>
          <w:szCs w:val="21"/>
          <w:bdr w:val="none" w:sz="0" w:space="0" w:color="auto" w:frame="1"/>
          <w:lang w:eastAsia="en-GB"/>
        </w:rPr>
        <w:t>Participants will:</w:t>
      </w:r>
    </w:p>
    <w:p w14:paraId="4B5522AF" w14:textId="15F8C00F" w:rsidR="00CD4E58" w:rsidRPr="002376F3" w:rsidRDefault="00CD4E58" w:rsidP="00CD4E58">
      <w:pPr>
        <w:pStyle w:val="ListParagraph"/>
        <w:numPr>
          <w:ilvl w:val="0"/>
          <w:numId w:val="5"/>
        </w:numPr>
        <w:shd w:val="clear" w:color="auto" w:fill="FFFFFF"/>
        <w:spacing w:line="231" w:lineRule="atLeast"/>
        <w:rPr>
          <w:rFonts w:eastAsia="Times New Roman" w:cstheme="minorHAnsi"/>
          <w:color w:val="201F1E"/>
          <w:sz w:val="21"/>
          <w:szCs w:val="21"/>
          <w:lang w:eastAsia="en-GB"/>
        </w:rPr>
      </w:pPr>
      <w:r w:rsidRPr="002376F3">
        <w:rPr>
          <w:rFonts w:eastAsia="Times New Roman" w:cstheme="minorHAnsi"/>
          <w:color w:val="201F1E"/>
          <w:sz w:val="21"/>
          <w:szCs w:val="21"/>
          <w:bdr w:val="none" w:sz="0" w:space="0" w:color="auto" w:frame="1"/>
          <w:lang w:eastAsia="en-GB"/>
        </w:rPr>
        <w:t>Learn about the benefits of mathematical modelling of complex biological phenomena</w:t>
      </w:r>
    </w:p>
    <w:p w14:paraId="1C2063C0" w14:textId="76684E0E" w:rsidR="00CD4E58" w:rsidRPr="002376F3" w:rsidRDefault="00CD4E58" w:rsidP="00CD4E58">
      <w:pPr>
        <w:pStyle w:val="ListParagraph"/>
        <w:numPr>
          <w:ilvl w:val="0"/>
          <w:numId w:val="5"/>
        </w:numPr>
        <w:shd w:val="clear" w:color="auto" w:fill="FFFFFF"/>
        <w:spacing w:line="231" w:lineRule="atLeast"/>
        <w:rPr>
          <w:rFonts w:eastAsia="Times New Roman" w:cstheme="minorHAnsi"/>
          <w:color w:val="201F1E"/>
          <w:sz w:val="21"/>
          <w:szCs w:val="21"/>
          <w:lang w:eastAsia="en-GB"/>
        </w:rPr>
      </w:pPr>
      <w:r w:rsidRPr="002376F3">
        <w:rPr>
          <w:rFonts w:eastAsia="Times New Roman" w:cstheme="minorHAnsi"/>
          <w:color w:val="201F1E"/>
          <w:sz w:val="21"/>
          <w:szCs w:val="21"/>
          <w:bdr w:val="none" w:sz="0" w:space="0" w:color="auto" w:frame="1"/>
          <w:lang w:eastAsia="en-GB"/>
        </w:rPr>
        <w:t>Gain insight into key methods used within mathematical biology (e.g., differential equations, agent-based models, statistical methods)</w:t>
      </w:r>
    </w:p>
    <w:p w14:paraId="219F7DDD" w14:textId="712243D4" w:rsidR="00CD4E58" w:rsidRPr="002376F3" w:rsidRDefault="00CD4E58" w:rsidP="00CD4E58">
      <w:pPr>
        <w:pStyle w:val="ListParagraph"/>
        <w:numPr>
          <w:ilvl w:val="0"/>
          <w:numId w:val="5"/>
        </w:numPr>
        <w:shd w:val="clear" w:color="auto" w:fill="FFFFFF"/>
        <w:spacing w:line="231" w:lineRule="atLeast"/>
        <w:rPr>
          <w:rFonts w:eastAsia="Times New Roman" w:cstheme="minorHAnsi"/>
          <w:color w:val="201F1E"/>
          <w:sz w:val="21"/>
          <w:szCs w:val="21"/>
          <w:lang w:eastAsia="en-GB"/>
        </w:rPr>
      </w:pPr>
      <w:r w:rsidRPr="002376F3">
        <w:rPr>
          <w:rFonts w:eastAsia="Times New Roman" w:cstheme="minorHAnsi"/>
          <w:color w:val="201F1E"/>
          <w:sz w:val="21"/>
          <w:szCs w:val="21"/>
          <w:bdr w:val="none" w:sz="0" w:space="0" w:color="auto" w:frame="1"/>
          <w:lang w:eastAsia="en-GB"/>
        </w:rPr>
        <w:t>Work with MATLAB code to investigate mathematical models</w:t>
      </w:r>
    </w:p>
    <w:p w14:paraId="7E76934E" w14:textId="1FB65D71" w:rsidR="64029859" w:rsidRPr="002376F3" w:rsidRDefault="00CD4E58" w:rsidP="00CD4E58">
      <w:pPr>
        <w:pStyle w:val="ListParagraph"/>
        <w:numPr>
          <w:ilvl w:val="0"/>
          <w:numId w:val="5"/>
        </w:numPr>
        <w:rPr>
          <w:rFonts w:cstheme="minorHAnsi"/>
          <w:b/>
          <w:bCs/>
          <w:sz w:val="21"/>
          <w:szCs w:val="21"/>
        </w:rPr>
      </w:pPr>
      <w:r w:rsidRPr="002376F3">
        <w:rPr>
          <w:rFonts w:eastAsia="Times New Roman" w:cstheme="minorHAnsi"/>
          <w:color w:val="201F1E"/>
          <w:sz w:val="21"/>
          <w:szCs w:val="21"/>
          <w:bdr w:val="none" w:sz="0" w:space="0" w:color="auto" w:frame="1"/>
          <w:lang w:eastAsia="en-GB"/>
        </w:rPr>
        <w:t>Understand how mathematical models can be used to interpret experimental data and inform new experiments</w:t>
      </w:r>
    </w:p>
    <w:p w14:paraId="4D54B8D8" w14:textId="0A172BAF" w:rsidR="00CD4E58" w:rsidRPr="00CD4E58" w:rsidRDefault="64029859" w:rsidP="00CD4E58">
      <w:pPr>
        <w:rPr>
          <w:rFonts w:cstheme="minorHAnsi"/>
          <w:b/>
          <w:bCs/>
          <w:sz w:val="21"/>
          <w:szCs w:val="21"/>
        </w:rPr>
      </w:pPr>
      <w:r w:rsidRPr="00CD4E58">
        <w:rPr>
          <w:rFonts w:cstheme="minorHAnsi"/>
          <w:b/>
          <w:bCs/>
          <w:sz w:val="21"/>
          <w:szCs w:val="21"/>
        </w:rPr>
        <w:t>Training Schedule:</w:t>
      </w:r>
    </w:p>
    <w:tbl>
      <w:tblPr>
        <w:tblW w:w="0" w:type="auto"/>
        <w:tblInd w:w="602" w:type="dxa"/>
        <w:tblCellMar>
          <w:left w:w="0" w:type="dxa"/>
          <w:right w:w="0" w:type="dxa"/>
        </w:tblCellMar>
        <w:tblLook w:val="04A0" w:firstRow="1" w:lastRow="0" w:firstColumn="1" w:lastColumn="0" w:noHBand="0" w:noVBand="1"/>
      </w:tblPr>
      <w:tblGrid>
        <w:gridCol w:w="1691"/>
        <w:gridCol w:w="4593"/>
      </w:tblGrid>
      <w:tr w:rsidR="00CD4E58" w:rsidRPr="000F5484" w14:paraId="1F7CE124" w14:textId="77777777" w:rsidTr="007922F1">
        <w:tc>
          <w:tcPr>
            <w:tcW w:w="169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F8B368B" w14:textId="22745A50" w:rsidR="00CD4E58" w:rsidRPr="002376F3" w:rsidRDefault="00CD4E58" w:rsidP="00CD4E58">
            <w:pPr>
              <w:jc w:val="right"/>
              <w:rPr>
                <w:rFonts w:eastAsia="Times New Roman" w:cstheme="minorHAnsi"/>
                <w:sz w:val="21"/>
                <w:szCs w:val="21"/>
                <w:lang w:eastAsia="en-GB"/>
              </w:rPr>
            </w:pPr>
            <w:r w:rsidRPr="002376F3">
              <w:rPr>
                <w:rFonts w:eastAsia="Times New Roman" w:cstheme="minorHAnsi"/>
                <w:sz w:val="21"/>
                <w:szCs w:val="21"/>
                <w:bdr w:val="none" w:sz="0" w:space="0" w:color="auto" w:frame="1"/>
                <w:lang w:eastAsia="en-GB"/>
              </w:rPr>
              <w:t>10:</w:t>
            </w:r>
            <w:r w:rsidR="00427C9F">
              <w:rPr>
                <w:rFonts w:eastAsia="Times New Roman" w:cstheme="minorHAnsi"/>
                <w:sz w:val="21"/>
                <w:szCs w:val="21"/>
                <w:bdr w:val="none" w:sz="0" w:space="0" w:color="auto" w:frame="1"/>
                <w:lang w:eastAsia="en-GB"/>
              </w:rPr>
              <w:t>45</w:t>
            </w:r>
            <w:r w:rsidRPr="002376F3">
              <w:rPr>
                <w:rFonts w:eastAsia="Times New Roman" w:cstheme="minorHAnsi"/>
                <w:sz w:val="21"/>
                <w:szCs w:val="21"/>
                <w:bdr w:val="none" w:sz="0" w:space="0" w:color="auto" w:frame="1"/>
                <w:lang w:eastAsia="en-GB"/>
              </w:rPr>
              <w:t>-1</w:t>
            </w:r>
            <w:r w:rsidR="00427C9F">
              <w:rPr>
                <w:rFonts w:eastAsia="Times New Roman" w:cstheme="minorHAnsi"/>
                <w:sz w:val="21"/>
                <w:szCs w:val="21"/>
                <w:bdr w:val="none" w:sz="0" w:space="0" w:color="auto" w:frame="1"/>
                <w:lang w:eastAsia="en-GB"/>
              </w:rPr>
              <w:t>1</w:t>
            </w:r>
            <w:r w:rsidRPr="002376F3">
              <w:rPr>
                <w:rFonts w:eastAsia="Times New Roman" w:cstheme="minorHAnsi"/>
                <w:sz w:val="21"/>
                <w:szCs w:val="21"/>
                <w:bdr w:val="none" w:sz="0" w:space="0" w:color="auto" w:frame="1"/>
                <w:lang w:eastAsia="en-GB"/>
              </w:rPr>
              <w:t>:</w:t>
            </w:r>
            <w:r w:rsidR="00427C9F">
              <w:rPr>
                <w:rFonts w:eastAsia="Times New Roman" w:cstheme="minorHAnsi"/>
                <w:sz w:val="21"/>
                <w:szCs w:val="21"/>
                <w:bdr w:val="none" w:sz="0" w:space="0" w:color="auto" w:frame="1"/>
                <w:lang w:eastAsia="en-GB"/>
              </w:rPr>
              <w:t>00</w:t>
            </w:r>
          </w:p>
        </w:tc>
        <w:tc>
          <w:tcPr>
            <w:tcW w:w="459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4AB8680F" w14:textId="77777777" w:rsidR="00CD4E58" w:rsidRPr="002376F3" w:rsidRDefault="00CD4E58" w:rsidP="008473D0">
            <w:pPr>
              <w:rPr>
                <w:rFonts w:eastAsia="Times New Roman" w:cstheme="minorHAnsi"/>
                <w:sz w:val="21"/>
                <w:szCs w:val="21"/>
                <w:lang w:eastAsia="en-GB"/>
              </w:rPr>
            </w:pPr>
            <w:r w:rsidRPr="002376F3">
              <w:rPr>
                <w:rFonts w:eastAsia="Times New Roman" w:cstheme="minorHAnsi"/>
                <w:sz w:val="21"/>
                <w:szCs w:val="21"/>
                <w:bdr w:val="none" w:sz="0" w:space="0" w:color="auto" w:frame="1"/>
                <w:lang w:eastAsia="en-GB"/>
              </w:rPr>
              <w:t>Welcome</w:t>
            </w:r>
          </w:p>
        </w:tc>
      </w:tr>
      <w:tr w:rsidR="00CD4E58" w:rsidRPr="000F5484" w14:paraId="2504D1A4" w14:textId="77777777" w:rsidTr="007922F1">
        <w:tc>
          <w:tcPr>
            <w:tcW w:w="169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4D5E5D1" w14:textId="5B5B8601" w:rsidR="00CD4E58" w:rsidRPr="002376F3" w:rsidRDefault="00CD4E58" w:rsidP="00CD4E58">
            <w:pPr>
              <w:jc w:val="right"/>
              <w:rPr>
                <w:rFonts w:eastAsia="Times New Roman" w:cstheme="minorHAnsi"/>
                <w:sz w:val="21"/>
                <w:szCs w:val="21"/>
                <w:lang w:eastAsia="en-GB"/>
              </w:rPr>
            </w:pPr>
            <w:r w:rsidRPr="002376F3">
              <w:rPr>
                <w:rFonts w:eastAsia="Times New Roman" w:cstheme="minorHAnsi"/>
                <w:sz w:val="21"/>
                <w:szCs w:val="21"/>
                <w:bdr w:val="none" w:sz="0" w:space="0" w:color="auto" w:frame="1"/>
                <w:lang w:eastAsia="en-GB"/>
              </w:rPr>
              <w:t>1</w:t>
            </w:r>
            <w:r w:rsidR="00427C9F">
              <w:rPr>
                <w:rFonts w:eastAsia="Times New Roman" w:cstheme="minorHAnsi"/>
                <w:sz w:val="21"/>
                <w:szCs w:val="21"/>
                <w:bdr w:val="none" w:sz="0" w:space="0" w:color="auto" w:frame="1"/>
                <w:lang w:eastAsia="en-GB"/>
              </w:rPr>
              <w:t>1</w:t>
            </w:r>
            <w:r w:rsidRPr="002376F3">
              <w:rPr>
                <w:rFonts w:eastAsia="Times New Roman" w:cstheme="minorHAnsi"/>
                <w:sz w:val="21"/>
                <w:szCs w:val="21"/>
                <w:bdr w:val="none" w:sz="0" w:space="0" w:color="auto" w:frame="1"/>
                <w:lang w:eastAsia="en-GB"/>
              </w:rPr>
              <w:t>:</w:t>
            </w:r>
            <w:r w:rsidR="00427C9F">
              <w:rPr>
                <w:rFonts w:eastAsia="Times New Roman" w:cstheme="minorHAnsi"/>
                <w:sz w:val="21"/>
                <w:szCs w:val="21"/>
                <w:bdr w:val="none" w:sz="0" w:space="0" w:color="auto" w:frame="1"/>
                <w:lang w:eastAsia="en-GB"/>
              </w:rPr>
              <w:t>00</w:t>
            </w:r>
            <w:r w:rsidRPr="002376F3">
              <w:rPr>
                <w:rFonts w:eastAsia="Times New Roman" w:cstheme="minorHAnsi"/>
                <w:sz w:val="21"/>
                <w:szCs w:val="21"/>
                <w:bdr w:val="none" w:sz="0" w:space="0" w:color="auto" w:frame="1"/>
                <w:lang w:eastAsia="en-GB"/>
              </w:rPr>
              <w:t>-1</w:t>
            </w:r>
            <w:r w:rsidR="00427C9F">
              <w:rPr>
                <w:rFonts w:eastAsia="Times New Roman" w:cstheme="minorHAnsi"/>
                <w:sz w:val="21"/>
                <w:szCs w:val="21"/>
                <w:bdr w:val="none" w:sz="0" w:space="0" w:color="auto" w:frame="1"/>
                <w:lang w:eastAsia="en-GB"/>
              </w:rPr>
              <w:t>1</w:t>
            </w:r>
            <w:r w:rsidRPr="002376F3">
              <w:rPr>
                <w:rFonts w:eastAsia="Times New Roman" w:cstheme="minorHAnsi"/>
                <w:sz w:val="21"/>
                <w:szCs w:val="21"/>
                <w:bdr w:val="none" w:sz="0" w:space="0" w:color="auto" w:frame="1"/>
                <w:lang w:eastAsia="en-GB"/>
              </w:rPr>
              <w:t>:</w:t>
            </w:r>
            <w:r w:rsidR="00427C9F">
              <w:rPr>
                <w:rFonts w:eastAsia="Times New Roman" w:cstheme="minorHAnsi"/>
                <w:sz w:val="21"/>
                <w:szCs w:val="21"/>
                <w:bdr w:val="none" w:sz="0" w:space="0" w:color="auto" w:frame="1"/>
                <w:lang w:eastAsia="en-GB"/>
              </w:rPr>
              <w:t>30</w:t>
            </w:r>
          </w:p>
        </w:tc>
        <w:tc>
          <w:tcPr>
            <w:tcW w:w="4593" w:type="dxa"/>
            <w:tcBorders>
              <w:top w:val="nil"/>
              <w:left w:val="nil"/>
              <w:bottom w:val="single" w:sz="8" w:space="0" w:color="000000"/>
              <w:right w:val="single" w:sz="8" w:space="0" w:color="000000"/>
            </w:tcBorders>
            <w:tcMar>
              <w:top w:w="0" w:type="dxa"/>
              <w:left w:w="108" w:type="dxa"/>
              <w:bottom w:w="0" w:type="dxa"/>
              <w:right w:w="108" w:type="dxa"/>
            </w:tcMar>
            <w:hideMark/>
          </w:tcPr>
          <w:p w14:paraId="6CDE3E31" w14:textId="77777777" w:rsidR="00CD4E58" w:rsidRPr="002376F3" w:rsidRDefault="00CD4E58" w:rsidP="008473D0">
            <w:pPr>
              <w:rPr>
                <w:rFonts w:eastAsia="Times New Roman" w:cstheme="minorHAnsi"/>
                <w:sz w:val="21"/>
                <w:szCs w:val="21"/>
                <w:lang w:eastAsia="en-GB"/>
              </w:rPr>
            </w:pPr>
            <w:r w:rsidRPr="002376F3">
              <w:rPr>
                <w:rFonts w:eastAsia="Times New Roman" w:cstheme="minorHAnsi"/>
                <w:sz w:val="21"/>
                <w:szCs w:val="21"/>
                <w:bdr w:val="none" w:sz="0" w:space="0" w:color="auto" w:frame="1"/>
                <w:lang w:eastAsia="en-GB"/>
              </w:rPr>
              <w:t>Why use mathematical models?</w:t>
            </w:r>
          </w:p>
        </w:tc>
      </w:tr>
      <w:tr w:rsidR="00CD4E58" w:rsidRPr="000F5484" w14:paraId="1FE67BF2" w14:textId="77777777" w:rsidTr="007922F1">
        <w:tc>
          <w:tcPr>
            <w:tcW w:w="169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4EB5386" w14:textId="656F98E4" w:rsidR="00CD4E58" w:rsidRPr="002376F3" w:rsidRDefault="00D846C2" w:rsidP="00CD4E58">
            <w:pPr>
              <w:jc w:val="right"/>
              <w:rPr>
                <w:rFonts w:eastAsia="Times New Roman" w:cstheme="minorHAnsi"/>
                <w:sz w:val="21"/>
                <w:szCs w:val="21"/>
                <w:lang w:eastAsia="en-GB"/>
              </w:rPr>
            </w:pPr>
            <w:r w:rsidRPr="002376F3">
              <w:rPr>
                <w:rFonts w:ascii="Calibri" w:eastAsia="Times New Roman" w:hAnsi="Calibri" w:cs="Calibri"/>
                <w:color w:val="000000"/>
              </w:rPr>
              <w:t>11.</w:t>
            </w:r>
            <w:r w:rsidR="007C7534">
              <w:rPr>
                <w:rFonts w:ascii="Calibri" w:eastAsia="Times New Roman" w:hAnsi="Calibri" w:cs="Calibri"/>
                <w:color w:val="000000"/>
              </w:rPr>
              <w:t>45</w:t>
            </w:r>
            <w:r w:rsidRPr="002376F3">
              <w:rPr>
                <w:rFonts w:ascii="Calibri" w:eastAsia="Times New Roman" w:hAnsi="Calibri" w:cs="Calibri"/>
                <w:color w:val="000000"/>
              </w:rPr>
              <w:t>-1</w:t>
            </w:r>
            <w:r w:rsidR="007C7534">
              <w:rPr>
                <w:rFonts w:ascii="Calibri" w:eastAsia="Times New Roman" w:hAnsi="Calibri" w:cs="Calibri"/>
                <w:color w:val="000000"/>
              </w:rPr>
              <w:t>2</w:t>
            </w:r>
            <w:r w:rsidRPr="002376F3">
              <w:rPr>
                <w:rFonts w:ascii="Calibri" w:eastAsia="Times New Roman" w:hAnsi="Calibri" w:cs="Calibri"/>
                <w:color w:val="000000"/>
              </w:rPr>
              <w:t>:</w:t>
            </w:r>
            <w:r w:rsidR="007C7534">
              <w:rPr>
                <w:rFonts w:ascii="Calibri" w:eastAsia="Times New Roman" w:hAnsi="Calibri" w:cs="Calibri"/>
                <w:color w:val="000000"/>
              </w:rPr>
              <w:t>30</w:t>
            </w:r>
          </w:p>
        </w:tc>
        <w:tc>
          <w:tcPr>
            <w:tcW w:w="4593" w:type="dxa"/>
            <w:tcBorders>
              <w:top w:val="nil"/>
              <w:left w:val="nil"/>
              <w:bottom w:val="single" w:sz="8" w:space="0" w:color="000000"/>
              <w:right w:val="single" w:sz="8" w:space="0" w:color="000000"/>
            </w:tcBorders>
            <w:tcMar>
              <w:top w:w="0" w:type="dxa"/>
              <w:left w:w="108" w:type="dxa"/>
              <w:bottom w:w="0" w:type="dxa"/>
              <w:right w:w="108" w:type="dxa"/>
            </w:tcMar>
            <w:hideMark/>
          </w:tcPr>
          <w:p w14:paraId="12F01872" w14:textId="77777777" w:rsidR="00CD4E58" w:rsidRPr="002376F3" w:rsidRDefault="00CD4E58" w:rsidP="008473D0">
            <w:pPr>
              <w:rPr>
                <w:rFonts w:eastAsia="Times New Roman" w:cstheme="minorHAnsi"/>
                <w:sz w:val="21"/>
                <w:szCs w:val="21"/>
                <w:lang w:eastAsia="en-GB"/>
              </w:rPr>
            </w:pPr>
            <w:r w:rsidRPr="002376F3">
              <w:rPr>
                <w:rFonts w:eastAsia="Times New Roman" w:cstheme="minorHAnsi"/>
                <w:sz w:val="21"/>
                <w:szCs w:val="21"/>
                <w:bdr w:val="none" w:sz="0" w:space="0" w:color="auto" w:frame="1"/>
                <w:lang w:eastAsia="en-GB"/>
              </w:rPr>
              <w:t>Methods in modelling: Part 1</w:t>
            </w:r>
          </w:p>
        </w:tc>
      </w:tr>
      <w:tr w:rsidR="00CD4E58" w:rsidRPr="000F5484" w14:paraId="1C9F32AC" w14:textId="77777777" w:rsidTr="007922F1">
        <w:tc>
          <w:tcPr>
            <w:tcW w:w="169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82DC509" w14:textId="50F3EFCB" w:rsidR="00CD4E58" w:rsidRPr="002376F3" w:rsidRDefault="00D846C2" w:rsidP="00CD4E58">
            <w:pPr>
              <w:jc w:val="right"/>
              <w:rPr>
                <w:rFonts w:eastAsia="Times New Roman" w:cstheme="minorHAnsi"/>
                <w:sz w:val="21"/>
                <w:szCs w:val="21"/>
                <w:lang w:eastAsia="en-GB"/>
              </w:rPr>
            </w:pPr>
            <w:r w:rsidRPr="002376F3">
              <w:rPr>
                <w:rFonts w:ascii="Calibri" w:eastAsia="Times New Roman" w:hAnsi="Calibri" w:cs="Calibri"/>
                <w:color w:val="000000"/>
              </w:rPr>
              <w:t>12.</w:t>
            </w:r>
            <w:r w:rsidR="007C7534">
              <w:rPr>
                <w:rFonts w:ascii="Calibri" w:eastAsia="Times New Roman" w:hAnsi="Calibri" w:cs="Calibri"/>
                <w:color w:val="000000"/>
              </w:rPr>
              <w:t>45</w:t>
            </w:r>
            <w:r w:rsidRPr="002376F3">
              <w:rPr>
                <w:rFonts w:ascii="Calibri" w:eastAsia="Times New Roman" w:hAnsi="Calibri" w:cs="Calibri"/>
                <w:color w:val="000000"/>
              </w:rPr>
              <w:t>-1</w:t>
            </w:r>
            <w:r w:rsidR="007C7534">
              <w:rPr>
                <w:rFonts w:ascii="Calibri" w:eastAsia="Times New Roman" w:hAnsi="Calibri" w:cs="Calibri"/>
                <w:color w:val="000000"/>
              </w:rPr>
              <w:t>3</w:t>
            </w:r>
            <w:r w:rsidRPr="002376F3">
              <w:rPr>
                <w:rFonts w:ascii="Calibri" w:eastAsia="Times New Roman" w:hAnsi="Calibri" w:cs="Calibri"/>
                <w:color w:val="000000"/>
              </w:rPr>
              <w:t>:</w:t>
            </w:r>
            <w:r w:rsidR="007C7534">
              <w:rPr>
                <w:rFonts w:ascii="Calibri" w:eastAsia="Times New Roman" w:hAnsi="Calibri" w:cs="Calibri"/>
                <w:color w:val="000000"/>
              </w:rPr>
              <w:t>30</w:t>
            </w:r>
          </w:p>
        </w:tc>
        <w:tc>
          <w:tcPr>
            <w:tcW w:w="4593" w:type="dxa"/>
            <w:tcBorders>
              <w:top w:val="nil"/>
              <w:left w:val="nil"/>
              <w:bottom w:val="single" w:sz="8" w:space="0" w:color="000000"/>
              <w:right w:val="single" w:sz="8" w:space="0" w:color="000000"/>
            </w:tcBorders>
            <w:tcMar>
              <w:top w:w="0" w:type="dxa"/>
              <w:left w:w="108" w:type="dxa"/>
              <w:bottom w:w="0" w:type="dxa"/>
              <w:right w:w="108" w:type="dxa"/>
            </w:tcMar>
            <w:hideMark/>
          </w:tcPr>
          <w:p w14:paraId="3EECC71B" w14:textId="77777777" w:rsidR="00CD4E58" w:rsidRPr="002376F3" w:rsidRDefault="00CD4E58" w:rsidP="008473D0">
            <w:pPr>
              <w:rPr>
                <w:rFonts w:eastAsia="Times New Roman" w:cstheme="minorHAnsi"/>
                <w:sz w:val="21"/>
                <w:szCs w:val="21"/>
                <w:lang w:eastAsia="en-GB"/>
              </w:rPr>
            </w:pPr>
            <w:r w:rsidRPr="002376F3">
              <w:rPr>
                <w:rFonts w:eastAsia="Times New Roman" w:cstheme="minorHAnsi"/>
                <w:sz w:val="21"/>
                <w:szCs w:val="21"/>
                <w:bdr w:val="none" w:sz="0" w:space="0" w:color="auto" w:frame="1"/>
                <w:lang w:eastAsia="en-GB"/>
              </w:rPr>
              <w:t>Methods in modelling: Part 2</w:t>
            </w:r>
          </w:p>
        </w:tc>
      </w:tr>
      <w:tr w:rsidR="00CD4E58" w:rsidRPr="000F5484" w14:paraId="7D295450" w14:textId="77777777" w:rsidTr="007922F1">
        <w:tc>
          <w:tcPr>
            <w:tcW w:w="169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267BE7D" w14:textId="05806288" w:rsidR="00CD4E58" w:rsidRPr="002376F3" w:rsidRDefault="00D846C2" w:rsidP="00CD4E58">
            <w:pPr>
              <w:jc w:val="right"/>
              <w:rPr>
                <w:rFonts w:eastAsia="Times New Roman" w:cstheme="minorHAnsi"/>
                <w:sz w:val="21"/>
                <w:szCs w:val="21"/>
                <w:lang w:eastAsia="en-GB"/>
              </w:rPr>
            </w:pPr>
            <w:r w:rsidRPr="002376F3">
              <w:rPr>
                <w:rFonts w:ascii="Calibri" w:eastAsia="Times New Roman" w:hAnsi="Calibri" w:cs="Calibri"/>
                <w:color w:val="000000"/>
              </w:rPr>
              <w:t>1</w:t>
            </w:r>
            <w:r w:rsidR="007C7534">
              <w:rPr>
                <w:rFonts w:ascii="Calibri" w:eastAsia="Times New Roman" w:hAnsi="Calibri" w:cs="Calibri"/>
                <w:color w:val="000000"/>
              </w:rPr>
              <w:t>3</w:t>
            </w:r>
            <w:r w:rsidRPr="002376F3">
              <w:rPr>
                <w:rFonts w:ascii="Calibri" w:eastAsia="Times New Roman" w:hAnsi="Calibri" w:cs="Calibri"/>
                <w:color w:val="000000"/>
              </w:rPr>
              <w:t>:</w:t>
            </w:r>
            <w:r w:rsidR="007C7534">
              <w:rPr>
                <w:rFonts w:ascii="Calibri" w:eastAsia="Times New Roman" w:hAnsi="Calibri" w:cs="Calibri"/>
                <w:color w:val="000000"/>
              </w:rPr>
              <w:t>30</w:t>
            </w:r>
            <w:r w:rsidRPr="002376F3">
              <w:rPr>
                <w:rFonts w:ascii="Calibri" w:eastAsia="Times New Roman" w:hAnsi="Calibri" w:cs="Calibri"/>
                <w:color w:val="000000"/>
              </w:rPr>
              <w:t>-14:</w:t>
            </w:r>
            <w:r w:rsidR="00EF2363">
              <w:rPr>
                <w:rFonts w:ascii="Calibri" w:eastAsia="Times New Roman" w:hAnsi="Calibri" w:cs="Calibri"/>
                <w:color w:val="000000"/>
              </w:rPr>
              <w:t>4</w:t>
            </w:r>
            <w:r w:rsidR="007C7534">
              <w:rPr>
                <w:rFonts w:ascii="Calibri" w:eastAsia="Times New Roman" w:hAnsi="Calibri" w:cs="Calibri"/>
                <w:color w:val="000000"/>
              </w:rPr>
              <w:t>5</w:t>
            </w:r>
          </w:p>
        </w:tc>
        <w:tc>
          <w:tcPr>
            <w:tcW w:w="4593" w:type="dxa"/>
            <w:tcBorders>
              <w:top w:val="nil"/>
              <w:left w:val="nil"/>
              <w:bottom w:val="single" w:sz="8" w:space="0" w:color="000000"/>
              <w:right w:val="single" w:sz="8" w:space="0" w:color="000000"/>
            </w:tcBorders>
            <w:tcMar>
              <w:top w:w="0" w:type="dxa"/>
              <w:left w:w="108" w:type="dxa"/>
              <w:bottom w:w="0" w:type="dxa"/>
              <w:right w:w="108" w:type="dxa"/>
            </w:tcMar>
            <w:hideMark/>
          </w:tcPr>
          <w:p w14:paraId="01037843" w14:textId="77777777" w:rsidR="00CD4E58" w:rsidRPr="002376F3" w:rsidRDefault="00CD4E58" w:rsidP="008473D0">
            <w:pPr>
              <w:rPr>
                <w:rFonts w:eastAsia="Times New Roman" w:cstheme="minorHAnsi"/>
                <w:sz w:val="21"/>
                <w:szCs w:val="21"/>
                <w:lang w:eastAsia="en-GB"/>
              </w:rPr>
            </w:pPr>
            <w:r w:rsidRPr="002376F3">
              <w:rPr>
                <w:rFonts w:eastAsia="Times New Roman" w:cstheme="minorHAnsi"/>
                <w:sz w:val="21"/>
                <w:szCs w:val="21"/>
                <w:bdr w:val="none" w:sz="0" w:space="0" w:color="auto" w:frame="1"/>
                <w:lang w:eastAsia="en-GB"/>
              </w:rPr>
              <w:t>Lunch break</w:t>
            </w:r>
          </w:p>
        </w:tc>
      </w:tr>
      <w:tr w:rsidR="00CD4E58" w:rsidRPr="000F5484" w14:paraId="5A0E98B6" w14:textId="77777777" w:rsidTr="007922F1">
        <w:tc>
          <w:tcPr>
            <w:tcW w:w="169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5948730" w14:textId="02168006" w:rsidR="00CD4E58" w:rsidRPr="002376F3" w:rsidRDefault="00D846C2" w:rsidP="00CD4E58">
            <w:pPr>
              <w:jc w:val="right"/>
              <w:rPr>
                <w:rFonts w:eastAsia="Times New Roman" w:cstheme="minorHAnsi"/>
                <w:sz w:val="21"/>
                <w:szCs w:val="21"/>
                <w:lang w:eastAsia="en-GB"/>
              </w:rPr>
            </w:pPr>
            <w:r w:rsidRPr="002376F3">
              <w:rPr>
                <w:rFonts w:ascii="Calibri" w:eastAsia="Times New Roman" w:hAnsi="Calibri" w:cs="Calibri"/>
                <w:color w:val="000000"/>
              </w:rPr>
              <w:t>1</w:t>
            </w:r>
            <w:r w:rsidR="00EF2363">
              <w:rPr>
                <w:rFonts w:ascii="Calibri" w:eastAsia="Times New Roman" w:hAnsi="Calibri" w:cs="Calibri"/>
                <w:color w:val="000000"/>
              </w:rPr>
              <w:t>4</w:t>
            </w:r>
            <w:r w:rsidRPr="002376F3">
              <w:rPr>
                <w:rFonts w:ascii="Calibri" w:eastAsia="Times New Roman" w:hAnsi="Calibri" w:cs="Calibri"/>
                <w:color w:val="000000"/>
              </w:rPr>
              <w:t>:</w:t>
            </w:r>
            <w:r w:rsidR="00EF2363">
              <w:rPr>
                <w:rFonts w:ascii="Calibri" w:eastAsia="Times New Roman" w:hAnsi="Calibri" w:cs="Calibri"/>
                <w:color w:val="000000"/>
              </w:rPr>
              <w:t>45</w:t>
            </w:r>
            <w:r w:rsidRPr="002376F3">
              <w:rPr>
                <w:rFonts w:ascii="Calibri" w:eastAsia="Times New Roman" w:hAnsi="Calibri" w:cs="Calibri"/>
                <w:color w:val="000000"/>
              </w:rPr>
              <w:t>-1</w:t>
            </w:r>
            <w:r w:rsidR="007C7534">
              <w:rPr>
                <w:rFonts w:ascii="Calibri" w:eastAsia="Times New Roman" w:hAnsi="Calibri" w:cs="Calibri"/>
                <w:color w:val="000000"/>
              </w:rPr>
              <w:t>5</w:t>
            </w:r>
            <w:r w:rsidRPr="002376F3">
              <w:rPr>
                <w:rFonts w:ascii="Calibri" w:eastAsia="Times New Roman" w:hAnsi="Calibri" w:cs="Calibri"/>
                <w:color w:val="000000"/>
              </w:rPr>
              <w:t>:</w:t>
            </w:r>
            <w:r w:rsidR="00EF2363">
              <w:rPr>
                <w:rFonts w:ascii="Calibri" w:eastAsia="Times New Roman" w:hAnsi="Calibri" w:cs="Calibri"/>
                <w:color w:val="000000"/>
              </w:rPr>
              <w:t>15</w:t>
            </w:r>
          </w:p>
        </w:tc>
        <w:tc>
          <w:tcPr>
            <w:tcW w:w="4593" w:type="dxa"/>
            <w:tcBorders>
              <w:top w:val="nil"/>
              <w:left w:val="nil"/>
              <w:bottom w:val="single" w:sz="8" w:space="0" w:color="000000"/>
              <w:right w:val="single" w:sz="8" w:space="0" w:color="000000"/>
            </w:tcBorders>
            <w:tcMar>
              <w:top w:w="0" w:type="dxa"/>
              <w:left w:w="108" w:type="dxa"/>
              <w:bottom w:w="0" w:type="dxa"/>
              <w:right w:w="108" w:type="dxa"/>
            </w:tcMar>
            <w:hideMark/>
          </w:tcPr>
          <w:p w14:paraId="1E1300B3" w14:textId="77777777" w:rsidR="00CD4E58" w:rsidRPr="002376F3" w:rsidRDefault="00CD4E58" w:rsidP="008473D0">
            <w:pPr>
              <w:rPr>
                <w:rFonts w:eastAsia="Times New Roman" w:cstheme="minorHAnsi"/>
                <w:sz w:val="21"/>
                <w:szCs w:val="21"/>
                <w:lang w:eastAsia="en-GB"/>
              </w:rPr>
            </w:pPr>
            <w:r w:rsidRPr="002376F3">
              <w:rPr>
                <w:rFonts w:eastAsia="Times New Roman" w:cstheme="minorHAnsi"/>
                <w:sz w:val="21"/>
                <w:szCs w:val="21"/>
                <w:bdr w:val="none" w:sz="0" w:space="0" w:color="auto" w:frame="1"/>
                <w:lang w:eastAsia="en-GB"/>
              </w:rPr>
              <w:t>Introduction to programming activities</w:t>
            </w:r>
          </w:p>
        </w:tc>
      </w:tr>
      <w:tr w:rsidR="00CD4E58" w:rsidRPr="00CD4E58" w14:paraId="7B4DC563" w14:textId="77777777" w:rsidTr="007922F1">
        <w:tc>
          <w:tcPr>
            <w:tcW w:w="169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D05551B" w14:textId="638CAFF7" w:rsidR="00CD4E58" w:rsidRPr="002376F3" w:rsidRDefault="00D846C2" w:rsidP="00CD4E58">
            <w:pPr>
              <w:jc w:val="right"/>
              <w:rPr>
                <w:rFonts w:eastAsia="Times New Roman" w:cstheme="minorHAnsi"/>
                <w:sz w:val="21"/>
                <w:szCs w:val="21"/>
                <w:lang w:eastAsia="en-GB"/>
              </w:rPr>
            </w:pPr>
            <w:r w:rsidRPr="002376F3">
              <w:rPr>
                <w:rFonts w:ascii="Calibri" w:eastAsia="Times New Roman" w:hAnsi="Calibri" w:cs="Calibri"/>
                <w:color w:val="000000"/>
              </w:rPr>
              <w:t>1</w:t>
            </w:r>
            <w:r w:rsidR="00EF2363">
              <w:rPr>
                <w:rFonts w:ascii="Calibri" w:eastAsia="Times New Roman" w:hAnsi="Calibri" w:cs="Calibri"/>
                <w:color w:val="000000"/>
              </w:rPr>
              <w:t>5</w:t>
            </w:r>
            <w:r w:rsidRPr="002376F3">
              <w:rPr>
                <w:rFonts w:ascii="Calibri" w:eastAsia="Times New Roman" w:hAnsi="Calibri" w:cs="Calibri"/>
                <w:color w:val="000000"/>
              </w:rPr>
              <w:t>:</w:t>
            </w:r>
            <w:r w:rsidR="00EF2363">
              <w:rPr>
                <w:rFonts w:ascii="Calibri" w:eastAsia="Times New Roman" w:hAnsi="Calibri" w:cs="Calibri"/>
                <w:color w:val="000000"/>
              </w:rPr>
              <w:t>15</w:t>
            </w:r>
            <w:r w:rsidRPr="002376F3">
              <w:rPr>
                <w:rFonts w:ascii="Calibri" w:eastAsia="Times New Roman" w:hAnsi="Calibri" w:cs="Calibri"/>
                <w:color w:val="000000"/>
              </w:rPr>
              <w:t>-1</w:t>
            </w:r>
            <w:r w:rsidR="00EF2363">
              <w:rPr>
                <w:rFonts w:ascii="Calibri" w:eastAsia="Times New Roman" w:hAnsi="Calibri" w:cs="Calibri"/>
                <w:color w:val="000000"/>
              </w:rPr>
              <w:t>6</w:t>
            </w:r>
            <w:r w:rsidRPr="002376F3">
              <w:rPr>
                <w:rFonts w:ascii="Calibri" w:eastAsia="Times New Roman" w:hAnsi="Calibri" w:cs="Calibri"/>
                <w:color w:val="000000"/>
              </w:rPr>
              <w:t>:</w:t>
            </w:r>
            <w:r w:rsidR="00EF2363">
              <w:rPr>
                <w:rFonts w:ascii="Calibri" w:eastAsia="Times New Roman" w:hAnsi="Calibri" w:cs="Calibri"/>
                <w:color w:val="000000"/>
              </w:rPr>
              <w:t>45</w:t>
            </w:r>
          </w:p>
        </w:tc>
        <w:tc>
          <w:tcPr>
            <w:tcW w:w="4593" w:type="dxa"/>
            <w:tcBorders>
              <w:top w:val="nil"/>
              <w:left w:val="nil"/>
              <w:bottom w:val="single" w:sz="8" w:space="0" w:color="000000"/>
              <w:right w:val="single" w:sz="8" w:space="0" w:color="000000"/>
            </w:tcBorders>
            <w:tcMar>
              <w:top w:w="0" w:type="dxa"/>
              <w:left w:w="108" w:type="dxa"/>
              <w:bottom w:w="0" w:type="dxa"/>
              <w:right w:w="108" w:type="dxa"/>
            </w:tcMar>
            <w:hideMark/>
          </w:tcPr>
          <w:p w14:paraId="509EE897" w14:textId="77777777" w:rsidR="00CD4E58" w:rsidRPr="002376F3" w:rsidRDefault="00CD4E58" w:rsidP="008473D0">
            <w:pPr>
              <w:rPr>
                <w:rFonts w:eastAsia="Times New Roman" w:cstheme="minorHAnsi"/>
                <w:sz w:val="21"/>
                <w:szCs w:val="21"/>
                <w:lang w:eastAsia="en-GB"/>
              </w:rPr>
            </w:pPr>
            <w:r w:rsidRPr="002376F3">
              <w:rPr>
                <w:rFonts w:eastAsia="Times New Roman" w:cstheme="minorHAnsi"/>
                <w:sz w:val="21"/>
                <w:szCs w:val="21"/>
                <w:bdr w:val="none" w:sz="0" w:space="0" w:color="auto" w:frame="1"/>
                <w:lang w:eastAsia="en-GB"/>
              </w:rPr>
              <w:t>Programming activities</w:t>
            </w:r>
          </w:p>
        </w:tc>
      </w:tr>
    </w:tbl>
    <w:p w14:paraId="210E97E6" w14:textId="10B4B41C" w:rsidR="64029859" w:rsidRPr="00CD4E58" w:rsidRDefault="64029859" w:rsidP="00CD4E58">
      <w:pPr>
        <w:rPr>
          <w:rFonts w:cstheme="minorHAnsi"/>
          <w:b/>
          <w:bCs/>
          <w:sz w:val="21"/>
          <w:szCs w:val="21"/>
        </w:rPr>
      </w:pPr>
    </w:p>
    <w:p w14:paraId="5789409F" w14:textId="77777777" w:rsidR="00CD4E58" w:rsidRPr="00CD4E58" w:rsidRDefault="00CD4E58" w:rsidP="00CD4E58">
      <w:pPr>
        <w:shd w:val="clear" w:color="auto" w:fill="FFFFFF"/>
        <w:rPr>
          <w:rFonts w:eastAsia="Times New Roman" w:cstheme="minorHAnsi"/>
          <w:color w:val="201F1E"/>
          <w:sz w:val="21"/>
          <w:szCs w:val="21"/>
          <w:lang w:eastAsia="en-GB"/>
        </w:rPr>
      </w:pPr>
      <w:r w:rsidRPr="00CD4E58">
        <w:rPr>
          <w:rFonts w:eastAsia="Times New Roman" w:cstheme="minorHAnsi"/>
          <w:b/>
          <w:bCs/>
          <w:color w:val="201F1E"/>
          <w:sz w:val="21"/>
          <w:szCs w:val="21"/>
          <w:bdr w:val="none" w:sz="0" w:space="0" w:color="auto" w:frame="1"/>
          <w:lang w:eastAsia="en-GB"/>
        </w:rPr>
        <w:t>Participation requirements:</w:t>
      </w:r>
    </w:p>
    <w:p w14:paraId="4780FF22" w14:textId="6F96865D" w:rsidR="00CD4E58" w:rsidRPr="00CD4E58" w:rsidRDefault="00CD4E58" w:rsidP="00CD4E58">
      <w:pPr>
        <w:shd w:val="clear" w:color="auto" w:fill="FFFFFF"/>
        <w:rPr>
          <w:rFonts w:eastAsia="Times New Roman" w:cstheme="minorHAnsi"/>
          <w:color w:val="201F1E"/>
          <w:sz w:val="21"/>
          <w:szCs w:val="21"/>
          <w:lang w:eastAsia="en-GB"/>
        </w:rPr>
      </w:pPr>
      <w:r w:rsidRPr="00F019F8">
        <w:rPr>
          <w:rFonts w:eastAsia="Times New Roman" w:cstheme="minorHAnsi"/>
          <w:color w:val="201F1E"/>
          <w:sz w:val="21"/>
          <w:szCs w:val="21"/>
          <w:bdr w:val="none" w:sz="0" w:space="0" w:color="auto" w:frame="1"/>
          <w:lang w:eastAsia="en-GB"/>
        </w:rPr>
        <w:t>No prerequisite knowledge of mathematics or programming is required. All participants are requested to have access to a computer with internet access and MATLAB installed in advance of the masterclass.</w:t>
      </w:r>
    </w:p>
    <w:p w14:paraId="3DBC9734" w14:textId="77777777" w:rsidR="00CD4E58" w:rsidRPr="00CD4E58" w:rsidRDefault="00CD4E58" w:rsidP="00CD4E58">
      <w:pPr>
        <w:shd w:val="clear" w:color="auto" w:fill="FFFFFF"/>
        <w:rPr>
          <w:rFonts w:eastAsia="Times New Roman" w:cstheme="minorHAnsi"/>
          <w:color w:val="201F1E"/>
          <w:sz w:val="18"/>
          <w:szCs w:val="18"/>
          <w:lang w:eastAsia="en-GB"/>
        </w:rPr>
      </w:pPr>
      <w:r w:rsidRPr="00CD4E58">
        <w:rPr>
          <w:rFonts w:eastAsia="Times New Roman" w:cstheme="minorHAnsi"/>
          <w:b/>
          <w:bCs/>
          <w:color w:val="201F1E"/>
          <w:sz w:val="18"/>
          <w:szCs w:val="18"/>
          <w:bdr w:val="none" w:sz="0" w:space="0" w:color="auto" w:frame="1"/>
          <w:lang w:eastAsia="en-GB"/>
        </w:rPr>
        <w:lastRenderedPageBreak/>
        <w:t xml:space="preserve">Training </w:t>
      </w:r>
      <w:proofErr w:type="gramStart"/>
      <w:r w:rsidRPr="00CD4E58">
        <w:rPr>
          <w:rFonts w:eastAsia="Times New Roman" w:cstheme="minorHAnsi"/>
          <w:b/>
          <w:bCs/>
          <w:color w:val="201F1E"/>
          <w:sz w:val="18"/>
          <w:szCs w:val="18"/>
          <w:bdr w:val="none" w:sz="0" w:space="0" w:color="auto" w:frame="1"/>
          <w:lang w:eastAsia="en-GB"/>
        </w:rPr>
        <w:t>web-page</w:t>
      </w:r>
      <w:proofErr w:type="gramEnd"/>
      <w:r w:rsidRPr="00CD4E58">
        <w:rPr>
          <w:rFonts w:eastAsia="Times New Roman" w:cstheme="minorHAnsi"/>
          <w:b/>
          <w:bCs/>
          <w:color w:val="201F1E"/>
          <w:sz w:val="18"/>
          <w:szCs w:val="18"/>
          <w:bdr w:val="none" w:sz="0" w:space="0" w:color="auto" w:frame="1"/>
          <w:lang w:eastAsia="en-GB"/>
        </w:rPr>
        <w:t>: </w:t>
      </w:r>
      <w:hyperlink r:id="rId8" w:tgtFrame="_blank" w:history="1">
        <w:r w:rsidRPr="00CD4E58">
          <w:rPr>
            <w:rFonts w:eastAsia="Times New Roman" w:cstheme="minorHAnsi"/>
            <w:color w:val="0563C1"/>
            <w:sz w:val="18"/>
            <w:szCs w:val="18"/>
            <w:u w:val="single"/>
            <w:bdr w:val="none" w:sz="0" w:space="0" w:color="auto" w:frame="1"/>
            <w:lang w:eastAsia="en-GB"/>
          </w:rPr>
          <w:t>http://www.eastscotbiodtp.ac.uk/foundation-masterclasses</w:t>
        </w:r>
      </w:hyperlink>
    </w:p>
    <w:p w14:paraId="07017F0F" w14:textId="77777777" w:rsidR="00CD4E58" w:rsidRPr="00CD4E58" w:rsidRDefault="00CD4E58" w:rsidP="00CD4E58">
      <w:pPr>
        <w:shd w:val="clear" w:color="auto" w:fill="FFFFFF"/>
        <w:rPr>
          <w:rFonts w:eastAsia="Times New Roman" w:cstheme="minorHAnsi"/>
          <w:color w:val="201F1E"/>
          <w:sz w:val="18"/>
          <w:szCs w:val="18"/>
          <w:lang w:eastAsia="en-GB"/>
        </w:rPr>
      </w:pPr>
      <w:r w:rsidRPr="00CD4E58">
        <w:rPr>
          <w:rFonts w:eastAsia="Times New Roman" w:cstheme="minorHAnsi"/>
          <w:color w:val="201F1E"/>
          <w:sz w:val="18"/>
          <w:szCs w:val="18"/>
          <w:bdr w:val="none" w:sz="0" w:space="0" w:color="auto" w:frame="1"/>
          <w:lang w:eastAsia="en-GB"/>
        </w:rPr>
        <w:t>For </w:t>
      </w:r>
      <w:r w:rsidRPr="00CD4E58">
        <w:rPr>
          <w:rFonts w:eastAsia="Times New Roman" w:cstheme="minorHAnsi"/>
          <w:b/>
          <w:bCs/>
          <w:color w:val="201F1E"/>
          <w:sz w:val="18"/>
          <w:szCs w:val="18"/>
          <w:bdr w:val="none" w:sz="0" w:space="0" w:color="auto" w:frame="1"/>
          <w:lang w:eastAsia="en-GB"/>
        </w:rPr>
        <w:t>further info</w:t>
      </w:r>
      <w:r w:rsidRPr="00CD4E58">
        <w:rPr>
          <w:rFonts w:eastAsia="Times New Roman" w:cstheme="minorHAnsi"/>
          <w:color w:val="201F1E"/>
          <w:sz w:val="18"/>
          <w:szCs w:val="18"/>
          <w:bdr w:val="none" w:sz="0" w:space="0" w:color="auto" w:frame="1"/>
          <w:lang w:eastAsia="en-GB"/>
        </w:rPr>
        <w:t>, please email </w:t>
      </w:r>
      <w:hyperlink r:id="rId9" w:tgtFrame="_blank" w:history="1">
        <w:r w:rsidRPr="00CD4E58">
          <w:rPr>
            <w:rFonts w:eastAsia="Times New Roman" w:cstheme="minorHAnsi"/>
            <w:color w:val="0563C1"/>
            <w:sz w:val="18"/>
            <w:szCs w:val="18"/>
            <w:u w:val="single"/>
            <w:bdr w:val="none" w:sz="0" w:space="0" w:color="auto" w:frame="1"/>
            <w:lang w:eastAsia="en-GB"/>
          </w:rPr>
          <w:t>enquiries@eastscotbiodtp.ac.uk</w:t>
        </w:r>
      </w:hyperlink>
    </w:p>
    <w:p w14:paraId="5F741BC5" w14:textId="77777777" w:rsidR="00CD4E58" w:rsidRPr="00CD4E58" w:rsidRDefault="00CD4E58" w:rsidP="00CD4E58">
      <w:pPr>
        <w:shd w:val="clear" w:color="auto" w:fill="FFFFFF"/>
        <w:rPr>
          <w:rFonts w:eastAsia="Times New Roman" w:cstheme="minorHAnsi"/>
          <w:color w:val="201F1E"/>
          <w:sz w:val="21"/>
          <w:szCs w:val="21"/>
          <w:lang w:eastAsia="en-GB"/>
        </w:rPr>
      </w:pPr>
      <w:r w:rsidRPr="00CD4E58">
        <w:rPr>
          <w:rFonts w:eastAsia="Times New Roman" w:cstheme="minorHAnsi"/>
          <w:color w:val="201F1E"/>
          <w:sz w:val="21"/>
          <w:szCs w:val="21"/>
          <w:bdr w:val="none" w:sz="0" w:space="0" w:color="auto" w:frame="1"/>
          <w:lang w:eastAsia="en-GB"/>
        </w:rPr>
        <w:t> </w:t>
      </w:r>
    </w:p>
    <w:p w14:paraId="672A6659" w14:textId="77777777" w:rsidR="00396263" w:rsidRPr="00CD4E58" w:rsidRDefault="00396263" w:rsidP="00396263">
      <w:pPr>
        <w:rPr>
          <w:rFonts w:cstheme="minorHAnsi"/>
          <w:sz w:val="21"/>
          <w:szCs w:val="21"/>
        </w:rPr>
      </w:pPr>
    </w:p>
    <w:p w14:paraId="0A37501D" w14:textId="77777777" w:rsidR="00396263" w:rsidRPr="00CD4E58" w:rsidRDefault="00396263" w:rsidP="00396263">
      <w:pPr>
        <w:rPr>
          <w:rFonts w:cstheme="minorHAnsi"/>
          <w:sz w:val="21"/>
          <w:szCs w:val="21"/>
        </w:rPr>
      </w:pPr>
    </w:p>
    <w:p w14:paraId="5DAB6C7B" w14:textId="77777777" w:rsidR="00502823" w:rsidRPr="00CD4E58" w:rsidRDefault="00502823">
      <w:pPr>
        <w:rPr>
          <w:rFonts w:cstheme="minorHAnsi"/>
          <w:sz w:val="21"/>
          <w:szCs w:val="21"/>
        </w:rPr>
      </w:pPr>
    </w:p>
    <w:sectPr w:rsidR="00502823" w:rsidRPr="00CD4E58" w:rsidSect="00CD4E58">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4DCF"/>
    <w:multiLevelType w:val="hybridMultilevel"/>
    <w:tmpl w:val="5D00263A"/>
    <w:lvl w:ilvl="0" w:tplc="9A229C00">
      <w:numFmt w:val="bullet"/>
      <w:lvlText w:val="·"/>
      <w:lvlJc w:val="left"/>
      <w:pPr>
        <w:ind w:left="840" w:hanging="48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3730D"/>
    <w:multiLevelType w:val="hybridMultilevel"/>
    <w:tmpl w:val="FB3A8B8C"/>
    <w:lvl w:ilvl="0" w:tplc="01C438D2">
      <w:start w:val="1"/>
      <w:numFmt w:val="bullet"/>
      <w:lvlText w:val=""/>
      <w:lvlJc w:val="left"/>
      <w:pPr>
        <w:ind w:left="720" w:hanging="360"/>
      </w:pPr>
      <w:rPr>
        <w:rFonts w:ascii="Symbol" w:hAnsi="Symbol" w:hint="default"/>
      </w:rPr>
    </w:lvl>
    <w:lvl w:ilvl="1" w:tplc="5D0CEE56">
      <w:start w:val="1"/>
      <w:numFmt w:val="bullet"/>
      <w:lvlText w:val="o"/>
      <w:lvlJc w:val="left"/>
      <w:pPr>
        <w:ind w:left="1440" w:hanging="360"/>
      </w:pPr>
      <w:rPr>
        <w:rFonts w:ascii="Courier New" w:hAnsi="Courier New" w:hint="default"/>
      </w:rPr>
    </w:lvl>
    <w:lvl w:ilvl="2" w:tplc="1FD0B492">
      <w:start w:val="1"/>
      <w:numFmt w:val="bullet"/>
      <w:lvlText w:val=""/>
      <w:lvlJc w:val="left"/>
      <w:pPr>
        <w:ind w:left="2160" w:hanging="360"/>
      </w:pPr>
      <w:rPr>
        <w:rFonts w:ascii="Wingdings" w:hAnsi="Wingdings" w:hint="default"/>
      </w:rPr>
    </w:lvl>
    <w:lvl w:ilvl="3" w:tplc="B1CC88CE">
      <w:start w:val="1"/>
      <w:numFmt w:val="bullet"/>
      <w:lvlText w:val=""/>
      <w:lvlJc w:val="left"/>
      <w:pPr>
        <w:ind w:left="2880" w:hanging="360"/>
      </w:pPr>
      <w:rPr>
        <w:rFonts w:ascii="Symbol" w:hAnsi="Symbol" w:hint="default"/>
      </w:rPr>
    </w:lvl>
    <w:lvl w:ilvl="4" w:tplc="BC2A35FC">
      <w:start w:val="1"/>
      <w:numFmt w:val="bullet"/>
      <w:lvlText w:val="o"/>
      <w:lvlJc w:val="left"/>
      <w:pPr>
        <w:ind w:left="3600" w:hanging="360"/>
      </w:pPr>
      <w:rPr>
        <w:rFonts w:ascii="Courier New" w:hAnsi="Courier New" w:hint="default"/>
      </w:rPr>
    </w:lvl>
    <w:lvl w:ilvl="5" w:tplc="59A6C290">
      <w:start w:val="1"/>
      <w:numFmt w:val="bullet"/>
      <w:lvlText w:val=""/>
      <w:lvlJc w:val="left"/>
      <w:pPr>
        <w:ind w:left="4320" w:hanging="360"/>
      </w:pPr>
      <w:rPr>
        <w:rFonts w:ascii="Wingdings" w:hAnsi="Wingdings" w:hint="default"/>
      </w:rPr>
    </w:lvl>
    <w:lvl w:ilvl="6" w:tplc="A67082CA">
      <w:start w:val="1"/>
      <w:numFmt w:val="bullet"/>
      <w:lvlText w:val=""/>
      <w:lvlJc w:val="left"/>
      <w:pPr>
        <w:ind w:left="5040" w:hanging="360"/>
      </w:pPr>
      <w:rPr>
        <w:rFonts w:ascii="Symbol" w:hAnsi="Symbol" w:hint="default"/>
      </w:rPr>
    </w:lvl>
    <w:lvl w:ilvl="7" w:tplc="257A03AA">
      <w:start w:val="1"/>
      <w:numFmt w:val="bullet"/>
      <w:lvlText w:val="o"/>
      <w:lvlJc w:val="left"/>
      <w:pPr>
        <w:ind w:left="5760" w:hanging="360"/>
      </w:pPr>
      <w:rPr>
        <w:rFonts w:ascii="Courier New" w:hAnsi="Courier New" w:hint="default"/>
      </w:rPr>
    </w:lvl>
    <w:lvl w:ilvl="8" w:tplc="0B1A6916">
      <w:start w:val="1"/>
      <w:numFmt w:val="bullet"/>
      <w:lvlText w:val=""/>
      <w:lvlJc w:val="left"/>
      <w:pPr>
        <w:ind w:left="6480" w:hanging="360"/>
      </w:pPr>
      <w:rPr>
        <w:rFonts w:ascii="Wingdings" w:hAnsi="Wingdings" w:hint="default"/>
      </w:rPr>
    </w:lvl>
  </w:abstractNum>
  <w:abstractNum w:abstractNumId="2" w15:restartNumberingAfterBreak="0">
    <w:nsid w:val="23286E95"/>
    <w:multiLevelType w:val="hybridMultilevel"/>
    <w:tmpl w:val="49D83E16"/>
    <w:lvl w:ilvl="0" w:tplc="9A229C00">
      <w:numFmt w:val="bullet"/>
      <w:lvlText w:val="·"/>
      <w:lvlJc w:val="left"/>
      <w:pPr>
        <w:ind w:left="480" w:hanging="48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5F35B9A"/>
    <w:multiLevelType w:val="hybridMultilevel"/>
    <w:tmpl w:val="E4961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241656"/>
    <w:multiLevelType w:val="hybridMultilevel"/>
    <w:tmpl w:val="1062CC3E"/>
    <w:lvl w:ilvl="0" w:tplc="E758B59A">
      <w:start w:val="1"/>
      <w:numFmt w:val="bullet"/>
      <w:lvlText w:val=""/>
      <w:lvlJc w:val="left"/>
      <w:pPr>
        <w:ind w:left="720" w:hanging="360"/>
      </w:pPr>
      <w:rPr>
        <w:rFonts w:ascii="Symbol" w:hAnsi="Symbol" w:hint="default"/>
      </w:rPr>
    </w:lvl>
    <w:lvl w:ilvl="1" w:tplc="528E6FBC">
      <w:start w:val="1"/>
      <w:numFmt w:val="bullet"/>
      <w:lvlText w:val="o"/>
      <w:lvlJc w:val="left"/>
      <w:pPr>
        <w:ind w:left="1440" w:hanging="360"/>
      </w:pPr>
      <w:rPr>
        <w:rFonts w:ascii="Courier New" w:hAnsi="Courier New" w:hint="default"/>
      </w:rPr>
    </w:lvl>
    <w:lvl w:ilvl="2" w:tplc="0FAECFDE">
      <w:start w:val="1"/>
      <w:numFmt w:val="bullet"/>
      <w:lvlText w:val=""/>
      <w:lvlJc w:val="left"/>
      <w:pPr>
        <w:ind w:left="2160" w:hanging="360"/>
      </w:pPr>
      <w:rPr>
        <w:rFonts w:ascii="Wingdings" w:hAnsi="Wingdings" w:hint="default"/>
      </w:rPr>
    </w:lvl>
    <w:lvl w:ilvl="3" w:tplc="ECBA63CC">
      <w:start w:val="1"/>
      <w:numFmt w:val="bullet"/>
      <w:lvlText w:val=""/>
      <w:lvlJc w:val="left"/>
      <w:pPr>
        <w:ind w:left="2880" w:hanging="360"/>
      </w:pPr>
      <w:rPr>
        <w:rFonts w:ascii="Symbol" w:hAnsi="Symbol" w:hint="default"/>
      </w:rPr>
    </w:lvl>
    <w:lvl w:ilvl="4" w:tplc="11DEC390">
      <w:start w:val="1"/>
      <w:numFmt w:val="bullet"/>
      <w:lvlText w:val="o"/>
      <w:lvlJc w:val="left"/>
      <w:pPr>
        <w:ind w:left="3600" w:hanging="360"/>
      </w:pPr>
      <w:rPr>
        <w:rFonts w:ascii="Courier New" w:hAnsi="Courier New" w:hint="default"/>
      </w:rPr>
    </w:lvl>
    <w:lvl w:ilvl="5" w:tplc="112AE292">
      <w:start w:val="1"/>
      <w:numFmt w:val="bullet"/>
      <w:lvlText w:val=""/>
      <w:lvlJc w:val="left"/>
      <w:pPr>
        <w:ind w:left="4320" w:hanging="360"/>
      </w:pPr>
      <w:rPr>
        <w:rFonts w:ascii="Wingdings" w:hAnsi="Wingdings" w:hint="default"/>
      </w:rPr>
    </w:lvl>
    <w:lvl w:ilvl="6" w:tplc="81CA9974">
      <w:start w:val="1"/>
      <w:numFmt w:val="bullet"/>
      <w:lvlText w:val=""/>
      <w:lvlJc w:val="left"/>
      <w:pPr>
        <w:ind w:left="5040" w:hanging="360"/>
      </w:pPr>
      <w:rPr>
        <w:rFonts w:ascii="Symbol" w:hAnsi="Symbol" w:hint="default"/>
      </w:rPr>
    </w:lvl>
    <w:lvl w:ilvl="7" w:tplc="6318EE0A">
      <w:start w:val="1"/>
      <w:numFmt w:val="bullet"/>
      <w:lvlText w:val="o"/>
      <w:lvlJc w:val="left"/>
      <w:pPr>
        <w:ind w:left="5760" w:hanging="360"/>
      </w:pPr>
      <w:rPr>
        <w:rFonts w:ascii="Courier New" w:hAnsi="Courier New" w:hint="default"/>
      </w:rPr>
    </w:lvl>
    <w:lvl w:ilvl="8" w:tplc="A27013C2">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263"/>
    <w:rsid w:val="000F5484"/>
    <w:rsid w:val="00141607"/>
    <w:rsid w:val="0023713C"/>
    <w:rsid w:val="002376F3"/>
    <w:rsid w:val="002D2B0E"/>
    <w:rsid w:val="00307B1D"/>
    <w:rsid w:val="00396263"/>
    <w:rsid w:val="00403210"/>
    <w:rsid w:val="00427C9F"/>
    <w:rsid w:val="004C7612"/>
    <w:rsid w:val="00502823"/>
    <w:rsid w:val="005B4A6D"/>
    <w:rsid w:val="007922F1"/>
    <w:rsid w:val="007C7534"/>
    <w:rsid w:val="00A905E6"/>
    <w:rsid w:val="00B07453"/>
    <w:rsid w:val="00CC175D"/>
    <w:rsid w:val="00CD4E58"/>
    <w:rsid w:val="00D25EAD"/>
    <w:rsid w:val="00D71CA1"/>
    <w:rsid w:val="00D846C2"/>
    <w:rsid w:val="00E30067"/>
    <w:rsid w:val="00EF2363"/>
    <w:rsid w:val="00F019F8"/>
    <w:rsid w:val="4CCB54F5"/>
    <w:rsid w:val="64029859"/>
    <w:rsid w:val="6821AD4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3EAA"/>
  <w15:chartTrackingRefBased/>
  <w15:docId w15:val="{3483D31E-F4CB-4818-B42A-81FC6C786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263"/>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F5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16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tscotbiodtp.ac.uk/foundation-masterclasses" TargetMode="External"/><Relationship Id="rId3" Type="http://schemas.openxmlformats.org/officeDocument/2006/relationships/settings" Target="settings.xml"/><Relationship Id="rId7" Type="http://schemas.openxmlformats.org/officeDocument/2006/relationships/hyperlink" Target="https://www.dundee.ac.uk/roombookings/catalogue/dalhousie1g01itsuit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nquiries@eastscotbiodtp.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FILIPPAKOPOULOU Maria</dc:creator>
  <cp:keywords/>
  <dc:description/>
  <cp:lastModifiedBy>Rodrigo García</cp:lastModifiedBy>
  <cp:revision>12</cp:revision>
  <dcterms:created xsi:type="dcterms:W3CDTF">2021-07-16T10:23:00Z</dcterms:created>
  <dcterms:modified xsi:type="dcterms:W3CDTF">2023-03-21T15:13:00Z</dcterms:modified>
</cp:coreProperties>
</file>