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r>
        <w:rPr>
          <w:lang w:val="es-AR"/>
        </w:rPr>
        <w:lastRenderedPageBreak/>
        <w:t>0</w:t>
      </w:r>
      <w:r w:rsidR="00F518BC">
        <w:rPr>
          <w:lang w:val="es-AR"/>
        </w:rPr>
        <w:t>2</w:t>
      </w:r>
      <w:r>
        <w:rPr>
          <w:lang w:val="es-AR"/>
        </w:rPr>
        <w:t xml:space="preserve"> </w:t>
      </w:r>
      <w:r w:rsidR="0053537E">
        <w:rPr>
          <w:lang w:val="es-AR"/>
        </w:rPr>
        <w:t>Gestión</w:t>
      </w:r>
      <w:r>
        <w:rPr>
          <w:lang w:val="es-AR"/>
        </w:rPr>
        <w:t xml:space="preserve"> Turno</w:t>
      </w:r>
      <w:r w:rsidR="00F518BC">
        <w:rPr>
          <w:lang w:val="es-AR"/>
        </w:rPr>
        <w:t xml:space="preserve"> Solicitado</w:t>
      </w:r>
      <w:r w:rsidR="00562652">
        <w:rPr>
          <w:lang w:val="es-AR"/>
        </w:rPr>
        <w:t xml:space="preserve">: </w:t>
      </w:r>
      <w:r w:rsidR="00F518BC" w:rsidRPr="00F518BC">
        <w:rPr>
          <w:lang w:val="es-AR"/>
        </w:rPr>
        <w:t xml:space="preserve">Buscar Turnos </w:t>
      </w:r>
      <w:r w:rsidR="008356C5">
        <w:rPr>
          <w:lang w:val="es-AR"/>
        </w:rPr>
        <w:t>concretados para fechas futuras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0" w:name="_Toc455770949"/>
      <w:bookmarkStart w:id="1" w:name="_Toc455771104"/>
      <w:r w:rsidRPr="00C31CD7">
        <w:rPr>
          <w:lang w:val="es-AR"/>
        </w:rPr>
        <w:t>Historial de Revisión</w:t>
      </w:r>
      <w:bookmarkEnd w:id="0"/>
      <w:bookmarkEnd w:id="1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F518BC" w:rsidP="00104B6C">
            <w:pPr>
              <w:ind w:left="59"/>
              <w:jc w:val="center"/>
              <w:rPr>
                <w:lang w:val="es-AR"/>
              </w:rPr>
            </w:pPr>
            <w:r w:rsidRPr="00F518BC">
              <w:rPr>
                <w:lang w:val="es-AR"/>
              </w:rPr>
              <w:t xml:space="preserve">Buscar Turnos Del Cliente del </w:t>
            </w:r>
            <w:proofErr w:type="spellStart"/>
            <w:r w:rsidRPr="00F518BC">
              <w:rPr>
                <w:lang w:val="es-AR"/>
              </w:rPr>
              <w:t>dia</w:t>
            </w:r>
            <w:proofErr w:type="spellEnd"/>
            <w:r w:rsidRPr="00F518BC">
              <w:rPr>
                <w:lang w:val="es-AR"/>
              </w:rPr>
              <w:t xml:space="preserve"> de la fecha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el de </w:t>
      </w:r>
      <w:r w:rsidR="00F518BC" w:rsidRPr="00F518BC">
        <w:rPr>
          <w:lang w:val="es-AR"/>
        </w:rPr>
        <w:t xml:space="preserve">Buscar Turnos </w:t>
      </w:r>
      <w:r w:rsidR="008356C5">
        <w:rPr>
          <w:lang w:val="es-AR"/>
        </w:rPr>
        <w:t>concretados para fechas futuras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AD7C75" w:rsidP="002E57FA">
      <w:pPr>
        <w:rPr>
          <w:noProof/>
          <w:lang w:val="es-AR"/>
        </w:rPr>
      </w:pPr>
      <w:r>
        <w:rPr>
          <w:noProof/>
          <w:lang w:val="es-AR"/>
        </w:rPr>
        <w:t xml:space="preserve">Turno </w:t>
      </w:r>
      <w:r w:rsidR="00046DCA">
        <w:rPr>
          <w:noProof/>
          <w:lang w:val="es-AR"/>
        </w:rPr>
        <w:t>existente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046DCA" w:rsidP="002E57FA">
      <w:pPr>
        <w:rPr>
          <w:lang w:val="es-AR"/>
        </w:rPr>
      </w:pPr>
      <w:r>
        <w:rPr>
          <w:lang w:val="es-AR"/>
        </w:rPr>
        <w:t>Se</w:t>
      </w:r>
      <w:r w:rsidR="00F518BC">
        <w:rPr>
          <w:lang w:val="es-AR"/>
        </w:rPr>
        <w:t xml:space="preserve"> Buscan los</w:t>
      </w:r>
      <w:r w:rsidR="00F518BC" w:rsidRPr="00F518BC">
        <w:rPr>
          <w:lang w:val="es-AR"/>
        </w:rPr>
        <w:t xml:space="preserve"> Turnos Del Cliente </w:t>
      </w:r>
      <w:r w:rsidR="008356C5">
        <w:rPr>
          <w:lang w:val="es-AR"/>
        </w:rPr>
        <w:t>concretados para fechas futuras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F518BC" w:rsidP="00562652">
      <w:pPr>
        <w:rPr>
          <w:lang w:val="es-AR"/>
        </w:rPr>
      </w:pPr>
      <w:r>
        <w:rPr>
          <w:lang w:val="es-AR"/>
        </w:rPr>
        <w:t xml:space="preserve">Deseo de buscar los turnos del cliente </w:t>
      </w:r>
      <w:r w:rsidR="008356C5">
        <w:rPr>
          <w:lang w:val="es-AR"/>
        </w:rPr>
        <w:t>concretados para fechas futuras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F518BC" w:rsidP="002E57FA">
      <w:pPr>
        <w:rPr>
          <w:lang w:val="es-AR"/>
        </w:rPr>
      </w:pPr>
      <w:r>
        <w:rPr>
          <w:lang w:val="es-AR"/>
        </w:rPr>
        <w:t>Buscar Cliente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8356C5" w:rsidP="00462DBF">
      <w:pPr>
        <w:rPr>
          <w:lang w:val="es-AR"/>
        </w:rPr>
      </w:pPr>
      <w:r w:rsidRPr="008356C5">
        <w:rPr>
          <w:noProof/>
        </w:rPr>
        <w:drawing>
          <wp:inline distT="0" distB="0" distL="0" distR="0">
            <wp:extent cx="4984750" cy="2831465"/>
            <wp:effectExtent l="0" t="0" r="635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B36511" w:rsidRPr="00562652" w:rsidRDefault="00B36511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8356C5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356C5" w:rsidRDefault="008356C5" w:rsidP="00834CE4">
            <w:pPr>
              <w:pStyle w:val="TableHeadingLight"/>
            </w:pPr>
            <w:r>
              <w:t>SCENARIOS</w:t>
            </w:r>
          </w:p>
        </w:tc>
      </w:tr>
      <w:tr w:rsidR="008356C5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356C5" w:rsidRPr="00A4683E" w:rsidRDefault="008356C5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8356C5" w:rsidRPr="00A4683E" w:rsidRDefault="008356C5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1CCF34" wp14:editId="5A45DC86">
                  <wp:extent cx="114300" cy="114300"/>
                  <wp:effectExtent l="0" t="0" r="0" b="0"/>
                  <wp:docPr id="918" name="Imagen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8356C5" w:rsidRPr="00A4683E" w:rsidRDefault="008356C5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8356C5" w:rsidRPr="00A4683E" w:rsidRDefault="008356C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1. El sistema recibe el DNI</w:t>
            </w:r>
          </w:p>
          <w:p w:rsidR="008356C5" w:rsidRPr="00A4683E" w:rsidRDefault="008356C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llama al caso de uso </w:t>
            </w:r>
          </w:p>
          <w:p w:rsidR="008356C5" w:rsidRPr="00A4683E" w:rsidRDefault="008356C5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8356C5" w:rsidRPr="00A4683E" w:rsidRDefault="008356C5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Buscar Cliente </w:t>
            </w:r>
          </w:p>
          <w:p w:rsidR="008356C5" w:rsidRPr="00A4683E" w:rsidRDefault="008356C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llama al caso de uso. </w:t>
            </w:r>
            <w:proofErr w:type="spellStart"/>
            <w:r w:rsidRPr="00A4683E">
              <w:rPr>
                <w:color w:val="000000"/>
                <w:lang w:val="es-AR"/>
              </w:rPr>
              <w:t>Envia</w:t>
            </w:r>
            <w:proofErr w:type="spellEnd"/>
            <w:r w:rsidRPr="00A4683E">
              <w:rPr>
                <w:color w:val="000000"/>
                <w:lang w:val="es-AR"/>
              </w:rPr>
              <w:t xml:space="preserve"> el profesional, el servicio (*), la fecha (*) el cliente actual y el estado </w:t>
            </w:r>
            <w:proofErr w:type="spellStart"/>
            <w:r w:rsidRPr="00A4683E">
              <w:rPr>
                <w:color w:val="000000"/>
                <w:lang w:val="es-AR"/>
              </w:rPr>
              <w:t>nro</w:t>
            </w:r>
            <w:proofErr w:type="spellEnd"/>
            <w:r w:rsidRPr="00A4683E">
              <w:rPr>
                <w:color w:val="000000"/>
                <w:lang w:val="es-AR"/>
              </w:rPr>
              <w:t xml:space="preserve"> 1</w:t>
            </w:r>
          </w:p>
          <w:p w:rsidR="008356C5" w:rsidRPr="00A4683E" w:rsidRDefault="008356C5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8356C5" w:rsidRPr="00A4683E" w:rsidRDefault="008356C5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color w:val="000000"/>
                <w:lang w:val="es-AR"/>
              </w:rPr>
              <w:t>buscarturnos</w:t>
            </w:r>
            <w:proofErr w:type="spellEnd"/>
          </w:p>
          <w:p w:rsidR="008356C5" w:rsidRPr="00A4683E" w:rsidRDefault="008356C5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4. el sistema muestra en pantalla los turnos concretados para fechas futuras en un data </w:t>
            </w:r>
            <w:proofErr w:type="spellStart"/>
            <w:r w:rsidRPr="00A4683E">
              <w:rPr>
                <w:color w:val="000000"/>
                <w:lang w:val="es-AR"/>
              </w:rPr>
              <w:t>grid</w:t>
            </w:r>
            <w:proofErr w:type="spellEnd"/>
            <w:r w:rsidRPr="00A4683E">
              <w:rPr>
                <w:color w:val="000000"/>
                <w:lang w:val="es-AR"/>
              </w:rPr>
              <w:t xml:space="preserve"> en donde figurara: servicio, fecha, horario de entrada, salida y profesional designado</w:t>
            </w:r>
          </w:p>
          <w:p w:rsidR="008356C5" w:rsidRPr="00A4683E" w:rsidRDefault="008356C5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</w:tbl>
    <w:p w:rsidR="008356C5" w:rsidRPr="008356C5" w:rsidRDefault="008356C5" w:rsidP="008356C5">
      <w:pPr>
        <w:rPr>
          <w:lang w:val="es-AR"/>
        </w:rPr>
      </w:pPr>
      <w:bookmarkStart w:id="2" w:name="_GoBack"/>
      <w:bookmarkEnd w:id="2"/>
    </w:p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243CCA9F" wp14:editId="705E0284">
            <wp:extent cx="4980952" cy="491428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Diagrama de secuencia </w:t>
      </w:r>
    </w:p>
    <w:p w:rsidR="0053537E" w:rsidRPr="0053537E" w:rsidRDefault="00F518BC" w:rsidP="0053537E">
      <w:pPr>
        <w:rPr>
          <w:lang w:val="es-AR"/>
        </w:rPr>
      </w:pPr>
      <w:r w:rsidRPr="00F518BC">
        <w:rPr>
          <w:noProof/>
          <w:color w:val="FF0000"/>
          <w:sz w:val="52"/>
          <w:szCs w:val="52"/>
        </w:rPr>
        <w:drawing>
          <wp:inline distT="0" distB="0" distL="0" distR="0">
            <wp:extent cx="5943600" cy="5484652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B36511" w:rsidRDefault="00B36511" w:rsidP="00B36511">
      <w:pPr>
        <w:rPr>
          <w:lang w:val="es-AR"/>
        </w:rPr>
      </w:pPr>
      <w:r w:rsidRPr="00B36511">
        <w:rPr>
          <w:noProof/>
        </w:rPr>
        <w:drawing>
          <wp:inline distT="0" distB="0" distL="0" distR="0">
            <wp:extent cx="5943600" cy="5313944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B5862"/>
    <w:rsid w:val="002E57FA"/>
    <w:rsid w:val="002F2212"/>
    <w:rsid w:val="00344E48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B048D"/>
    <w:rsid w:val="009D775C"/>
    <w:rsid w:val="00AB5CCA"/>
    <w:rsid w:val="00AD7C75"/>
    <w:rsid w:val="00AF56D0"/>
    <w:rsid w:val="00B32D6D"/>
    <w:rsid w:val="00B36511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2016-07-10T17:55:00Z</dcterms:created>
  <dcterms:modified xsi:type="dcterms:W3CDTF">2016-07-10T17:55:00Z</dcterms:modified>
</cp:coreProperties>
</file>