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43856" w14:textId="761AF162" w:rsidR="00431E70" w:rsidRDefault="00777976" w:rsidP="00777976">
      <w:pPr>
        <w:rPr>
          <w:b/>
          <w:bCs/>
          <w:sz w:val="32"/>
          <w:szCs w:val="32"/>
        </w:rPr>
      </w:pPr>
      <w:r w:rsidRPr="00777976">
        <w:rPr>
          <w:b/>
          <w:bCs/>
          <w:sz w:val="32"/>
          <w:szCs w:val="32"/>
          <w:highlight w:val="yellow"/>
        </w:rPr>
        <w:t>Cápsula 4: Entidades y caracteres especiales</w:t>
      </w:r>
    </w:p>
    <w:p w14:paraId="7CAA8F34" w14:textId="79831C2C" w:rsidR="00777976" w:rsidRDefault="00777976" w:rsidP="00777976">
      <w:pPr>
        <w:rPr>
          <w:b/>
          <w:bCs/>
          <w:sz w:val="32"/>
          <w:szCs w:val="32"/>
        </w:rPr>
      </w:pPr>
      <w:r w:rsidRPr="00777976">
        <w:rPr>
          <w:b/>
          <w:bCs/>
          <w:noProof/>
          <w:sz w:val="32"/>
          <w:szCs w:val="32"/>
        </w:rPr>
        <w:drawing>
          <wp:inline distT="0" distB="0" distL="0" distR="0" wp14:anchorId="35DCBAF9" wp14:editId="5B3E0F50">
            <wp:extent cx="5400040" cy="1479550"/>
            <wp:effectExtent l="0" t="0" r="0" b="6350"/>
            <wp:docPr id="602898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98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E83B" w14:textId="77777777" w:rsidR="00777976" w:rsidRDefault="00777976" w:rsidP="00777976"/>
    <w:p w14:paraId="7AE87A87" w14:textId="16CE8414" w:rsidR="00777976" w:rsidRDefault="00777976" w:rsidP="00777976">
      <w:r>
        <w:t>Cuando escribimos texto, nosotros hacemos uso de caracteres que no hacen parte del alfabeto (ejem. &lt;, =, ¿, etc.)</w:t>
      </w:r>
    </w:p>
    <w:p w14:paraId="21A5E465" w14:textId="77777777" w:rsidR="00777976" w:rsidRDefault="00777976" w:rsidP="00777976"/>
    <w:p w14:paraId="173D1D26" w14:textId="7806582F" w:rsidR="00777976" w:rsidRDefault="00C17677" w:rsidP="00777976">
      <w:r w:rsidRPr="00C17677">
        <w:drawing>
          <wp:inline distT="0" distB="0" distL="0" distR="0" wp14:anchorId="2671EB3A" wp14:editId="4E0ADF5D">
            <wp:extent cx="5400040" cy="1468120"/>
            <wp:effectExtent l="0" t="0" r="0" b="0"/>
            <wp:docPr id="1248919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19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3ED2" w14:textId="2118292F" w:rsidR="00C17677" w:rsidRDefault="00C17677" w:rsidP="00777976">
      <w:r w:rsidRPr="00C17677">
        <w:drawing>
          <wp:inline distT="0" distB="0" distL="0" distR="0" wp14:anchorId="36F0ADAB" wp14:editId="675C1477">
            <wp:extent cx="3228975" cy="2088021"/>
            <wp:effectExtent l="0" t="0" r="0" b="7620"/>
            <wp:docPr id="838931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31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269" cy="20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2785" w14:textId="2BE6E0E5" w:rsidR="00C17677" w:rsidRDefault="00C17677" w:rsidP="00777976">
      <w:r>
        <w:t>No se ve el &lt;p&gt; y &lt;/p&gt;. Los reconoce como etiquetas y no los muestra en la página web.</w:t>
      </w:r>
    </w:p>
    <w:p w14:paraId="2E55CEE2" w14:textId="77777777" w:rsidR="00C17677" w:rsidRDefault="00C17677" w:rsidP="00777976"/>
    <w:p w14:paraId="0555994F" w14:textId="7D1EC7C9" w:rsidR="00C17677" w:rsidRDefault="00C17677" w:rsidP="00777976">
      <w:r w:rsidRPr="00C17677">
        <w:lastRenderedPageBreak/>
        <w:drawing>
          <wp:inline distT="0" distB="0" distL="0" distR="0" wp14:anchorId="20E35FF5" wp14:editId="67AD1D59">
            <wp:extent cx="5172797" cy="1848108"/>
            <wp:effectExtent l="0" t="0" r="8890" b="0"/>
            <wp:docPr id="241001453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1453" name="Imagen 1" descr="Interfaz de usuario gráfica, Texto, Aplicación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5516" w14:textId="0F282A97" w:rsidR="00C17677" w:rsidRDefault="00C17677" w:rsidP="00777976">
      <w:r>
        <w:t>Si cambias los &lt;p&gt; por &amp;</w:t>
      </w:r>
      <w:proofErr w:type="spellStart"/>
      <w:r>
        <w:t>lt</w:t>
      </w:r>
      <w:proofErr w:type="spellEnd"/>
      <w:r>
        <w:t>; y &amp;</w:t>
      </w:r>
      <w:proofErr w:type="spellStart"/>
      <w:r>
        <w:t>gt</w:t>
      </w:r>
      <w:proofErr w:type="spellEnd"/>
      <w:r>
        <w:t>; entonces ya te permite ver los caracteres especiales.</w:t>
      </w:r>
    </w:p>
    <w:p w14:paraId="4E3A1EE1" w14:textId="77777777" w:rsidR="00C17677" w:rsidRDefault="00C17677" w:rsidP="00777976"/>
    <w:p w14:paraId="1A6D7B7B" w14:textId="00257A4F" w:rsidR="00C17677" w:rsidRDefault="00C17677" w:rsidP="00777976">
      <w:r w:rsidRPr="00C17677">
        <w:drawing>
          <wp:inline distT="0" distB="0" distL="0" distR="0" wp14:anchorId="38D1CA6B" wp14:editId="1A7DB8E3">
            <wp:extent cx="4675078" cy="847725"/>
            <wp:effectExtent l="19050" t="19050" r="11430" b="9525"/>
            <wp:docPr id="123028040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80403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332" cy="848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AC4DD" w14:textId="0BB9E4EE" w:rsidR="00C17677" w:rsidRDefault="00C17677" w:rsidP="00777976">
      <w:r>
        <w:t>Ahora si se puede visualizar.</w:t>
      </w:r>
    </w:p>
    <w:p w14:paraId="3ACC93D9" w14:textId="77777777" w:rsidR="00C17677" w:rsidRDefault="00C17677" w:rsidP="00777976"/>
    <w:p w14:paraId="153AFA7D" w14:textId="00BEC421" w:rsidR="00C17677" w:rsidRDefault="005B08CB" w:rsidP="00777976">
      <w:hyperlink r:id="rId9" w:history="1">
        <w:r w:rsidRPr="009764D3">
          <w:rPr>
            <w:rStyle w:val="Hipervnculo"/>
          </w:rPr>
          <w:t>https://dev.w3.org/html5/html-author/charref</w:t>
        </w:r>
      </w:hyperlink>
    </w:p>
    <w:p w14:paraId="2AAEF91A" w14:textId="673FAABD" w:rsidR="005B08CB" w:rsidRDefault="005B08CB" w:rsidP="00777976">
      <w:r>
        <w:t>En este link se encuentran todos esos caracteres especiales</w:t>
      </w:r>
    </w:p>
    <w:p w14:paraId="7EE7617A" w14:textId="49173544" w:rsidR="005B08CB" w:rsidRDefault="005B08CB" w:rsidP="00777976">
      <w:r w:rsidRPr="005B08CB">
        <w:drawing>
          <wp:inline distT="0" distB="0" distL="0" distR="0" wp14:anchorId="1A635523" wp14:editId="6FC5D49D">
            <wp:extent cx="4124901" cy="2114845"/>
            <wp:effectExtent l="0" t="0" r="9525" b="0"/>
            <wp:docPr id="1961692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92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6758" w14:textId="41C0C680" w:rsidR="005B08CB" w:rsidRDefault="005B08CB" w:rsidP="00777976">
      <w:r>
        <w:t>Hay dos formas de escribir estos caracteres especiales. En el link están las dos maneras.</w:t>
      </w:r>
    </w:p>
    <w:p w14:paraId="53E5F3EC" w14:textId="77777777" w:rsidR="00C17677" w:rsidRPr="00777976" w:rsidRDefault="00C17677" w:rsidP="00777976"/>
    <w:sectPr w:rsidR="00C17677" w:rsidRPr="00777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89"/>
    <w:rsid w:val="001E68CD"/>
    <w:rsid w:val="00317F89"/>
    <w:rsid w:val="00431E70"/>
    <w:rsid w:val="005B08CB"/>
    <w:rsid w:val="006F2817"/>
    <w:rsid w:val="00777976"/>
    <w:rsid w:val="008F1327"/>
    <w:rsid w:val="00C17677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52BEF"/>
  <w15:chartTrackingRefBased/>
  <w15:docId w15:val="{8F3619E7-879D-4CC4-930C-A1383235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F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F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F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F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F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F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F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F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F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F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F8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B08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0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dev.w3.org/html5/html-author/charre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3</cp:revision>
  <dcterms:created xsi:type="dcterms:W3CDTF">2024-07-17T23:15:00Z</dcterms:created>
  <dcterms:modified xsi:type="dcterms:W3CDTF">2024-07-17T23:36:00Z</dcterms:modified>
</cp:coreProperties>
</file>