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ED3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LINGO/WIN64 20.0.23 (5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2023 ), LINDO API 14.0.5099.295</w:t>
      </w:r>
    </w:p>
    <w:p w14:paraId="530BF56E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D366B0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Licensee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Only</w:t>
      </w:r>
      <w:proofErr w:type="spellEnd"/>
    </w:p>
    <w:p w14:paraId="25172CB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License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expires: 14 MAR 2025</w:t>
      </w:r>
    </w:p>
    <w:p w14:paraId="051BBDA8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478098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Global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optimal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.</w:t>
      </w:r>
    </w:p>
    <w:p w14:paraId="161D014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Objective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        49980.00</w:t>
      </w:r>
    </w:p>
    <w:p w14:paraId="71C744F4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Infeasibilities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        0.000000</w:t>
      </w:r>
    </w:p>
    <w:p w14:paraId="04AD3304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       0</w:t>
      </w:r>
    </w:p>
    <w:p w14:paraId="038AC300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Elapsed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runtime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    0.06</w:t>
      </w:r>
    </w:p>
    <w:p w14:paraId="7D67805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B42D74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                  LP</w:t>
      </w:r>
    </w:p>
    <w:p w14:paraId="49408180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B4D47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12</w:t>
      </w:r>
    </w:p>
    <w:p w14:paraId="16484961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variables:                  0</w:t>
      </w:r>
    </w:p>
    <w:p w14:paraId="6E33C7C8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variables:                    0</w:t>
      </w:r>
    </w:p>
    <w:p w14:paraId="538430AD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4C41C7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7</w:t>
      </w:r>
    </w:p>
    <w:p w14:paraId="35843C78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constraints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0</w:t>
      </w:r>
    </w:p>
    <w:p w14:paraId="2D10A4E2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922B0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   29</w:t>
      </w:r>
    </w:p>
    <w:p w14:paraId="6C8A46FF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Nonlinear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14:paraId="0FD2842C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25563E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6A3C3A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953D48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Reduced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Cost</w:t>
      </w:r>
      <w:proofErr w:type="spellEnd"/>
    </w:p>
    <w:p w14:paraId="58119D9A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P( 1)        100.0000            0.000000</w:t>
      </w:r>
    </w:p>
    <w:p w14:paraId="36D7FB5B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P( 2)        440.0000            0.000000</w:t>
      </w:r>
    </w:p>
    <w:p w14:paraId="16D2A6CE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P( 3)        0.000000            2.000000</w:t>
      </w:r>
    </w:p>
    <w:p w14:paraId="2A55F106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P( 4)        140.0000            0.000000</w:t>
      </w:r>
    </w:p>
    <w:p w14:paraId="3E0C31E5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P( 5)        220.0000            0.000000</w:t>
      </w:r>
    </w:p>
    <w:p w14:paraId="74E2F94D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P( 6)        110.0000            0.000000</w:t>
      </w:r>
    </w:p>
    <w:p w14:paraId="4282FA61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INV( 1)        0.000000            13.00000</w:t>
      </w:r>
    </w:p>
    <w:p w14:paraId="35CC3B5F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INV( 2)        190.0000            0.000000</w:t>
      </w:r>
    </w:p>
    <w:p w14:paraId="770E8712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INV( 3)        0.000000            13.00000</w:t>
      </w:r>
    </w:p>
    <w:p w14:paraId="0360BC66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INV( 4)        0.000000            4.000000</w:t>
      </w:r>
    </w:p>
    <w:p w14:paraId="31283619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INV( 5)        0.000000            10.00000</w:t>
      </w:r>
    </w:p>
    <w:p w14:paraId="6EB03AE4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INV( 6)        0.000000            58.00000</w:t>
      </w:r>
    </w:p>
    <w:p w14:paraId="79D0268C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63D473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     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Slack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Surplus      Dual Price</w:t>
      </w:r>
    </w:p>
    <w:p w14:paraId="2DDA28E7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1        49980.00           -1.000000</w:t>
      </w:r>
    </w:p>
    <w:p w14:paraId="255FF9B1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2        0.000000           -50.00000</w:t>
      </w:r>
    </w:p>
    <w:p w14:paraId="6DFAB19F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3        0.000000           -45.00000</w:t>
      </w:r>
    </w:p>
    <w:p w14:paraId="457D150D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4        0.000000           -53.00000</w:t>
      </w:r>
    </w:p>
    <w:p w14:paraId="6A9D69F6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5        0.000000           -48.00000</w:t>
      </w:r>
    </w:p>
    <w:p w14:paraId="33F70531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6        0.000000           -52.00000</w:t>
      </w:r>
    </w:p>
    <w:p w14:paraId="268F0830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7        0.000000           -50.00000</w:t>
      </w:r>
    </w:p>
    <w:p w14:paraId="5839D5AE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C74F8D" w14:textId="77777777" w:rsidR="00B06A45" w:rsidRDefault="00B06A45" w:rsidP="00B0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7CA27E" w14:textId="21402A0C" w:rsidR="00431E70" w:rsidRDefault="00B06A45">
      <w:pPr>
        <w:rPr>
          <w:rFonts w:ascii="Courier New" w:hAnsi="Courier New" w:cs="Courier New"/>
          <w:kern w:val="0"/>
          <w:sz w:val="20"/>
          <w:szCs w:val="20"/>
        </w:rPr>
      </w:pPr>
      <w:r w:rsidRPr="00B06A45">
        <w:rPr>
          <w:b/>
          <w:bCs/>
        </w:rPr>
        <w:t>Costo total optimo:</w:t>
      </w:r>
      <w: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49980.00</w:t>
      </w:r>
    </w:p>
    <w:p w14:paraId="76ACFC7E" w14:textId="2A283BEF" w:rsidR="00B06A45" w:rsidRPr="00B06A45" w:rsidRDefault="00B06A45">
      <w:pPr>
        <w:rPr>
          <w:b/>
          <w:bCs/>
        </w:rPr>
      </w:pPr>
      <w:r w:rsidRPr="00B06A45">
        <w:rPr>
          <w:b/>
          <w:bCs/>
        </w:rPr>
        <w:t>Plan óptimo de producción e inventarios de ventanas (en unidades)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B06A45" w14:paraId="35397F6D" w14:textId="77777777" w:rsidTr="00B06A45">
        <w:tc>
          <w:tcPr>
            <w:tcW w:w="1856" w:type="dxa"/>
          </w:tcPr>
          <w:p w14:paraId="57A4A29B" w14:textId="0E5B00D5" w:rsidR="00B06A45" w:rsidRDefault="00B06A45">
            <w:r>
              <w:t>Mes</w:t>
            </w:r>
          </w:p>
        </w:tc>
        <w:tc>
          <w:tcPr>
            <w:tcW w:w="1856" w:type="dxa"/>
          </w:tcPr>
          <w:p w14:paraId="61FEF890" w14:textId="61240105" w:rsidR="00B06A45" w:rsidRDefault="00B06A45">
            <w:r>
              <w:t>1</w:t>
            </w:r>
          </w:p>
        </w:tc>
        <w:tc>
          <w:tcPr>
            <w:tcW w:w="1856" w:type="dxa"/>
          </w:tcPr>
          <w:p w14:paraId="0D928781" w14:textId="5F3EC802" w:rsidR="00B06A45" w:rsidRDefault="00B06A45">
            <w:r>
              <w:t>2</w:t>
            </w:r>
          </w:p>
        </w:tc>
        <w:tc>
          <w:tcPr>
            <w:tcW w:w="1857" w:type="dxa"/>
          </w:tcPr>
          <w:p w14:paraId="49651583" w14:textId="411DCD32" w:rsidR="00B06A45" w:rsidRDefault="00B06A45">
            <w:r>
              <w:t>3</w:t>
            </w:r>
          </w:p>
        </w:tc>
        <w:tc>
          <w:tcPr>
            <w:tcW w:w="1857" w:type="dxa"/>
          </w:tcPr>
          <w:p w14:paraId="45F71E87" w14:textId="09514FC6" w:rsidR="00B06A45" w:rsidRDefault="00B06A45">
            <w:r>
              <w:t>4</w:t>
            </w:r>
          </w:p>
        </w:tc>
        <w:tc>
          <w:tcPr>
            <w:tcW w:w="1857" w:type="dxa"/>
          </w:tcPr>
          <w:p w14:paraId="345AF603" w14:textId="0F6E0EBD" w:rsidR="00B06A45" w:rsidRDefault="00B06A45">
            <w:r>
              <w:t>5</w:t>
            </w:r>
          </w:p>
        </w:tc>
        <w:tc>
          <w:tcPr>
            <w:tcW w:w="1857" w:type="dxa"/>
          </w:tcPr>
          <w:p w14:paraId="209CAA2F" w14:textId="0C3817CB" w:rsidR="00B06A45" w:rsidRDefault="00B06A45">
            <w:r>
              <w:t>6</w:t>
            </w:r>
          </w:p>
        </w:tc>
      </w:tr>
      <w:tr w:rsidR="00B06A45" w14:paraId="530BA3F2" w14:textId="77777777" w:rsidTr="00B06A45">
        <w:tc>
          <w:tcPr>
            <w:tcW w:w="1856" w:type="dxa"/>
          </w:tcPr>
          <w:p w14:paraId="79DA54D5" w14:textId="55E94EFE" w:rsidR="00B06A45" w:rsidRDefault="00B06A45">
            <w:r>
              <w:t>Producción</w:t>
            </w:r>
          </w:p>
        </w:tc>
        <w:tc>
          <w:tcPr>
            <w:tcW w:w="1856" w:type="dxa"/>
          </w:tcPr>
          <w:p w14:paraId="47F56039" w14:textId="7ECFF485" w:rsidR="00B06A45" w:rsidRDefault="00B06A45">
            <w:r>
              <w:t>100</w:t>
            </w:r>
          </w:p>
        </w:tc>
        <w:tc>
          <w:tcPr>
            <w:tcW w:w="1856" w:type="dxa"/>
          </w:tcPr>
          <w:p w14:paraId="2B793377" w14:textId="13A88E94" w:rsidR="00B06A45" w:rsidRDefault="00B06A45">
            <w:r>
              <w:t>440</w:t>
            </w:r>
          </w:p>
        </w:tc>
        <w:tc>
          <w:tcPr>
            <w:tcW w:w="1857" w:type="dxa"/>
          </w:tcPr>
          <w:p w14:paraId="63B81E04" w14:textId="787D3E5D" w:rsidR="00B06A45" w:rsidRDefault="00B06A45">
            <w:r>
              <w:t>0</w:t>
            </w:r>
          </w:p>
        </w:tc>
        <w:tc>
          <w:tcPr>
            <w:tcW w:w="1857" w:type="dxa"/>
          </w:tcPr>
          <w:p w14:paraId="29646BBA" w14:textId="50055933" w:rsidR="00B06A45" w:rsidRDefault="00B06A45">
            <w:r>
              <w:t>140</w:t>
            </w:r>
          </w:p>
        </w:tc>
        <w:tc>
          <w:tcPr>
            <w:tcW w:w="1857" w:type="dxa"/>
          </w:tcPr>
          <w:p w14:paraId="0C85841B" w14:textId="19E58607" w:rsidR="00B06A45" w:rsidRDefault="00B06A45">
            <w:r>
              <w:t>220</w:t>
            </w:r>
          </w:p>
        </w:tc>
        <w:tc>
          <w:tcPr>
            <w:tcW w:w="1857" w:type="dxa"/>
          </w:tcPr>
          <w:p w14:paraId="7929C8DC" w14:textId="68B9F95A" w:rsidR="00B06A45" w:rsidRDefault="00B06A45">
            <w:r>
              <w:t>110</w:t>
            </w:r>
          </w:p>
        </w:tc>
      </w:tr>
      <w:tr w:rsidR="00B06A45" w14:paraId="6CA64D4A" w14:textId="77777777" w:rsidTr="00B06A45">
        <w:tc>
          <w:tcPr>
            <w:tcW w:w="1856" w:type="dxa"/>
          </w:tcPr>
          <w:p w14:paraId="009D56DB" w14:textId="115E13A3" w:rsidR="00B06A45" w:rsidRDefault="00B06A45">
            <w:r>
              <w:t>Inventario</w:t>
            </w:r>
          </w:p>
        </w:tc>
        <w:tc>
          <w:tcPr>
            <w:tcW w:w="1856" w:type="dxa"/>
          </w:tcPr>
          <w:p w14:paraId="2F19BE2A" w14:textId="419FDF9E" w:rsidR="00B06A45" w:rsidRDefault="00B06A45">
            <w:r>
              <w:t>0</w:t>
            </w:r>
          </w:p>
        </w:tc>
        <w:tc>
          <w:tcPr>
            <w:tcW w:w="1856" w:type="dxa"/>
          </w:tcPr>
          <w:p w14:paraId="09A12A5A" w14:textId="171E339F" w:rsidR="00B06A45" w:rsidRDefault="00B06A45">
            <w:r>
              <w:t>190</w:t>
            </w:r>
          </w:p>
        </w:tc>
        <w:tc>
          <w:tcPr>
            <w:tcW w:w="1857" w:type="dxa"/>
          </w:tcPr>
          <w:p w14:paraId="06E27C8D" w14:textId="7CAF0F6F" w:rsidR="00B06A45" w:rsidRDefault="00B06A45">
            <w:r>
              <w:t>0</w:t>
            </w:r>
          </w:p>
        </w:tc>
        <w:tc>
          <w:tcPr>
            <w:tcW w:w="1857" w:type="dxa"/>
          </w:tcPr>
          <w:p w14:paraId="39D0F1BF" w14:textId="62F009C3" w:rsidR="00B06A45" w:rsidRDefault="00B06A45">
            <w:r>
              <w:t>0</w:t>
            </w:r>
          </w:p>
        </w:tc>
        <w:tc>
          <w:tcPr>
            <w:tcW w:w="1857" w:type="dxa"/>
          </w:tcPr>
          <w:p w14:paraId="1FD6F748" w14:textId="2DB3622C" w:rsidR="00B06A45" w:rsidRDefault="00B06A45">
            <w:r>
              <w:t>0</w:t>
            </w:r>
          </w:p>
        </w:tc>
        <w:tc>
          <w:tcPr>
            <w:tcW w:w="1857" w:type="dxa"/>
          </w:tcPr>
          <w:p w14:paraId="14D93A82" w14:textId="55C9EDC7" w:rsidR="00B06A45" w:rsidRDefault="00B06A45">
            <w:r>
              <w:t>0</w:t>
            </w:r>
          </w:p>
        </w:tc>
      </w:tr>
    </w:tbl>
    <w:p w14:paraId="51572410" w14:textId="026B6FFC" w:rsidR="00B06A45" w:rsidRDefault="00B06A45"/>
    <w:p w14:paraId="70ADDA29" w14:textId="721C451B" w:rsidR="00B06A45" w:rsidRDefault="00B06A45">
      <w:r>
        <w:t>Solo en el mes 2 produce en exceso y con ese inventario, no produce en el mes 3 y usa todo el inventario.</w:t>
      </w:r>
    </w:p>
    <w:sectPr w:rsidR="00B06A45" w:rsidSect="00B06A45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5"/>
    <w:rsid w:val="00431E70"/>
    <w:rsid w:val="006F2817"/>
    <w:rsid w:val="00B06A45"/>
    <w:rsid w:val="00B908D6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CD745"/>
  <w15:chartTrackingRefBased/>
  <w15:docId w15:val="{7A00A983-7ED6-4792-AFF6-2C430C6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A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2024-10-21T13:06:00Z</dcterms:created>
  <dcterms:modified xsi:type="dcterms:W3CDTF">2024-10-21T13:12:00Z</dcterms:modified>
</cp:coreProperties>
</file>