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6980B" w14:textId="5383AEAE" w:rsidR="00431E70" w:rsidRDefault="00BA2408">
      <w:r>
        <w:t>En la consola se muestran todas las tuplas que dan como resultado la consulta a la base de datos.</w:t>
      </w:r>
    </w:p>
    <w:sectPr w:rsidR="0043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6"/>
    <w:rsid w:val="003059ED"/>
    <w:rsid w:val="00431E70"/>
    <w:rsid w:val="006F2817"/>
    <w:rsid w:val="00797A76"/>
    <w:rsid w:val="00A973E8"/>
    <w:rsid w:val="00BA2408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819B7"/>
  <w15:chartTrackingRefBased/>
  <w15:docId w15:val="{85BB43E5-F769-40EA-8942-EBF9643B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A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A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A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A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A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A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2024-10-06T13:34:00Z</dcterms:created>
  <dcterms:modified xsi:type="dcterms:W3CDTF">2024-10-06T18:47:00Z</dcterms:modified>
</cp:coreProperties>
</file>