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21" w:rsidRPr="0054799C" w:rsidRDefault="0054799C">
      <w:pPr>
        <w:rPr>
          <w:lang w:val="es-ES"/>
        </w:rPr>
      </w:pPr>
      <w:r>
        <w:rPr>
          <w:lang w:val="es-ES"/>
        </w:rPr>
        <w:t>Rodrigo Manuel Maradiaga Zarate</w:t>
      </w:r>
      <w:bookmarkStart w:id="0" w:name="_GoBack"/>
      <w:bookmarkEnd w:id="0"/>
    </w:p>
    <w:sectPr w:rsidR="00783C21" w:rsidRPr="00547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C"/>
    <w:rsid w:val="0054799C"/>
    <w:rsid w:val="007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C6268"/>
  <w15:chartTrackingRefBased/>
  <w15:docId w15:val="{3A1409DA-99B2-4859-9276-3FE71C1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2025-01-25T01:37:00Z</dcterms:created>
  <dcterms:modified xsi:type="dcterms:W3CDTF">2025-01-25T01:38:00Z</dcterms:modified>
</cp:coreProperties>
</file>