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86E" w:rsidRDefault="006F2162" w:rsidP="0051586E">
      <w:pPr>
        <w:spacing w:after="0" w:line="240" w:lineRule="auto"/>
        <w:contextualSpacing/>
        <w:rPr>
          <w:lang w:val="pt"/>
        </w:rPr>
      </w:pPr>
      <w:r>
        <w:rPr>
          <w:noProof/>
        </w:rPr>
        <w:drawing>
          <wp:inline distT="0" distB="0" distL="0" distR="0">
            <wp:extent cx="6301105" cy="365760"/>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ixa de Texto Sup.png"/>
                    <pic:cNvPicPr/>
                  </pic:nvPicPr>
                  <pic:blipFill>
                    <a:blip r:embed="rId7">
                      <a:extLst>
                        <a:ext uri="{28A0092B-C50C-407E-A947-70E740481C1C}">
                          <a14:useLocalDpi xmlns:a14="http://schemas.microsoft.com/office/drawing/2010/main" val="0"/>
                        </a:ext>
                      </a:extLst>
                    </a:blip>
                    <a:stretch>
                      <a:fillRect/>
                    </a:stretch>
                  </pic:blipFill>
                  <pic:spPr>
                    <a:xfrm>
                      <a:off x="0" y="0"/>
                      <a:ext cx="6301105" cy="365760"/>
                    </a:xfrm>
                    <a:prstGeom prst="rect">
                      <a:avLst/>
                    </a:prstGeom>
                  </pic:spPr>
                </pic:pic>
              </a:graphicData>
            </a:graphic>
          </wp:inline>
        </w:drawing>
      </w:r>
    </w:p>
    <w:tbl>
      <w:tblPr>
        <w:tblStyle w:val="Tabelacomgrade"/>
        <w:tblW w:w="0" w:type="auto"/>
        <w:tblLook w:val="04A0" w:firstRow="1" w:lastRow="0" w:firstColumn="1" w:lastColumn="0" w:noHBand="0" w:noVBand="1"/>
      </w:tblPr>
      <w:tblGrid>
        <w:gridCol w:w="9913"/>
      </w:tblGrid>
      <w:tr w:rsidR="0051586E" w:rsidTr="0051586E">
        <w:trPr>
          <w:trHeight w:val="907"/>
        </w:trPr>
        <w:tc>
          <w:tcPr>
            <w:tcW w:w="9913" w:type="dxa"/>
            <w:tcBorders>
              <w:top w:val="single" w:sz="12" w:space="0" w:color="auto"/>
              <w:left w:val="nil"/>
              <w:bottom w:val="nil"/>
              <w:right w:val="nil"/>
            </w:tcBorders>
            <w:shd w:val="clear" w:color="auto" w:fill="D0CECE" w:themeFill="background2" w:themeFillShade="E6"/>
          </w:tcPr>
          <w:p w:rsidR="009D4FE8" w:rsidRPr="009D4FE8" w:rsidRDefault="009D4FE8" w:rsidP="009D4FE8">
            <w:pPr>
              <w:pStyle w:val="Ttulo"/>
              <w:spacing w:after="120"/>
              <w:rPr>
                <w:lang w:val="pt"/>
              </w:rPr>
            </w:pPr>
            <w:r>
              <w:rPr>
                <w:lang w:val="pt"/>
              </w:rPr>
              <w:t>Ritos &amp; Festivais</w:t>
            </w:r>
          </w:p>
          <w:p w:rsidR="00356F4A" w:rsidRPr="00356F4A" w:rsidRDefault="00356F4A" w:rsidP="00356F4A">
            <w:pPr>
              <w:spacing w:after="120"/>
              <w:rPr>
                <w:sz w:val="24"/>
                <w:szCs w:val="24"/>
                <w:lang w:val="pt"/>
              </w:rPr>
            </w:pPr>
            <w:r w:rsidRPr="00356F4A">
              <w:rPr>
                <w:sz w:val="24"/>
                <w:szCs w:val="24"/>
                <w:lang w:val="pt"/>
              </w:rPr>
              <w:t>Em Terra Próxima, o povo da pouco o</w:t>
            </w:r>
            <w:r w:rsidR="00907926">
              <w:rPr>
                <w:sz w:val="24"/>
                <w:szCs w:val="24"/>
                <w:lang w:val="pt"/>
              </w:rPr>
              <w:t>u nenhum valor para história ou a</w:t>
            </w:r>
            <w:r w:rsidRPr="00356F4A">
              <w:rPr>
                <w:sz w:val="24"/>
                <w:szCs w:val="24"/>
                <w:lang w:val="pt"/>
              </w:rPr>
              <w:t xml:space="preserve"> contagem do tempo. Para eles o que realmente impera é agir no presente e planejar o futuro, o que passou pouco importa. Por isso Terra Próxima não tem um calendário, ou grandes livros de histórias, toda a contage</w:t>
            </w:r>
            <w:r w:rsidR="00907926">
              <w:rPr>
                <w:sz w:val="24"/>
                <w:szCs w:val="24"/>
                <w:lang w:val="pt"/>
              </w:rPr>
              <w:t xml:space="preserve">m de tempo é feita por estações. Para </w:t>
            </w:r>
            <w:r w:rsidRPr="00356F4A">
              <w:rPr>
                <w:sz w:val="24"/>
                <w:szCs w:val="24"/>
                <w:lang w:val="pt"/>
              </w:rPr>
              <w:t xml:space="preserve">os povos situados mais ao sul, onde as terras são mais frias, </w:t>
            </w:r>
            <w:r w:rsidR="00907926">
              <w:rPr>
                <w:sz w:val="24"/>
                <w:szCs w:val="24"/>
                <w:lang w:val="pt"/>
              </w:rPr>
              <w:t>a contagem é feita em</w:t>
            </w:r>
            <w:r w:rsidRPr="00356F4A">
              <w:rPr>
                <w:sz w:val="24"/>
                <w:szCs w:val="24"/>
                <w:lang w:val="pt"/>
              </w:rPr>
              <w:t xml:space="preserve"> invernos, enquanto os povos mais ao norte onde as terras são mais</w:t>
            </w:r>
            <w:r>
              <w:rPr>
                <w:sz w:val="24"/>
                <w:szCs w:val="24"/>
                <w:lang w:val="pt"/>
              </w:rPr>
              <w:t xml:space="preserve"> quentes </w:t>
            </w:r>
            <w:r w:rsidR="00907926">
              <w:rPr>
                <w:sz w:val="24"/>
                <w:szCs w:val="24"/>
                <w:lang w:val="pt"/>
              </w:rPr>
              <w:t>a contagem é feita em</w:t>
            </w:r>
            <w:r>
              <w:rPr>
                <w:sz w:val="24"/>
                <w:szCs w:val="24"/>
                <w:lang w:val="pt"/>
              </w:rPr>
              <w:t xml:space="preserve"> verõ</w:t>
            </w:r>
            <w:r w:rsidRPr="00356F4A">
              <w:rPr>
                <w:sz w:val="24"/>
                <w:szCs w:val="24"/>
                <w:lang w:val="pt"/>
              </w:rPr>
              <w:t>es.</w:t>
            </w:r>
          </w:p>
          <w:p w:rsidR="00356F4A" w:rsidRPr="00356F4A" w:rsidRDefault="00356F4A" w:rsidP="00356F4A">
            <w:pPr>
              <w:spacing w:after="120"/>
              <w:rPr>
                <w:sz w:val="24"/>
                <w:szCs w:val="24"/>
                <w:lang w:val="pt"/>
              </w:rPr>
            </w:pPr>
            <w:r>
              <w:rPr>
                <w:sz w:val="24"/>
                <w:szCs w:val="24"/>
                <w:lang w:val="pt"/>
              </w:rPr>
              <w:t xml:space="preserve">Para um </w:t>
            </w:r>
            <w:proofErr w:type="spellStart"/>
            <w:r>
              <w:rPr>
                <w:sz w:val="24"/>
                <w:szCs w:val="24"/>
                <w:lang w:val="pt"/>
              </w:rPr>
              <w:t>R</w:t>
            </w:r>
            <w:r w:rsidR="00854F34">
              <w:rPr>
                <w:sz w:val="24"/>
                <w:szCs w:val="24"/>
                <w:lang w:val="pt"/>
              </w:rPr>
              <w:t>otuniano</w:t>
            </w:r>
            <w:proofErr w:type="spellEnd"/>
            <w:r w:rsidR="00854F34">
              <w:rPr>
                <w:sz w:val="24"/>
                <w:szCs w:val="24"/>
                <w:lang w:val="pt"/>
              </w:rPr>
              <w:t xml:space="preserve"> ou</w:t>
            </w:r>
            <w:r w:rsidRPr="00356F4A">
              <w:rPr>
                <w:sz w:val="24"/>
                <w:szCs w:val="24"/>
                <w:lang w:val="pt"/>
              </w:rPr>
              <w:t xml:space="preserve"> habitante de </w:t>
            </w:r>
            <w:proofErr w:type="spellStart"/>
            <w:r w:rsidRPr="00356F4A">
              <w:rPr>
                <w:sz w:val="24"/>
                <w:szCs w:val="24"/>
                <w:lang w:val="pt"/>
              </w:rPr>
              <w:t>Stonebridge</w:t>
            </w:r>
            <w:proofErr w:type="spellEnd"/>
            <w:r w:rsidRPr="00356F4A">
              <w:rPr>
                <w:sz w:val="24"/>
                <w:szCs w:val="24"/>
                <w:lang w:val="pt"/>
              </w:rPr>
              <w:t xml:space="preserve">, dizer que alguém possui 27 invernos de idade, é a mesma coisa que dizer que ele possuí 27 anos, pois do ponto de vista de um </w:t>
            </w:r>
            <w:proofErr w:type="spellStart"/>
            <w:r w:rsidRPr="00356F4A">
              <w:rPr>
                <w:sz w:val="24"/>
                <w:szCs w:val="24"/>
                <w:lang w:val="pt"/>
              </w:rPr>
              <w:t>Rotuniano</w:t>
            </w:r>
            <w:proofErr w:type="spellEnd"/>
            <w:r w:rsidRPr="00356F4A">
              <w:rPr>
                <w:sz w:val="24"/>
                <w:szCs w:val="24"/>
                <w:lang w:val="pt"/>
              </w:rPr>
              <w:t xml:space="preserve"> pouco importa o dia exato de nasciment</w:t>
            </w:r>
            <w:r>
              <w:rPr>
                <w:sz w:val="24"/>
                <w:szCs w:val="24"/>
                <w:lang w:val="pt"/>
              </w:rPr>
              <w:t>o, e sim a prova de força que é</w:t>
            </w:r>
            <w:r w:rsidRPr="00356F4A">
              <w:rPr>
                <w:sz w:val="24"/>
                <w:szCs w:val="24"/>
                <w:lang w:val="pt"/>
              </w:rPr>
              <w:t xml:space="preserve"> superar um inverno. Já do ponto de vista de um </w:t>
            </w:r>
            <w:proofErr w:type="spellStart"/>
            <w:r w:rsidRPr="00356F4A">
              <w:rPr>
                <w:sz w:val="24"/>
                <w:szCs w:val="24"/>
                <w:lang w:val="pt"/>
              </w:rPr>
              <w:t>Dardeeh</w:t>
            </w:r>
            <w:proofErr w:type="spellEnd"/>
            <w:r w:rsidRPr="00356F4A">
              <w:rPr>
                <w:sz w:val="24"/>
                <w:szCs w:val="24"/>
                <w:lang w:val="pt"/>
              </w:rPr>
              <w:t xml:space="preserve"> o costume é o mesmo, porém a contagem é feita em verões, por iss</w:t>
            </w:r>
            <w:r>
              <w:rPr>
                <w:sz w:val="24"/>
                <w:szCs w:val="24"/>
                <w:lang w:val="pt"/>
              </w:rPr>
              <w:t>o a celebração dos equinócios em</w:t>
            </w:r>
            <w:r w:rsidRPr="00356F4A">
              <w:rPr>
                <w:sz w:val="24"/>
                <w:szCs w:val="24"/>
                <w:lang w:val="pt"/>
              </w:rPr>
              <w:t xml:space="preserve"> Terra Próxima é tão importante.</w:t>
            </w:r>
          </w:p>
          <w:p w:rsidR="00356F4A" w:rsidRPr="00356F4A" w:rsidRDefault="00356F4A" w:rsidP="00356F4A">
            <w:pPr>
              <w:spacing w:after="120"/>
              <w:rPr>
                <w:b/>
                <w:sz w:val="24"/>
                <w:szCs w:val="24"/>
                <w:lang w:val="pt"/>
              </w:rPr>
            </w:pPr>
            <w:r w:rsidRPr="00356F4A">
              <w:rPr>
                <w:b/>
                <w:sz w:val="24"/>
                <w:szCs w:val="24"/>
                <w:lang w:val="pt"/>
              </w:rPr>
              <w:t>Os Festivais</w:t>
            </w:r>
          </w:p>
          <w:p w:rsidR="00356F4A" w:rsidRPr="00356F4A" w:rsidRDefault="00356F4A" w:rsidP="00356F4A">
            <w:pPr>
              <w:spacing w:after="120"/>
              <w:rPr>
                <w:sz w:val="24"/>
                <w:szCs w:val="24"/>
                <w:lang w:val="pt"/>
              </w:rPr>
            </w:pPr>
            <w:r w:rsidRPr="00356F4A">
              <w:rPr>
                <w:sz w:val="24"/>
                <w:szCs w:val="24"/>
                <w:lang w:val="pt"/>
              </w:rPr>
              <w:t>Ao todo existem quatro grandes Festivais em Terra Próxima, sendo eles:</w:t>
            </w:r>
          </w:p>
          <w:p w:rsidR="00356F4A" w:rsidRPr="00356F4A" w:rsidRDefault="00356F4A" w:rsidP="00356F4A">
            <w:pPr>
              <w:spacing w:after="120"/>
              <w:rPr>
                <w:sz w:val="24"/>
                <w:szCs w:val="24"/>
                <w:lang w:val="pt"/>
              </w:rPr>
            </w:pPr>
            <w:r>
              <w:rPr>
                <w:b/>
                <w:sz w:val="24"/>
                <w:szCs w:val="24"/>
                <w:lang w:val="pt"/>
              </w:rPr>
              <w:t xml:space="preserve">• </w:t>
            </w:r>
            <w:r w:rsidRPr="00356F4A">
              <w:rPr>
                <w:b/>
                <w:sz w:val="24"/>
                <w:szCs w:val="24"/>
                <w:lang w:val="pt"/>
              </w:rPr>
              <w:t>Festival da Colheita:</w:t>
            </w:r>
            <w:r w:rsidRPr="00356F4A">
              <w:rPr>
                <w:sz w:val="24"/>
                <w:szCs w:val="24"/>
                <w:lang w:val="pt"/>
              </w:rPr>
              <w:t xml:space="preserve"> Realizado no Solstício de Verão, marca o fim da p</w:t>
            </w:r>
            <w:r w:rsidR="00194811">
              <w:rPr>
                <w:sz w:val="24"/>
                <w:szCs w:val="24"/>
                <w:lang w:val="pt"/>
              </w:rPr>
              <w:t>rimavera e o início do verão. É considerando como o ano novo para todos os povos de</w:t>
            </w:r>
            <w:r>
              <w:rPr>
                <w:sz w:val="24"/>
                <w:szCs w:val="24"/>
                <w:lang w:val="pt"/>
              </w:rPr>
              <w:t xml:space="preserve"> Terra Próxima, pois é</w:t>
            </w:r>
            <w:r w:rsidRPr="00356F4A">
              <w:rPr>
                <w:sz w:val="24"/>
                <w:szCs w:val="24"/>
                <w:lang w:val="pt"/>
              </w:rPr>
              <w:t xml:space="preserve"> nesta época que são feitas</w:t>
            </w:r>
            <w:r>
              <w:rPr>
                <w:sz w:val="24"/>
                <w:szCs w:val="24"/>
                <w:lang w:val="pt"/>
              </w:rPr>
              <w:t xml:space="preserve"> as maiores colheitas do ano, é</w:t>
            </w:r>
            <w:r w:rsidRPr="00356F4A">
              <w:rPr>
                <w:sz w:val="24"/>
                <w:szCs w:val="24"/>
                <w:lang w:val="pt"/>
              </w:rPr>
              <w:t xml:space="preserve"> uma época de fartura festividades. </w:t>
            </w:r>
            <w:r w:rsidR="00194811">
              <w:rPr>
                <w:sz w:val="24"/>
                <w:szCs w:val="24"/>
                <w:lang w:val="pt"/>
              </w:rPr>
              <w:t xml:space="preserve">Na semana de que antecede ao festival é do costume </w:t>
            </w:r>
            <w:r w:rsidRPr="00356F4A">
              <w:rPr>
                <w:sz w:val="24"/>
                <w:szCs w:val="24"/>
                <w:lang w:val="pt"/>
              </w:rPr>
              <w:t xml:space="preserve">fazer bandeirinhas coloridas e espalhar pela cidade, </w:t>
            </w:r>
            <w:r w:rsidR="00194811">
              <w:rPr>
                <w:sz w:val="24"/>
                <w:szCs w:val="24"/>
                <w:lang w:val="pt"/>
              </w:rPr>
              <w:t>junto com</w:t>
            </w:r>
            <w:r w:rsidRPr="00356F4A">
              <w:rPr>
                <w:sz w:val="24"/>
                <w:szCs w:val="24"/>
                <w:lang w:val="pt"/>
              </w:rPr>
              <w:t xml:space="preserve"> gr</w:t>
            </w:r>
            <w:r>
              <w:rPr>
                <w:sz w:val="24"/>
                <w:szCs w:val="24"/>
                <w:lang w:val="pt"/>
              </w:rPr>
              <w:t>andes ramos de flores.</w:t>
            </w:r>
            <w:r w:rsidR="00194811">
              <w:rPr>
                <w:sz w:val="24"/>
                <w:szCs w:val="24"/>
                <w:lang w:val="pt"/>
              </w:rPr>
              <w:t xml:space="preserve"> Na noite de do festival, é feita uma celebração coletiva pela cidade, todos comem e bebem juntos, e dizem que aqueles que perdoam ofensas passadas neste dia, recebem boa sorte ao longo do ano. O festival termina em uma grande cerimônia, onde Sete clérigos, um para cada Deus abençoam a todos, e então cada habitante da cidade solta um balão</w:t>
            </w:r>
            <w:r w:rsidRPr="00356F4A">
              <w:rPr>
                <w:sz w:val="24"/>
                <w:szCs w:val="24"/>
                <w:lang w:val="pt"/>
              </w:rPr>
              <w:t>.</w:t>
            </w:r>
          </w:p>
          <w:p w:rsidR="00356F4A" w:rsidRPr="00356F4A" w:rsidRDefault="00356F4A" w:rsidP="00356F4A">
            <w:pPr>
              <w:spacing w:after="120"/>
              <w:rPr>
                <w:sz w:val="24"/>
                <w:szCs w:val="24"/>
                <w:lang w:val="pt"/>
              </w:rPr>
            </w:pPr>
            <w:r>
              <w:rPr>
                <w:b/>
                <w:sz w:val="24"/>
                <w:szCs w:val="24"/>
                <w:lang w:val="pt"/>
              </w:rPr>
              <w:t xml:space="preserve">• </w:t>
            </w:r>
            <w:r w:rsidRPr="00356F4A">
              <w:rPr>
                <w:b/>
                <w:sz w:val="24"/>
                <w:szCs w:val="24"/>
                <w:lang w:val="pt"/>
              </w:rPr>
              <w:t>Festival dos Mortos:</w:t>
            </w:r>
            <w:r w:rsidRPr="00356F4A">
              <w:rPr>
                <w:sz w:val="24"/>
                <w:szCs w:val="24"/>
                <w:lang w:val="pt"/>
              </w:rPr>
              <w:t xml:space="preserve"> Realizado no equinócio de outono, marca o fim do verão e o início do outono, dizem que é a época do ano onde barreira entre o mundo dos vivos e dos Mortos se torna mais tênue. Por isso muitos realizam nesta data comemora</w:t>
            </w:r>
            <w:r w:rsidR="009356AA">
              <w:rPr>
                <w:sz w:val="24"/>
                <w:szCs w:val="24"/>
                <w:lang w:val="pt"/>
              </w:rPr>
              <w:t>ções em homenagem aos mortos</w:t>
            </w:r>
            <w:r w:rsidRPr="00356F4A">
              <w:rPr>
                <w:sz w:val="24"/>
                <w:szCs w:val="24"/>
                <w:lang w:val="pt"/>
              </w:rPr>
              <w:t xml:space="preserve"> e oram a dama cinzenta que venham buscar aqueles que não encontraram o</w:t>
            </w:r>
            <w:r w:rsidR="009356AA">
              <w:rPr>
                <w:sz w:val="24"/>
                <w:szCs w:val="24"/>
                <w:lang w:val="pt"/>
              </w:rPr>
              <w:t xml:space="preserve"> caminho da paz. Para os </w:t>
            </w:r>
            <w:proofErr w:type="spellStart"/>
            <w:r w:rsidR="009356AA">
              <w:rPr>
                <w:sz w:val="24"/>
                <w:szCs w:val="24"/>
                <w:lang w:val="pt"/>
              </w:rPr>
              <w:t>Dardeeh</w:t>
            </w:r>
            <w:proofErr w:type="spellEnd"/>
            <w:r w:rsidRPr="00356F4A">
              <w:rPr>
                <w:sz w:val="24"/>
                <w:szCs w:val="24"/>
                <w:lang w:val="pt"/>
              </w:rPr>
              <w:t xml:space="preserve"> essa época tem um significado especial, pois é aqui que eles </w:t>
            </w:r>
            <w:r w:rsidR="009356AA">
              <w:rPr>
                <w:sz w:val="24"/>
                <w:szCs w:val="24"/>
                <w:lang w:val="pt"/>
              </w:rPr>
              <w:t>se despedem d</w:t>
            </w:r>
            <w:r w:rsidRPr="00356F4A">
              <w:rPr>
                <w:sz w:val="24"/>
                <w:szCs w:val="24"/>
                <w:lang w:val="pt"/>
              </w:rPr>
              <w:t xml:space="preserve">aqueles que não sobreviveram o último verão, enquanto </w:t>
            </w:r>
            <w:r w:rsidR="009356AA">
              <w:rPr>
                <w:sz w:val="24"/>
                <w:szCs w:val="24"/>
                <w:lang w:val="pt"/>
              </w:rPr>
              <w:t xml:space="preserve">honram aqueles que ainda estão vivos e </w:t>
            </w:r>
            <w:r w:rsidRPr="00356F4A">
              <w:rPr>
                <w:sz w:val="24"/>
                <w:szCs w:val="24"/>
                <w:lang w:val="pt"/>
              </w:rPr>
              <w:t xml:space="preserve">mostram </w:t>
            </w:r>
            <w:r w:rsidR="009356AA">
              <w:rPr>
                <w:sz w:val="24"/>
                <w:szCs w:val="24"/>
                <w:lang w:val="pt"/>
              </w:rPr>
              <w:t>a eles</w:t>
            </w:r>
            <w:r w:rsidRPr="00356F4A">
              <w:rPr>
                <w:sz w:val="24"/>
                <w:szCs w:val="24"/>
                <w:lang w:val="pt"/>
              </w:rPr>
              <w:t xml:space="preserve"> que a sobrevivência é uma conquista </w:t>
            </w:r>
            <w:r w:rsidR="009356AA">
              <w:rPr>
                <w:sz w:val="24"/>
                <w:szCs w:val="24"/>
                <w:lang w:val="pt"/>
              </w:rPr>
              <w:t>não uma benção</w:t>
            </w:r>
            <w:r w:rsidRPr="00356F4A">
              <w:rPr>
                <w:sz w:val="24"/>
                <w:szCs w:val="24"/>
                <w:lang w:val="pt"/>
              </w:rPr>
              <w:t>. Durante a noite quando as festividades começam, as pessoas se pintam como se fossem esqueletos e promovem banquetes e danças a noite toda, a festa só termina ao raiar do sol. Diz o costume que</w:t>
            </w:r>
            <w:r w:rsidR="009356AA">
              <w:rPr>
                <w:sz w:val="24"/>
                <w:szCs w:val="24"/>
                <w:lang w:val="pt"/>
              </w:rPr>
              <w:t xml:space="preserve"> é a alegria desta noite que </w:t>
            </w:r>
            <w:r w:rsidRPr="00356F4A">
              <w:rPr>
                <w:sz w:val="24"/>
                <w:szCs w:val="24"/>
                <w:lang w:val="pt"/>
              </w:rPr>
              <w:t>expulsa os espíritos malignos que tenta</w:t>
            </w:r>
            <w:r w:rsidR="009356AA">
              <w:rPr>
                <w:sz w:val="24"/>
                <w:szCs w:val="24"/>
                <w:lang w:val="pt"/>
              </w:rPr>
              <w:t>m</w:t>
            </w:r>
            <w:r w:rsidRPr="00356F4A">
              <w:rPr>
                <w:sz w:val="24"/>
                <w:szCs w:val="24"/>
                <w:lang w:val="pt"/>
              </w:rPr>
              <w:t xml:space="preserve"> atravessar a barreira entre a vida é a morte</w:t>
            </w:r>
            <w:r w:rsidR="009356AA">
              <w:rPr>
                <w:sz w:val="24"/>
                <w:szCs w:val="24"/>
                <w:lang w:val="pt"/>
              </w:rPr>
              <w:t xml:space="preserve"> de volta ao seu lugar de origem</w:t>
            </w:r>
            <w:r w:rsidRPr="00356F4A">
              <w:rPr>
                <w:sz w:val="24"/>
                <w:szCs w:val="24"/>
                <w:lang w:val="pt"/>
              </w:rPr>
              <w:t>.</w:t>
            </w:r>
          </w:p>
          <w:p w:rsidR="00356F4A" w:rsidRDefault="00356F4A" w:rsidP="00356F4A">
            <w:pPr>
              <w:spacing w:after="120"/>
              <w:rPr>
                <w:sz w:val="24"/>
                <w:szCs w:val="24"/>
                <w:lang w:val="pt"/>
              </w:rPr>
            </w:pPr>
            <w:r>
              <w:rPr>
                <w:b/>
                <w:sz w:val="24"/>
                <w:szCs w:val="24"/>
                <w:lang w:val="pt"/>
              </w:rPr>
              <w:t xml:space="preserve">• </w:t>
            </w:r>
            <w:r w:rsidRPr="00356F4A">
              <w:rPr>
                <w:b/>
                <w:sz w:val="24"/>
                <w:szCs w:val="24"/>
                <w:lang w:val="pt"/>
              </w:rPr>
              <w:t>Festival de Inverno:</w:t>
            </w:r>
            <w:r w:rsidRPr="00356F4A">
              <w:rPr>
                <w:sz w:val="24"/>
                <w:szCs w:val="24"/>
                <w:lang w:val="pt"/>
              </w:rPr>
              <w:t xml:space="preserve"> Essa importante data para o sul, é comemorada no Solstício de Inverno, e marca o fim do outono e o início do Inverno, é também chamado por muitos como o último festival, pois no sul não</w:t>
            </w:r>
            <w:r w:rsidR="000E4538">
              <w:rPr>
                <w:sz w:val="24"/>
                <w:szCs w:val="24"/>
                <w:lang w:val="pt"/>
              </w:rPr>
              <w:t xml:space="preserve"> são</w:t>
            </w:r>
            <w:r w:rsidRPr="00356F4A">
              <w:rPr>
                <w:sz w:val="24"/>
                <w:szCs w:val="24"/>
                <w:lang w:val="pt"/>
              </w:rPr>
              <w:t xml:space="preserve"> realizadas quaisquer comemorações durante o inverno. Durante as festividades é comum ver homens </w:t>
            </w:r>
            <w:r>
              <w:rPr>
                <w:sz w:val="24"/>
                <w:szCs w:val="24"/>
                <w:lang w:val="pt"/>
              </w:rPr>
              <w:t>vestidos de ursos ocorrendo atrá</w:t>
            </w:r>
            <w:r w:rsidRPr="00356F4A">
              <w:rPr>
                <w:sz w:val="24"/>
                <w:szCs w:val="24"/>
                <w:lang w:val="pt"/>
              </w:rPr>
              <w:t>s de crianças, e grandes fogueiras sã</w:t>
            </w:r>
            <w:r w:rsidR="0028062C">
              <w:rPr>
                <w:sz w:val="24"/>
                <w:szCs w:val="24"/>
                <w:lang w:val="pt"/>
              </w:rPr>
              <w:t>o acesas nas praças das cidades, onde é assada</w:t>
            </w:r>
            <w:r w:rsidRPr="00356F4A">
              <w:rPr>
                <w:sz w:val="24"/>
                <w:szCs w:val="24"/>
                <w:lang w:val="pt"/>
              </w:rPr>
              <w:t xml:space="preserve"> </w:t>
            </w:r>
            <w:r w:rsidR="0028062C">
              <w:rPr>
                <w:sz w:val="24"/>
                <w:szCs w:val="24"/>
                <w:lang w:val="pt"/>
              </w:rPr>
              <w:t>uma grande quantidade de comida. É</w:t>
            </w:r>
            <w:r w:rsidRPr="00356F4A">
              <w:rPr>
                <w:sz w:val="24"/>
                <w:szCs w:val="24"/>
                <w:lang w:val="pt"/>
              </w:rPr>
              <w:t xml:space="preserve"> feita</w:t>
            </w:r>
            <w:r w:rsidR="0028062C">
              <w:rPr>
                <w:sz w:val="24"/>
                <w:szCs w:val="24"/>
                <w:lang w:val="pt"/>
              </w:rPr>
              <w:t xml:space="preserve"> então</w:t>
            </w:r>
            <w:r w:rsidRPr="00356F4A">
              <w:rPr>
                <w:sz w:val="24"/>
                <w:szCs w:val="24"/>
                <w:lang w:val="pt"/>
              </w:rPr>
              <w:t xml:space="preserve"> uma refeição comunal, com grande festividade e música. Ao término da festa, o </w:t>
            </w:r>
            <w:r w:rsidRPr="00356F4A">
              <w:rPr>
                <w:sz w:val="24"/>
                <w:szCs w:val="24"/>
                <w:lang w:val="pt"/>
              </w:rPr>
              <w:lastRenderedPageBreak/>
              <w:t>costume diz que todos deve</w:t>
            </w:r>
            <w:r w:rsidR="0028062C">
              <w:rPr>
                <w:sz w:val="24"/>
                <w:szCs w:val="24"/>
                <w:lang w:val="pt"/>
              </w:rPr>
              <w:t>m voltar para casa em silêncio, para</w:t>
            </w:r>
            <w:r w:rsidRPr="00356F4A">
              <w:rPr>
                <w:sz w:val="24"/>
                <w:szCs w:val="24"/>
                <w:lang w:val="pt"/>
              </w:rPr>
              <w:t xml:space="preserve"> guarda</w:t>
            </w:r>
            <w:r w:rsidR="0028062C">
              <w:rPr>
                <w:sz w:val="24"/>
                <w:szCs w:val="24"/>
                <w:lang w:val="pt"/>
              </w:rPr>
              <w:t>r</w:t>
            </w:r>
            <w:r w:rsidRPr="00356F4A">
              <w:rPr>
                <w:sz w:val="24"/>
                <w:szCs w:val="24"/>
                <w:lang w:val="pt"/>
              </w:rPr>
              <w:t xml:space="preserve"> a chama desta noite </w:t>
            </w:r>
            <w:r w:rsidR="0028062C">
              <w:rPr>
                <w:sz w:val="24"/>
                <w:szCs w:val="24"/>
                <w:lang w:val="pt"/>
              </w:rPr>
              <w:t xml:space="preserve">e com ela se </w:t>
            </w:r>
            <w:r w:rsidRPr="00356F4A">
              <w:rPr>
                <w:sz w:val="24"/>
                <w:szCs w:val="24"/>
                <w:lang w:val="pt"/>
              </w:rPr>
              <w:t xml:space="preserve">aquecer nas </w:t>
            </w:r>
            <w:r w:rsidR="00302544">
              <w:rPr>
                <w:sz w:val="24"/>
                <w:szCs w:val="24"/>
                <w:lang w:val="pt"/>
              </w:rPr>
              <w:t>fri</w:t>
            </w:r>
            <w:r w:rsidRPr="00356F4A">
              <w:rPr>
                <w:sz w:val="24"/>
                <w:szCs w:val="24"/>
                <w:lang w:val="pt"/>
              </w:rPr>
              <w:t>as que virão.</w:t>
            </w:r>
          </w:p>
          <w:p w:rsidR="00356F4A" w:rsidRDefault="00356F4A" w:rsidP="00356F4A">
            <w:pPr>
              <w:spacing w:after="120"/>
              <w:rPr>
                <w:sz w:val="24"/>
                <w:szCs w:val="24"/>
                <w:lang w:val="pt"/>
              </w:rPr>
            </w:pPr>
            <w:r w:rsidRPr="00356F4A">
              <w:rPr>
                <w:b/>
                <w:sz w:val="24"/>
                <w:szCs w:val="24"/>
                <w:lang w:val="pt"/>
              </w:rPr>
              <w:t>Festival do Plantio:</w:t>
            </w:r>
            <w:r w:rsidRPr="00356F4A">
              <w:rPr>
                <w:sz w:val="24"/>
                <w:szCs w:val="24"/>
                <w:lang w:val="pt"/>
              </w:rPr>
              <w:t xml:space="preserve"> Marca o fim do inverno e</w:t>
            </w:r>
            <w:r>
              <w:rPr>
                <w:sz w:val="24"/>
                <w:szCs w:val="24"/>
                <w:lang w:val="pt"/>
              </w:rPr>
              <w:t xml:space="preserve"> </w:t>
            </w:r>
            <w:r w:rsidRPr="00356F4A">
              <w:rPr>
                <w:sz w:val="24"/>
                <w:szCs w:val="24"/>
                <w:lang w:val="pt"/>
              </w:rPr>
              <w:t>o início da primavera, é nós dias que antecedem as festividades que são feito</w:t>
            </w:r>
            <w:r w:rsidR="00A10A88">
              <w:rPr>
                <w:sz w:val="24"/>
                <w:szCs w:val="24"/>
                <w:lang w:val="pt"/>
              </w:rPr>
              <w:t>s</w:t>
            </w:r>
            <w:r w:rsidRPr="00356F4A">
              <w:rPr>
                <w:sz w:val="24"/>
                <w:szCs w:val="24"/>
                <w:lang w:val="pt"/>
              </w:rPr>
              <w:t xml:space="preserve"> os plantios das colheitas, e após dias de trab</w:t>
            </w:r>
            <w:r>
              <w:rPr>
                <w:sz w:val="24"/>
                <w:szCs w:val="24"/>
                <w:lang w:val="pt"/>
              </w:rPr>
              <w:t>alho pesado é que o festival tem</w:t>
            </w:r>
            <w:r w:rsidRPr="00356F4A">
              <w:rPr>
                <w:sz w:val="24"/>
                <w:szCs w:val="24"/>
                <w:lang w:val="pt"/>
              </w:rPr>
              <w:t xml:space="preserve"> início. Este festival é</w:t>
            </w:r>
            <w:r w:rsidR="00A10A88">
              <w:rPr>
                <w:sz w:val="24"/>
                <w:szCs w:val="24"/>
                <w:lang w:val="pt"/>
              </w:rPr>
              <w:t xml:space="preserve"> diretamente</w:t>
            </w:r>
            <w:r w:rsidRPr="00356F4A">
              <w:rPr>
                <w:sz w:val="24"/>
                <w:szCs w:val="24"/>
                <w:lang w:val="pt"/>
              </w:rPr>
              <w:t xml:space="preserve"> marcado pelo Inverno, pois segundo o costume, nele devem ser consumidas todas as provisões que sobraram da última estação, em um sinal de fé aos deuses, para que lhes deem uma boa colheita. Logo quando mais rígido for o inverno, menos provisões restarão, e menor será a f</w:t>
            </w:r>
            <w:r>
              <w:rPr>
                <w:sz w:val="24"/>
                <w:szCs w:val="24"/>
                <w:lang w:val="pt"/>
              </w:rPr>
              <w:t>esta. Durante as festividades é</w:t>
            </w:r>
            <w:r w:rsidRPr="00356F4A">
              <w:rPr>
                <w:sz w:val="24"/>
                <w:szCs w:val="24"/>
                <w:lang w:val="pt"/>
              </w:rPr>
              <w:t xml:space="preserve"> tocada música, e todos devem estar ao menos um pouco sujo de terra, ou receberão beliscões de todos que passarem por eles, pois isso é u</w:t>
            </w:r>
            <w:r>
              <w:rPr>
                <w:sz w:val="24"/>
                <w:szCs w:val="24"/>
                <w:lang w:val="pt"/>
              </w:rPr>
              <w:t>m sinal de que não trabalharam.</w:t>
            </w:r>
          </w:p>
          <w:p w:rsidR="00356F4A" w:rsidRPr="00356F4A" w:rsidRDefault="00356F4A" w:rsidP="00356F4A">
            <w:pPr>
              <w:spacing w:after="120"/>
              <w:rPr>
                <w:b/>
                <w:sz w:val="24"/>
                <w:szCs w:val="24"/>
                <w:lang w:val="pt"/>
              </w:rPr>
            </w:pPr>
            <w:r w:rsidRPr="00356F4A">
              <w:rPr>
                <w:b/>
                <w:sz w:val="24"/>
                <w:szCs w:val="24"/>
                <w:lang w:val="pt"/>
              </w:rPr>
              <w:t xml:space="preserve">Os </w:t>
            </w:r>
            <w:r>
              <w:rPr>
                <w:b/>
                <w:sz w:val="24"/>
                <w:szCs w:val="24"/>
                <w:lang w:val="pt"/>
              </w:rPr>
              <w:t>Ritos</w:t>
            </w:r>
          </w:p>
          <w:p w:rsidR="00356F4A" w:rsidRPr="00356F4A" w:rsidRDefault="00356F4A" w:rsidP="00356F4A">
            <w:pPr>
              <w:spacing w:after="120"/>
              <w:rPr>
                <w:sz w:val="24"/>
                <w:szCs w:val="24"/>
                <w:lang w:val="pt"/>
              </w:rPr>
            </w:pPr>
            <w:r w:rsidRPr="00356F4A">
              <w:rPr>
                <w:sz w:val="24"/>
                <w:szCs w:val="24"/>
                <w:lang w:val="pt"/>
              </w:rPr>
              <w:t>Ao</w:t>
            </w:r>
            <w:r>
              <w:rPr>
                <w:sz w:val="24"/>
                <w:szCs w:val="24"/>
                <w:lang w:val="pt"/>
              </w:rPr>
              <w:t xml:space="preserve"> longo da vida de um homem, é costume que ele passe ao menos por três ritos importantes, um que marca sua chegada a fase adulta, outra que é o seu casamento e finalmente a sua morte, seguem a descrição dos ritos:</w:t>
            </w:r>
          </w:p>
          <w:p w:rsidR="00356F4A" w:rsidRDefault="00356F4A" w:rsidP="00356F4A">
            <w:pPr>
              <w:spacing w:after="120"/>
              <w:rPr>
                <w:sz w:val="24"/>
                <w:szCs w:val="24"/>
                <w:lang w:val="pt"/>
              </w:rPr>
            </w:pPr>
            <w:r>
              <w:rPr>
                <w:b/>
                <w:sz w:val="24"/>
                <w:szCs w:val="24"/>
                <w:lang w:val="pt"/>
              </w:rPr>
              <w:t xml:space="preserve">• </w:t>
            </w:r>
            <w:r w:rsidRPr="00356F4A">
              <w:rPr>
                <w:b/>
                <w:sz w:val="24"/>
                <w:szCs w:val="24"/>
                <w:lang w:val="pt"/>
              </w:rPr>
              <w:t>Rito de Foice:</w:t>
            </w:r>
            <w:r w:rsidRPr="00356F4A">
              <w:rPr>
                <w:sz w:val="24"/>
                <w:szCs w:val="24"/>
                <w:lang w:val="pt"/>
              </w:rPr>
              <w:t xml:space="preserve"> Quando o </w:t>
            </w:r>
            <w:r w:rsidR="00973661">
              <w:rPr>
                <w:sz w:val="24"/>
                <w:szCs w:val="24"/>
                <w:lang w:val="pt"/>
              </w:rPr>
              <w:t xml:space="preserve">filho homem de uma cidade com origem </w:t>
            </w:r>
            <w:proofErr w:type="spellStart"/>
            <w:r w:rsidR="00973661">
              <w:rPr>
                <w:sz w:val="24"/>
                <w:szCs w:val="24"/>
                <w:lang w:val="pt"/>
              </w:rPr>
              <w:t>Toriana</w:t>
            </w:r>
            <w:proofErr w:type="spellEnd"/>
            <w:r w:rsidR="008D1ECB">
              <w:rPr>
                <w:sz w:val="24"/>
                <w:szCs w:val="24"/>
                <w:lang w:val="pt"/>
              </w:rPr>
              <w:t xml:space="preserve"> ou </w:t>
            </w:r>
            <w:proofErr w:type="spellStart"/>
            <w:r w:rsidR="008D1ECB">
              <w:rPr>
                <w:sz w:val="24"/>
                <w:szCs w:val="24"/>
                <w:lang w:val="pt"/>
              </w:rPr>
              <w:t>Halfling</w:t>
            </w:r>
            <w:proofErr w:type="spellEnd"/>
            <w:r w:rsidR="00973661">
              <w:rPr>
                <w:sz w:val="24"/>
                <w:szCs w:val="24"/>
                <w:lang w:val="pt"/>
              </w:rPr>
              <w:t xml:space="preserve"> </w:t>
            </w:r>
            <w:r w:rsidR="005A707E">
              <w:rPr>
                <w:sz w:val="24"/>
                <w:szCs w:val="24"/>
                <w:lang w:val="pt"/>
              </w:rPr>
              <w:t>se aproxima da idade adulta</w:t>
            </w:r>
            <w:r w:rsidRPr="00356F4A">
              <w:rPr>
                <w:sz w:val="24"/>
                <w:szCs w:val="24"/>
                <w:lang w:val="pt"/>
              </w:rPr>
              <w:t>, ele deve fazer o chamado rito da foice. Ele é levado a uma grande sala onde estão todos os seus familiares, ali ele recebe de sua mãe uma bol</w:t>
            </w:r>
            <w:r w:rsidR="00234F3D">
              <w:rPr>
                <w:sz w:val="24"/>
                <w:szCs w:val="24"/>
                <w:lang w:val="pt"/>
              </w:rPr>
              <w:t>sa com suprimentos e dinheiro,</w:t>
            </w:r>
            <w:r w:rsidRPr="00356F4A">
              <w:rPr>
                <w:sz w:val="24"/>
                <w:szCs w:val="24"/>
                <w:lang w:val="pt"/>
              </w:rPr>
              <w:t xml:space="preserve"> depois seu pai com um foice </w:t>
            </w:r>
            <w:r>
              <w:rPr>
                <w:sz w:val="24"/>
                <w:szCs w:val="24"/>
                <w:lang w:val="pt"/>
              </w:rPr>
              <w:t xml:space="preserve">rasga </w:t>
            </w:r>
            <w:r w:rsidRPr="00356F4A">
              <w:rPr>
                <w:sz w:val="24"/>
                <w:szCs w:val="24"/>
                <w:lang w:val="pt"/>
              </w:rPr>
              <w:t>todas as roupas até o deixar em frangalhos. Ele então deve partir da casa de sua família, viajar pelo mundo até o fim do inverno ou verão seguinte. Após a sua saída todos lamentam como se ele estivesse morrido, pois nesse período ele é considerado deserdado de todos os seus direitos, como se realmente esti</w:t>
            </w:r>
            <w:r w:rsidR="00234F3D">
              <w:rPr>
                <w:sz w:val="24"/>
                <w:szCs w:val="24"/>
                <w:lang w:val="pt"/>
              </w:rPr>
              <w:t>vesse morto perante sua família. Este</w:t>
            </w:r>
            <w:r w:rsidRPr="00356F4A">
              <w:rPr>
                <w:sz w:val="24"/>
                <w:szCs w:val="24"/>
                <w:lang w:val="pt"/>
              </w:rPr>
              <w:t xml:space="preserve"> é esse o tempo que jovem tem para buscar um ofício, e encontrar seu lugar no mundo. Apenas quando regressar, é considerado como homem por ter provado seu valor, ele recebe então roupas novas de seu pai, e um anel de sua mãe. Esse anel é o anel de noivado que deverá ser dado a sua mulher quando a pedir em casamento, e é feita uma grande festividade. Apenas jovens que passarem pelo rito da foice são considerados homens e não meninos, e somente a partir daqui que lhes é permitido o casamento. As mulheres não são forçadas a fazer o </w:t>
            </w:r>
            <w:r w:rsidR="00234F3D">
              <w:rPr>
                <w:sz w:val="24"/>
                <w:szCs w:val="24"/>
                <w:lang w:val="pt"/>
              </w:rPr>
              <w:t>Rito da Foice, mas apenas aquela</w:t>
            </w:r>
            <w:r w:rsidRPr="00356F4A">
              <w:rPr>
                <w:sz w:val="24"/>
                <w:szCs w:val="24"/>
                <w:lang w:val="pt"/>
              </w:rPr>
              <w:t>s que o fazem são consideradas fortes o suficiente para decidir o rumo de suas vidas, e escolher seus maridos, caso contrário a escolha é feira pelo pai, e ela deverá sempre ser subordinada ao pai ou ao marido. Embora seja do direito de t</w:t>
            </w:r>
            <w:r w:rsidR="00234F3D">
              <w:rPr>
                <w:sz w:val="24"/>
                <w:szCs w:val="24"/>
                <w:lang w:val="pt"/>
              </w:rPr>
              <w:t xml:space="preserve">odas a escolha entre fazer ou não o </w:t>
            </w:r>
            <w:r w:rsidRPr="00356F4A">
              <w:rPr>
                <w:sz w:val="24"/>
                <w:szCs w:val="24"/>
                <w:lang w:val="pt"/>
              </w:rPr>
              <w:t>Rito, em algumas regiões, as mulheres que o fazem podem ser consideradas d</w:t>
            </w:r>
            <w:r>
              <w:rPr>
                <w:sz w:val="24"/>
                <w:szCs w:val="24"/>
                <w:lang w:val="pt"/>
              </w:rPr>
              <w:t>esonradas, e muitas vezes não sã</w:t>
            </w:r>
            <w:r w:rsidRPr="00356F4A">
              <w:rPr>
                <w:sz w:val="24"/>
                <w:szCs w:val="24"/>
                <w:lang w:val="pt"/>
              </w:rPr>
              <w:t>o recebidas de volta na família.</w:t>
            </w:r>
          </w:p>
          <w:p w:rsidR="008D1ECB" w:rsidRPr="008F465D" w:rsidRDefault="008D1ECB" w:rsidP="00356F4A">
            <w:pPr>
              <w:spacing w:after="120"/>
              <w:rPr>
                <w:sz w:val="24"/>
                <w:szCs w:val="24"/>
                <w:lang w:val="pt"/>
              </w:rPr>
            </w:pPr>
            <w:r>
              <w:rPr>
                <w:b/>
                <w:sz w:val="24"/>
                <w:szCs w:val="24"/>
                <w:lang w:val="pt"/>
              </w:rPr>
              <w:t xml:space="preserve">• </w:t>
            </w:r>
            <w:r>
              <w:rPr>
                <w:b/>
                <w:sz w:val="24"/>
                <w:szCs w:val="24"/>
                <w:lang w:val="pt"/>
              </w:rPr>
              <w:t>A Grande Caçada</w:t>
            </w:r>
            <w:r w:rsidRPr="00356F4A">
              <w:rPr>
                <w:b/>
                <w:sz w:val="24"/>
                <w:szCs w:val="24"/>
                <w:lang w:val="pt"/>
              </w:rPr>
              <w:t>:</w:t>
            </w:r>
            <w:r>
              <w:rPr>
                <w:sz w:val="24"/>
                <w:szCs w:val="24"/>
                <w:lang w:val="pt"/>
              </w:rPr>
              <w:t xml:space="preserve"> Para </w:t>
            </w:r>
            <w:r w:rsidR="005A707E">
              <w:rPr>
                <w:sz w:val="24"/>
                <w:szCs w:val="24"/>
                <w:lang w:val="pt"/>
              </w:rPr>
              <w:t xml:space="preserve">os </w:t>
            </w:r>
            <w:proofErr w:type="spellStart"/>
            <w:r w:rsidR="005A707E">
              <w:rPr>
                <w:sz w:val="24"/>
                <w:szCs w:val="24"/>
                <w:lang w:val="pt"/>
              </w:rPr>
              <w:t>Rotunianos</w:t>
            </w:r>
            <w:proofErr w:type="spellEnd"/>
            <w:r w:rsidR="005A707E">
              <w:rPr>
                <w:sz w:val="24"/>
                <w:szCs w:val="24"/>
                <w:lang w:val="pt"/>
              </w:rPr>
              <w:t xml:space="preserve"> e os </w:t>
            </w:r>
            <w:proofErr w:type="spellStart"/>
            <w:r w:rsidR="005A707E">
              <w:rPr>
                <w:sz w:val="24"/>
                <w:szCs w:val="24"/>
                <w:lang w:val="pt"/>
              </w:rPr>
              <w:t>Orcs</w:t>
            </w:r>
            <w:proofErr w:type="spellEnd"/>
            <w:r w:rsidR="005A707E">
              <w:rPr>
                <w:sz w:val="24"/>
                <w:szCs w:val="24"/>
                <w:lang w:val="pt"/>
              </w:rPr>
              <w:t xml:space="preserve"> rito de passagem é diferente daquele que vistos pelos habitantes das grandes cidades. Quando se aproxima da idade adulta</w:t>
            </w:r>
            <w:r w:rsidR="008F465D">
              <w:rPr>
                <w:sz w:val="24"/>
                <w:szCs w:val="24"/>
                <w:lang w:val="pt"/>
              </w:rPr>
              <w:t>, o filho homem</w:t>
            </w:r>
            <w:r w:rsidR="005A707E">
              <w:rPr>
                <w:sz w:val="24"/>
                <w:szCs w:val="24"/>
                <w:lang w:val="pt"/>
              </w:rPr>
              <w:t xml:space="preserve"> ele começa a acompanhar os demais </w:t>
            </w:r>
            <w:r w:rsidR="008F465D">
              <w:rPr>
                <w:sz w:val="24"/>
                <w:szCs w:val="24"/>
                <w:lang w:val="pt"/>
              </w:rPr>
              <w:t>adultos</w:t>
            </w:r>
            <w:r w:rsidR="005A707E">
              <w:rPr>
                <w:sz w:val="24"/>
                <w:szCs w:val="24"/>
                <w:lang w:val="pt"/>
              </w:rPr>
              <w:t xml:space="preserve"> em suas caçad</w:t>
            </w:r>
            <w:r w:rsidR="008F465D">
              <w:rPr>
                <w:sz w:val="24"/>
                <w:szCs w:val="24"/>
                <w:lang w:val="pt"/>
              </w:rPr>
              <w:t xml:space="preserve">as, e aprendendo seus costumes. Para que então o rito tenha início, o jovem é largado sozinho em meio ao inverno na floresta sul, com apenas uma arma, e algumas peles sobre o corpo. E a ele só é dada a permissão de retornar quando encontra uma caça digna, seja um Urso, Lobo, Alce... Ele deverá então tirar a pele do animal e sobreviver se sua carne. Somente então será permitido a ele voltar, quando será nomeado homem entre os demais. Assim como no </w:t>
            </w:r>
            <w:r w:rsidR="008F465D">
              <w:rPr>
                <w:i/>
                <w:sz w:val="24"/>
                <w:szCs w:val="24"/>
                <w:lang w:val="pt"/>
              </w:rPr>
              <w:t>rito da foice</w:t>
            </w:r>
            <w:r w:rsidR="008F465D">
              <w:rPr>
                <w:sz w:val="24"/>
                <w:szCs w:val="24"/>
                <w:lang w:val="pt"/>
              </w:rPr>
              <w:t xml:space="preserve"> realizar esse rito é uma questão de escolha, e apenas aquelas que o fazem são consideradas dignas para tomar suas próprias decisões, não ficando presas a opinião de um pai ou marido, a diferença fica que aqui, todas aquelas que </w:t>
            </w:r>
            <w:r w:rsidR="00016A0D">
              <w:rPr>
                <w:sz w:val="24"/>
                <w:szCs w:val="24"/>
                <w:lang w:val="pt"/>
              </w:rPr>
              <w:t>escolhem realizar o rito</w:t>
            </w:r>
            <w:r w:rsidR="008F465D">
              <w:rPr>
                <w:sz w:val="24"/>
                <w:szCs w:val="24"/>
                <w:lang w:val="pt"/>
              </w:rPr>
              <w:t xml:space="preserve"> são invariavelmente respeita</w:t>
            </w:r>
            <w:r w:rsidR="00016A0D">
              <w:rPr>
                <w:sz w:val="24"/>
                <w:szCs w:val="24"/>
                <w:lang w:val="pt"/>
              </w:rPr>
              <w:t>da</w:t>
            </w:r>
            <w:bookmarkStart w:id="0" w:name="_GoBack"/>
            <w:bookmarkEnd w:id="0"/>
            <w:r w:rsidR="008F465D">
              <w:rPr>
                <w:sz w:val="24"/>
                <w:szCs w:val="24"/>
                <w:lang w:val="pt"/>
              </w:rPr>
              <w:t>s.</w:t>
            </w:r>
          </w:p>
          <w:p w:rsidR="00356F4A" w:rsidRPr="00356F4A" w:rsidRDefault="00356F4A" w:rsidP="00356F4A">
            <w:pPr>
              <w:spacing w:after="120"/>
              <w:rPr>
                <w:sz w:val="24"/>
                <w:szCs w:val="24"/>
                <w:lang w:val="pt"/>
              </w:rPr>
            </w:pPr>
            <w:r>
              <w:rPr>
                <w:b/>
                <w:sz w:val="24"/>
                <w:szCs w:val="24"/>
                <w:lang w:val="pt"/>
              </w:rPr>
              <w:lastRenderedPageBreak/>
              <w:t xml:space="preserve">• </w:t>
            </w:r>
            <w:r w:rsidRPr="00356F4A">
              <w:rPr>
                <w:b/>
                <w:sz w:val="24"/>
                <w:szCs w:val="24"/>
                <w:lang w:val="pt"/>
              </w:rPr>
              <w:t>Casamentos:</w:t>
            </w:r>
            <w:r w:rsidRPr="00356F4A">
              <w:rPr>
                <w:sz w:val="24"/>
                <w:szCs w:val="24"/>
                <w:lang w:val="pt"/>
              </w:rPr>
              <w:t xml:space="preserve"> Essas celebrações alegres são comemoradas das mais diversas formas, com os mais diversos costumes em cada Região, mas alguns aspectos são predominantes em todas. Em primeiro</w:t>
            </w:r>
            <w:r w:rsidR="007A67E7">
              <w:rPr>
                <w:sz w:val="24"/>
                <w:szCs w:val="24"/>
                <w:lang w:val="pt"/>
              </w:rPr>
              <w:t xml:space="preserve"> lugar</w:t>
            </w:r>
            <w:r w:rsidRPr="00356F4A">
              <w:rPr>
                <w:sz w:val="24"/>
                <w:szCs w:val="24"/>
                <w:lang w:val="pt"/>
              </w:rPr>
              <w:t xml:space="preserve"> está a fatura do vinho e da música, o pai da noiva deve providenciar</w:t>
            </w:r>
            <w:r w:rsidR="007A67E7">
              <w:rPr>
                <w:sz w:val="24"/>
                <w:szCs w:val="24"/>
                <w:lang w:val="pt"/>
              </w:rPr>
              <w:t xml:space="preserve"> para</w:t>
            </w:r>
            <w:r w:rsidRPr="00356F4A">
              <w:rPr>
                <w:sz w:val="24"/>
                <w:szCs w:val="24"/>
                <w:lang w:val="pt"/>
              </w:rPr>
              <w:t xml:space="preserve"> que haja vinho e alegria de sobra a todos enquanto a festa durar. Um casamento onde falte o vinho ou a música é </w:t>
            </w:r>
            <w:r>
              <w:rPr>
                <w:sz w:val="24"/>
                <w:szCs w:val="24"/>
                <w:lang w:val="pt"/>
              </w:rPr>
              <w:t>considerado um mal presságio, poi</w:t>
            </w:r>
            <w:r w:rsidRPr="00356F4A">
              <w:rPr>
                <w:sz w:val="24"/>
                <w:szCs w:val="24"/>
                <w:lang w:val="pt"/>
              </w:rPr>
              <w:t>s sinaliza que o casal há de passar necessidade. Outro ponto, é que nenhum casamento deve ser feito</w:t>
            </w:r>
            <w:r>
              <w:rPr>
                <w:sz w:val="24"/>
                <w:szCs w:val="24"/>
                <w:lang w:val="pt"/>
              </w:rPr>
              <w:t xml:space="preserve"> durante o inverno</w:t>
            </w:r>
            <w:r w:rsidRPr="00356F4A">
              <w:rPr>
                <w:sz w:val="24"/>
                <w:szCs w:val="24"/>
                <w:lang w:val="pt"/>
              </w:rPr>
              <w:t>, pois nessa época de esca</w:t>
            </w:r>
            <w:r>
              <w:rPr>
                <w:sz w:val="24"/>
                <w:szCs w:val="24"/>
                <w:lang w:val="pt"/>
              </w:rPr>
              <w:t>ssez é</w:t>
            </w:r>
            <w:r w:rsidRPr="00356F4A">
              <w:rPr>
                <w:sz w:val="24"/>
                <w:szCs w:val="24"/>
                <w:lang w:val="pt"/>
              </w:rPr>
              <w:t xml:space="preserve"> considerado um desrespeito aos deuses realizar um casamento.</w:t>
            </w:r>
          </w:p>
          <w:p w:rsidR="009D0419" w:rsidRDefault="00356F4A" w:rsidP="00356F4A">
            <w:pPr>
              <w:spacing w:after="120"/>
              <w:rPr>
                <w:sz w:val="24"/>
                <w:szCs w:val="24"/>
                <w:lang w:val="pt"/>
              </w:rPr>
            </w:pPr>
            <w:r>
              <w:rPr>
                <w:b/>
                <w:sz w:val="24"/>
                <w:szCs w:val="24"/>
                <w:lang w:val="pt"/>
              </w:rPr>
              <w:t>•</w:t>
            </w:r>
            <w:r w:rsidRPr="00356F4A">
              <w:rPr>
                <w:b/>
                <w:sz w:val="24"/>
                <w:szCs w:val="24"/>
                <w:lang w:val="pt"/>
              </w:rPr>
              <w:t xml:space="preserve"> Funeral:</w:t>
            </w:r>
            <w:r w:rsidRPr="00356F4A">
              <w:rPr>
                <w:sz w:val="24"/>
                <w:szCs w:val="24"/>
                <w:lang w:val="pt"/>
              </w:rPr>
              <w:t xml:space="preserve"> O fim da vida de um homem ou mulher é algo marcante para o povo de Terra Próxima, em geral se o corp</w:t>
            </w:r>
            <w:r w:rsidR="006816C3">
              <w:rPr>
                <w:sz w:val="24"/>
                <w:szCs w:val="24"/>
                <w:lang w:val="pt"/>
              </w:rPr>
              <w:t xml:space="preserve">o foi recuperado. Cabe a esposa ou </w:t>
            </w:r>
            <w:r w:rsidRPr="00356F4A">
              <w:rPr>
                <w:sz w:val="24"/>
                <w:szCs w:val="24"/>
                <w:lang w:val="pt"/>
              </w:rPr>
              <w:t>marido preparar o corpo, lavando-o e arrumando-o. Corpo é então posicionado em uma pira, onde a cerimônia é feit</w:t>
            </w:r>
            <w:r w:rsidR="006816C3">
              <w:rPr>
                <w:sz w:val="24"/>
                <w:szCs w:val="24"/>
                <w:lang w:val="pt"/>
              </w:rPr>
              <w:t>a por</w:t>
            </w:r>
            <w:r w:rsidRPr="00356F4A">
              <w:rPr>
                <w:sz w:val="24"/>
                <w:szCs w:val="24"/>
                <w:lang w:val="pt"/>
              </w:rPr>
              <w:t xml:space="preserve"> um clérigo da dama cinzenta</w:t>
            </w:r>
            <w:r w:rsidR="007A67E7">
              <w:rPr>
                <w:sz w:val="24"/>
                <w:szCs w:val="24"/>
                <w:lang w:val="pt"/>
              </w:rPr>
              <w:t>, este</w:t>
            </w:r>
            <w:r w:rsidRPr="00356F4A">
              <w:rPr>
                <w:sz w:val="24"/>
                <w:szCs w:val="24"/>
                <w:lang w:val="pt"/>
              </w:rPr>
              <w:t xml:space="preserve"> or</w:t>
            </w:r>
            <w:r w:rsidR="007A67E7">
              <w:rPr>
                <w:sz w:val="24"/>
                <w:szCs w:val="24"/>
                <w:lang w:val="pt"/>
              </w:rPr>
              <w:t>a para que o espírito encontre seu</w:t>
            </w:r>
            <w:r w:rsidRPr="00356F4A">
              <w:rPr>
                <w:sz w:val="24"/>
                <w:szCs w:val="24"/>
                <w:lang w:val="pt"/>
              </w:rPr>
              <w:t xml:space="preserve"> caminho. E então o cônjuge remove a aliança e agradece pela vida é pela honra dedicado a ele</w:t>
            </w:r>
            <w:r w:rsidR="006816C3">
              <w:rPr>
                <w:sz w:val="24"/>
                <w:szCs w:val="24"/>
                <w:lang w:val="pt"/>
              </w:rPr>
              <w:t>(a)</w:t>
            </w:r>
            <w:r w:rsidRPr="00356F4A">
              <w:rPr>
                <w:sz w:val="24"/>
                <w:szCs w:val="24"/>
                <w:lang w:val="pt"/>
              </w:rPr>
              <w:t xml:space="preserve"> E libera o espirito de qualquer compromisso, perdoando</w:t>
            </w:r>
            <w:r w:rsidR="007A67E7">
              <w:rPr>
                <w:sz w:val="24"/>
                <w:szCs w:val="24"/>
                <w:lang w:val="pt"/>
              </w:rPr>
              <w:t xml:space="preserve"> todos os seus crimes e ofensas, s</w:t>
            </w:r>
            <w:r w:rsidRPr="00356F4A">
              <w:rPr>
                <w:sz w:val="24"/>
                <w:szCs w:val="24"/>
                <w:lang w:val="pt"/>
              </w:rPr>
              <w:t>e despede e então ateia a pira. Todos podem partir, exceto o cônjuge que deve ficar até a última brasa s</w:t>
            </w:r>
            <w:r w:rsidR="007A67E7">
              <w:rPr>
                <w:sz w:val="24"/>
                <w:szCs w:val="24"/>
                <w:lang w:val="pt"/>
              </w:rPr>
              <w:t>e apagar. Após isso é lhe dado n</w:t>
            </w:r>
            <w:r w:rsidRPr="00356F4A">
              <w:rPr>
                <w:sz w:val="24"/>
                <w:szCs w:val="24"/>
                <w:lang w:val="pt"/>
              </w:rPr>
              <w:t>ove dias e nove noites de luto, onde ele</w:t>
            </w:r>
            <w:r w:rsidR="006816C3">
              <w:rPr>
                <w:sz w:val="24"/>
                <w:szCs w:val="24"/>
                <w:lang w:val="pt"/>
              </w:rPr>
              <w:t>(a)</w:t>
            </w:r>
            <w:r w:rsidR="006373ED">
              <w:rPr>
                <w:sz w:val="24"/>
                <w:szCs w:val="24"/>
                <w:lang w:val="pt"/>
              </w:rPr>
              <w:t xml:space="preserve"> está dispensado(a)</w:t>
            </w:r>
            <w:r w:rsidRPr="00356F4A">
              <w:rPr>
                <w:sz w:val="24"/>
                <w:szCs w:val="24"/>
                <w:lang w:val="pt"/>
              </w:rPr>
              <w:t xml:space="preserve"> de todos os compromissos. Depois disso ele</w:t>
            </w:r>
            <w:r w:rsidR="006816C3">
              <w:rPr>
                <w:sz w:val="24"/>
                <w:szCs w:val="24"/>
                <w:lang w:val="pt"/>
              </w:rPr>
              <w:t>(a)</w:t>
            </w:r>
            <w:r w:rsidRPr="00356F4A">
              <w:rPr>
                <w:sz w:val="24"/>
                <w:szCs w:val="24"/>
                <w:lang w:val="pt"/>
              </w:rPr>
              <w:t xml:space="preserve"> deve voltar e assumir novamente seu lugar na sociedade, podendo inclusive casar novamente. </w:t>
            </w:r>
          </w:p>
          <w:p w:rsidR="00356F4A" w:rsidRPr="00356F4A" w:rsidRDefault="00356F4A" w:rsidP="00356F4A">
            <w:pPr>
              <w:spacing w:after="120"/>
              <w:rPr>
                <w:sz w:val="24"/>
                <w:szCs w:val="24"/>
                <w:lang w:val="pt"/>
              </w:rPr>
            </w:pPr>
            <w:r w:rsidRPr="00356F4A">
              <w:rPr>
                <w:sz w:val="24"/>
                <w:szCs w:val="24"/>
                <w:lang w:val="pt"/>
              </w:rPr>
              <w:t>Caso o falecido seja solteiro seu pai ou sua mãe devem fazer o Rito. Caso ele</w:t>
            </w:r>
            <w:r w:rsidR="006816C3">
              <w:rPr>
                <w:sz w:val="24"/>
                <w:szCs w:val="24"/>
                <w:lang w:val="pt"/>
              </w:rPr>
              <w:t>(a)</w:t>
            </w:r>
            <w:r w:rsidRPr="00356F4A">
              <w:rPr>
                <w:sz w:val="24"/>
                <w:szCs w:val="24"/>
                <w:lang w:val="pt"/>
              </w:rPr>
              <w:t xml:space="preserve"> seja cas</w:t>
            </w:r>
            <w:r w:rsidR="006373ED">
              <w:rPr>
                <w:sz w:val="24"/>
                <w:szCs w:val="24"/>
                <w:lang w:val="pt"/>
              </w:rPr>
              <w:t>ado, mas o cônjuge já tenha morr</w:t>
            </w:r>
            <w:r w:rsidRPr="00356F4A">
              <w:rPr>
                <w:sz w:val="24"/>
                <w:szCs w:val="24"/>
                <w:lang w:val="pt"/>
              </w:rPr>
              <w:t>ido, quem faz o Rito é o filho</w:t>
            </w:r>
            <w:r w:rsidR="006816C3">
              <w:rPr>
                <w:sz w:val="24"/>
                <w:szCs w:val="24"/>
                <w:lang w:val="pt"/>
              </w:rPr>
              <w:t>(a)</w:t>
            </w:r>
            <w:r w:rsidRPr="00356F4A">
              <w:rPr>
                <w:sz w:val="24"/>
                <w:szCs w:val="24"/>
                <w:lang w:val="pt"/>
              </w:rPr>
              <w:t xml:space="preserve"> mais velho</w:t>
            </w:r>
            <w:r w:rsidR="006816C3">
              <w:rPr>
                <w:sz w:val="24"/>
                <w:szCs w:val="24"/>
                <w:lang w:val="pt"/>
              </w:rPr>
              <w:t>(a)</w:t>
            </w:r>
            <w:r w:rsidRPr="00356F4A">
              <w:rPr>
                <w:sz w:val="24"/>
                <w:szCs w:val="24"/>
                <w:lang w:val="pt"/>
              </w:rPr>
              <w:t>. Se não houver ninguém quem realiza todo o Rito é o clérigo da dama cinzenta. Porém esse ao atear a pira vira as costas e vai embora, sendo que ao menos um amigo deve ficar até a última brasa, caso isso não aconteça, é dito que o morto não era um homem honrado.</w:t>
            </w:r>
          </w:p>
          <w:p w:rsidR="0051586E" w:rsidRDefault="00356F4A" w:rsidP="00356F4A">
            <w:pPr>
              <w:spacing w:after="120"/>
              <w:rPr>
                <w:lang w:val="pt"/>
              </w:rPr>
            </w:pPr>
            <w:r w:rsidRPr="00356F4A">
              <w:rPr>
                <w:sz w:val="24"/>
                <w:szCs w:val="24"/>
                <w:lang w:val="pt"/>
              </w:rPr>
              <w:t xml:space="preserve">Apenas os antigos </w:t>
            </w:r>
            <w:proofErr w:type="spellStart"/>
            <w:r w:rsidRPr="00356F4A">
              <w:rPr>
                <w:sz w:val="24"/>
                <w:szCs w:val="24"/>
                <w:lang w:val="pt"/>
              </w:rPr>
              <w:t>Toranianos</w:t>
            </w:r>
            <w:proofErr w:type="spellEnd"/>
            <w:r w:rsidRPr="00356F4A">
              <w:rPr>
                <w:sz w:val="24"/>
                <w:szCs w:val="24"/>
                <w:lang w:val="pt"/>
              </w:rPr>
              <w:t xml:space="preserve">, do reino de </w:t>
            </w:r>
            <w:proofErr w:type="spellStart"/>
            <w:r w:rsidRPr="00356F4A">
              <w:rPr>
                <w:sz w:val="24"/>
                <w:szCs w:val="24"/>
                <w:lang w:val="pt"/>
              </w:rPr>
              <w:t>Torannia</w:t>
            </w:r>
            <w:proofErr w:type="spellEnd"/>
            <w:r w:rsidRPr="00356F4A">
              <w:rPr>
                <w:sz w:val="24"/>
                <w:szCs w:val="24"/>
                <w:lang w:val="pt"/>
              </w:rPr>
              <w:t xml:space="preserve"> enterravam seus Mortos, o costume se perdeu durante o Primeiro Surgimento, quando as criptas eram violadas pelas forças demoníacas, que usavam os cadáveres como material para a </w:t>
            </w:r>
            <w:r w:rsidR="009D0419">
              <w:rPr>
                <w:sz w:val="24"/>
                <w:szCs w:val="24"/>
                <w:lang w:val="pt"/>
              </w:rPr>
              <w:t>criação de exercícios de mortos-</w:t>
            </w:r>
            <w:r w:rsidRPr="00356F4A">
              <w:rPr>
                <w:sz w:val="24"/>
                <w:szCs w:val="24"/>
                <w:lang w:val="pt"/>
              </w:rPr>
              <w:t>vivos.</w:t>
            </w:r>
            <w:r w:rsidR="0051586E" w:rsidRPr="00020A8C">
              <w:rPr>
                <w:lang w:val="pt"/>
              </w:rPr>
              <w:t xml:space="preserve"> </w:t>
            </w:r>
          </w:p>
        </w:tc>
      </w:tr>
    </w:tbl>
    <w:p w:rsidR="006F2162" w:rsidRDefault="006F2162" w:rsidP="006F2162">
      <w:pPr>
        <w:spacing w:after="0"/>
        <w:rPr>
          <w:lang w:val="pt"/>
        </w:rPr>
      </w:pPr>
      <w:r>
        <w:rPr>
          <w:noProof/>
        </w:rPr>
        <w:lastRenderedPageBreak/>
        <w:drawing>
          <wp:inline distT="0" distB="0" distL="0" distR="0">
            <wp:extent cx="6301105" cy="36576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ixa de Texto Inf.png"/>
                    <pic:cNvPicPr/>
                  </pic:nvPicPr>
                  <pic:blipFill>
                    <a:blip r:embed="rId8">
                      <a:extLst>
                        <a:ext uri="{28A0092B-C50C-407E-A947-70E740481C1C}">
                          <a14:useLocalDpi xmlns:a14="http://schemas.microsoft.com/office/drawing/2010/main" val="0"/>
                        </a:ext>
                      </a:extLst>
                    </a:blip>
                    <a:stretch>
                      <a:fillRect/>
                    </a:stretch>
                  </pic:blipFill>
                  <pic:spPr>
                    <a:xfrm>
                      <a:off x="0" y="0"/>
                      <a:ext cx="6301105" cy="365760"/>
                    </a:xfrm>
                    <a:prstGeom prst="rect">
                      <a:avLst/>
                    </a:prstGeom>
                  </pic:spPr>
                </pic:pic>
              </a:graphicData>
            </a:graphic>
          </wp:inline>
        </w:drawing>
      </w:r>
    </w:p>
    <w:sectPr w:rsidR="006F2162" w:rsidSect="007A59E4">
      <w:footerReference w:type="default" r:id="rId9"/>
      <w:type w:val="continuous"/>
      <w:pgSz w:w="12240" w:h="15840"/>
      <w:pgMar w:top="1417" w:right="1183" w:bottom="1417" w:left="1134" w:header="720" w:footer="720" w:gutter="0"/>
      <w:cols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AAB" w:rsidRDefault="00775AAB" w:rsidP="0034745C">
      <w:pPr>
        <w:spacing w:after="0" w:line="240" w:lineRule="auto"/>
      </w:pPr>
      <w:r>
        <w:separator/>
      </w:r>
    </w:p>
  </w:endnote>
  <w:endnote w:type="continuationSeparator" w:id="0">
    <w:p w:rsidR="00775AAB" w:rsidRDefault="00775AAB" w:rsidP="0034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FrizQuadrata BT">
    <w:panose1 w:val="020E06020405040204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F1C" w:rsidRDefault="003C1F1C" w:rsidP="003C1F1C">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AAB" w:rsidRDefault="00775AAB" w:rsidP="0034745C">
      <w:pPr>
        <w:spacing w:after="0" w:line="240" w:lineRule="auto"/>
      </w:pPr>
      <w:r>
        <w:separator/>
      </w:r>
    </w:p>
  </w:footnote>
  <w:footnote w:type="continuationSeparator" w:id="0">
    <w:p w:rsidR="00775AAB" w:rsidRDefault="00775AAB" w:rsidP="003474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4A"/>
    <w:rsid w:val="00001EE3"/>
    <w:rsid w:val="00004608"/>
    <w:rsid w:val="00010E5D"/>
    <w:rsid w:val="00013F74"/>
    <w:rsid w:val="00016A0D"/>
    <w:rsid w:val="00020A8C"/>
    <w:rsid w:val="00040A90"/>
    <w:rsid w:val="00063D71"/>
    <w:rsid w:val="000751CC"/>
    <w:rsid w:val="00084F5A"/>
    <w:rsid w:val="000B62E0"/>
    <w:rsid w:val="000D3BF5"/>
    <w:rsid w:val="000E4538"/>
    <w:rsid w:val="000E4A19"/>
    <w:rsid w:val="000E5A31"/>
    <w:rsid w:val="000F4069"/>
    <w:rsid w:val="00127D8E"/>
    <w:rsid w:val="00176281"/>
    <w:rsid w:val="00194811"/>
    <w:rsid w:val="001C4C3C"/>
    <w:rsid w:val="002000B9"/>
    <w:rsid w:val="00200161"/>
    <w:rsid w:val="00206B82"/>
    <w:rsid w:val="00213527"/>
    <w:rsid w:val="00234F3D"/>
    <w:rsid w:val="00235AD3"/>
    <w:rsid w:val="00252DCD"/>
    <w:rsid w:val="00271402"/>
    <w:rsid w:val="0028062C"/>
    <w:rsid w:val="00290D8C"/>
    <w:rsid w:val="002F1392"/>
    <w:rsid w:val="00302544"/>
    <w:rsid w:val="00315BAA"/>
    <w:rsid w:val="00317EA7"/>
    <w:rsid w:val="00321F3A"/>
    <w:rsid w:val="0034354E"/>
    <w:rsid w:val="0034745C"/>
    <w:rsid w:val="00351936"/>
    <w:rsid w:val="00356F4A"/>
    <w:rsid w:val="00384D45"/>
    <w:rsid w:val="003C11D4"/>
    <w:rsid w:val="003C1F1C"/>
    <w:rsid w:val="003E3AE5"/>
    <w:rsid w:val="003F17B3"/>
    <w:rsid w:val="004053C7"/>
    <w:rsid w:val="00424468"/>
    <w:rsid w:val="00443C05"/>
    <w:rsid w:val="00461EFB"/>
    <w:rsid w:val="0049388B"/>
    <w:rsid w:val="00496032"/>
    <w:rsid w:val="00496CC4"/>
    <w:rsid w:val="004C523F"/>
    <w:rsid w:val="004E37F9"/>
    <w:rsid w:val="004E6F21"/>
    <w:rsid w:val="004F686D"/>
    <w:rsid w:val="00502E1F"/>
    <w:rsid w:val="00512DE9"/>
    <w:rsid w:val="00513A91"/>
    <w:rsid w:val="0051586E"/>
    <w:rsid w:val="00535DB4"/>
    <w:rsid w:val="0056617D"/>
    <w:rsid w:val="00566FF9"/>
    <w:rsid w:val="00580F60"/>
    <w:rsid w:val="0059212B"/>
    <w:rsid w:val="00592A2D"/>
    <w:rsid w:val="005A6514"/>
    <w:rsid w:val="005A707E"/>
    <w:rsid w:val="005C4D15"/>
    <w:rsid w:val="0061337D"/>
    <w:rsid w:val="006373ED"/>
    <w:rsid w:val="00647F3B"/>
    <w:rsid w:val="006530DD"/>
    <w:rsid w:val="0067642C"/>
    <w:rsid w:val="006816C3"/>
    <w:rsid w:val="00681A31"/>
    <w:rsid w:val="00686869"/>
    <w:rsid w:val="006A536D"/>
    <w:rsid w:val="006B1DDB"/>
    <w:rsid w:val="006C5CC0"/>
    <w:rsid w:val="006D1797"/>
    <w:rsid w:val="006F2162"/>
    <w:rsid w:val="007014B0"/>
    <w:rsid w:val="00714323"/>
    <w:rsid w:val="00736306"/>
    <w:rsid w:val="00747B3D"/>
    <w:rsid w:val="007504F5"/>
    <w:rsid w:val="00766874"/>
    <w:rsid w:val="00773CD9"/>
    <w:rsid w:val="00775AAB"/>
    <w:rsid w:val="007917E7"/>
    <w:rsid w:val="007A34B8"/>
    <w:rsid w:val="007A59E4"/>
    <w:rsid w:val="007A67E7"/>
    <w:rsid w:val="007E11D8"/>
    <w:rsid w:val="007E157E"/>
    <w:rsid w:val="00841D5B"/>
    <w:rsid w:val="00854F34"/>
    <w:rsid w:val="008808B9"/>
    <w:rsid w:val="008C5C04"/>
    <w:rsid w:val="008D1ECB"/>
    <w:rsid w:val="008E4751"/>
    <w:rsid w:val="008F2B62"/>
    <w:rsid w:val="008F465D"/>
    <w:rsid w:val="00907926"/>
    <w:rsid w:val="00914321"/>
    <w:rsid w:val="00934784"/>
    <w:rsid w:val="009356AA"/>
    <w:rsid w:val="00952FF9"/>
    <w:rsid w:val="00964D3F"/>
    <w:rsid w:val="00972789"/>
    <w:rsid w:val="00973661"/>
    <w:rsid w:val="009B380C"/>
    <w:rsid w:val="009C1F89"/>
    <w:rsid w:val="009D0419"/>
    <w:rsid w:val="009D0751"/>
    <w:rsid w:val="009D4FE8"/>
    <w:rsid w:val="009D51B7"/>
    <w:rsid w:val="009E15BD"/>
    <w:rsid w:val="009E3EDB"/>
    <w:rsid w:val="00A02259"/>
    <w:rsid w:val="00A10A88"/>
    <w:rsid w:val="00A31FBE"/>
    <w:rsid w:val="00A456D4"/>
    <w:rsid w:val="00A459EA"/>
    <w:rsid w:val="00AC3A4C"/>
    <w:rsid w:val="00AC7C14"/>
    <w:rsid w:val="00AD10EF"/>
    <w:rsid w:val="00AE1FB0"/>
    <w:rsid w:val="00B330E0"/>
    <w:rsid w:val="00B74D6D"/>
    <w:rsid w:val="00BA36C0"/>
    <w:rsid w:val="00BE0683"/>
    <w:rsid w:val="00BF758E"/>
    <w:rsid w:val="00C205B0"/>
    <w:rsid w:val="00C23CDA"/>
    <w:rsid w:val="00C34346"/>
    <w:rsid w:val="00C61A3A"/>
    <w:rsid w:val="00C61D5B"/>
    <w:rsid w:val="00C640C7"/>
    <w:rsid w:val="00C67B25"/>
    <w:rsid w:val="00C74E1B"/>
    <w:rsid w:val="00C9761C"/>
    <w:rsid w:val="00CA1BBF"/>
    <w:rsid w:val="00CF4C32"/>
    <w:rsid w:val="00D07C75"/>
    <w:rsid w:val="00D133DD"/>
    <w:rsid w:val="00D24B25"/>
    <w:rsid w:val="00D304AC"/>
    <w:rsid w:val="00D8472A"/>
    <w:rsid w:val="00DB325A"/>
    <w:rsid w:val="00DE1ED4"/>
    <w:rsid w:val="00DE7448"/>
    <w:rsid w:val="00E02198"/>
    <w:rsid w:val="00E0769B"/>
    <w:rsid w:val="00E71E1C"/>
    <w:rsid w:val="00E85150"/>
    <w:rsid w:val="00E92487"/>
    <w:rsid w:val="00E97D99"/>
    <w:rsid w:val="00EA52E2"/>
    <w:rsid w:val="00ED780A"/>
    <w:rsid w:val="00EE7E26"/>
    <w:rsid w:val="00EF4641"/>
    <w:rsid w:val="00F12FD1"/>
    <w:rsid w:val="00F33A35"/>
    <w:rsid w:val="00F43F99"/>
    <w:rsid w:val="00F47216"/>
    <w:rsid w:val="00F74C4A"/>
    <w:rsid w:val="00F774D0"/>
    <w:rsid w:val="00F9287D"/>
    <w:rsid w:val="00F97139"/>
    <w:rsid w:val="00FC47F7"/>
    <w:rsid w:val="00FC5738"/>
    <w:rsid w:val="00FE2752"/>
    <w:rsid w:val="00FF536C"/>
  </w:rsids>
  <m:mathPr>
    <m:mathFont m:val="Cambria Math"/>
    <m:brkBin m:val="before"/>
    <m:brkBinSub m:val="--"/>
    <m:smallFrac m:val="0"/>
    <m:dispDef/>
    <m:lMargin m:val="0"/>
    <m:rMargin m:val="0"/>
    <m:defJc m:val="centerGroup"/>
    <m:wrapIndent m:val="1440"/>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DDBC5593-A135-46C3-B0CB-56D71810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15"/>
    <w:pPr>
      <w:jc w:val="both"/>
    </w:pPr>
    <w:rPr>
      <w:rFonts w:ascii="Calisto MT" w:hAnsi="Calisto MT"/>
      <w:sz w:val="28"/>
    </w:rPr>
  </w:style>
  <w:style w:type="paragraph" w:styleId="Ttulo2">
    <w:name w:val="heading 2"/>
    <w:basedOn w:val="Normal"/>
    <w:next w:val="Normal"/>
    <w:link w:val="Ttulo2Char"/>
    <w:uiPriority w:val="9"/>
    <w:unhideWhenUsed/>
    <w:qFormat/>
    <w:rsid w:val="009D51B7"/>
    <w:pPr>
      <w:keepNext/>
      <w:keepLines/>
      <w:spacing w:before="40" w:after="0"/>
      <w:outlineLvl w:val="1"/>
    </w:pPr>
    <w:rPr>
      <w:rFonts w:ascii="FrizQuadrata BT" w:eastAsiaTheme="majorEastAsia" w:hAnsi="FrizQuadrata BT" w:cstheme="majorBidi"/>
      <w:b/>
      <w:sz w:val="8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72789"/>
    <w:pPr>
      <w:spacing w:after="0" w:line="240" w:lineRule="auto"/>
      <w:contextualSpacing/>
      <w:jc w:val="left"/>
    </w:pPr>
    <w:rPr>
      <w:rFonts w:ascii="FrizQuadrata BT" w:eastAsiaTheme="majorEastAsia" w:hAnsi="FrizQuadrata BT"/>
      <w:b/>
      <w:spacing w:val="-10"/>
      <w:kern w:val="28"/>
      <w:sz w:val="32"/>
      <w:szCs w:val="56"/>
    </w:rPr>
  </w:style>
  <w:style w:type="character" w:customStyle="1" w:styleId="TtuloChar">
    <w:name w:val="Título Char"/>
    <w:basedOn w:val="Fontepargpadro"/>
    <w:link w:val="Ttulo"/>
    <w:uiPriority w:val="10"/>
    <w:locked/>
    <w:rsid w:val="00972789"/>
    <w:rPr>
      <w:rFonts w:ascii="FrizQuadrata BT" w:eastAsiaTheme="majorEastAsia" w:hAnsi="FrizQuadrata BT"/>
      <w:b/>
      <w:spacing w:val="-10"/>
      <w:kern w:val="28"/>
      <w:sz w:val="32"/>
      <w:szCs w:val="56"/>
    </w:rPr>
  </w:style>
  <w:style w:type="character" w:customStyle="1" w:styleId="Ttulo2Char">
    <w:name w:val="Título 2 Char"/>
    <w:basedOn w:val="Fontepargpadro"/>
    <w:link w:val="Ttulo2"/>
    <w:uiPriority w:val="9"/>
    <w:rsid w:val="009D51B7"/>
    <w:rPr>
      <w:rFonts w:ascii="FrizQuadrata BT" w:eastAsiaTheme="majorEastAsia" w:hAnsi="FrizQuadrata BT" w:cstheme="majorBidi"/>
      <w:b/>
      <w:sz w:val="80"/>
      <w:szCs w:val="26"/>
    </w:rPr>
  </w:style>
  <w:style w:type="table" w:styleId="Tabelacomgrade">
    <w:name w:val="Table Grid"/>
    <w:basedOn w:val="Tabelanormal"/>
    <w:uiPriority w:val="39"/>
    <w:rsid w:val="00952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47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745C"/>
    <w:rPr>
      <w:rFonts w:ascii="Calisto MT" w:hAnsi="Calisto MT"/>
      <w:sz w:val="28"/>
    </w:rPr>
  </w:style>
  <w:style w:type="paragraph" w:styleId="Rodap">
    <w:name w:val="footer"/>
    <w:basedOn w:val="Normal"/>
    <w:link w:val="RodapChar"/>
    <w:uiPriority w:val="99"/>
    <w:unhideWhenUsed/>
    <w:rsid w:val="0034745C"/>
    <w:pPr>
      <w:tabs>
        <w:tab w:val="center" w:pos="4252"/>
        <w:tab w:val="right" w:pos="8504"/>
      </w:tabs>
      <w:spacing w:after="0" w:line="240" w:lineRule="auto"/>
    </w:pPr>
  </w:style>
  <w:style w:type="character" w:customStyle="1" w:styleId="RodapChar">
    <w:name w:val="Rodapé Char"/>
    <w:basedOn w:val="Fontepargpadro"/>
    <w:link w:val="Rodap"/>
    <w:uiPriority w:val="99"/>
    <w:rsid w:val="0034745C"/>
    <w:rPr>
      <w:rFonts w:ascii="Calisto MT" w:hAnsi="Calisto MT"/>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76D66-E62A-4437-B242-573DBE45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1434</Words>
  <Characters>7747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Medeiros Lehnemann</dc:creator>
  <cp:keywords/>
  <dc:description/>
  <cp:lastModifiedBy>Rodrigo Medeiros Lehnemann</cp:lastModifiedBy>
  <cp:revision>127</cp:revision>
  <dcterms:created xsi:type="dcterms:W3CDTF">2016-02-07T14:58:00Z</dcterms:created>
  <dcterms:modified xsi:type="dcterms:W3CDTF">2016-06-17T18:09:00Z</dcterms:modified>
</cp:coreProperties>
</file>