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B0" w:rsidRDefault="00835D6A" w:rsidP="00835D6A">
      <w:pPr>
        <w:jc w:val="center"/>
      </w:pPr>
      <w:r w:rsidRPr="00835D6A">
        <w:t>Pesquisa Padrões de Projetos</w:t>
      </w:r>
    </w:p>
    <w:p w:rsidR="00835D6A" w:rsidRDefault="00835D6A" w:rsidP="00835D6A"/>
    <w:p w:rsidR="00835D6A" w:rsidRDefault="00835D6A" w:rsidP="00835D6A">
      <w:r>
        <w:t xml:space="preserve">Padrões </w:t>
      </w:r>
      <w:proofErr w:type="spellStart"/>
      <w:r>
        <w:t>Iterator</w:t>
      </w:r>
      <w:proofErr w:type="spellEnd"/>
      <w:r>
        <w:t xml:space="preserve"> e </w:t>
      </w:r>
      <w:proofErr w:type="spellStart"/>
      <w:r>
        <w:t>Composite</w:t>
      </w:r>
      <w:proofErr w:type="spellEnd"/>
    </w:p>
    <w:p w:rsidR="00900AF9" w:rsidRDefault="00900AF9" w:rsidP="00835D6A"/>
    <w:p w:rsidR="00900AF9" w:rsidRDefault="00900AF9" w:rsidP="00835D6A">
      <w:r>
        <w:t xml:space="preserve">Padrão </w:t>
      </w:r>
      <w:proofErr w:type="spellStart"/>
      <w:r>
        <w:t>Iterator</w:t>
      </w:r>
      <w:proofErr w:type="spellEnd"/>
      <w:r>
        <w:t>:</w:t>
      </w:r>
    </w:p>
    <w:p w:rsidR="00900AF9" w:rsidRDefault="00900AF9" w:rsidP="00835D6A"/>
    <w:p w:rsidR="00D76937" w:rsidRDefault="00D76937" w:rsidP="00835D6A">
      <w:r>
        <w:t xml:space="preserve">Objetivo: </w:t>
      </w:r>
      <w:r w:rsidR="00835D6A">
        <w:t xml:space="preserve">O Projeto Padrão </w:t>
      </w:r>
      <w:proofErr w:type="spellStart"/>
      <w:r w:rsidR="00835D6A">
        <w:t>Iterator</w:t>
      </w:r>
      <w:proofErr w:type="spellEnd"/>
      <w:r w:rsidR="00835D6A">
        <w:t xml:space="preserve"> visa encapsular uma iteração</w:t>
      </w:r>
      <w:r w:rsidR="00523BF3">
        <w:t xml:space="preserve"> ele é um ótimo padrão para fornecer navegação sem expor a estrutura de um objeto</w:t>
      </w:r>
      <w:r w:rsidR="00835D6A">
        <w:t>.</w:t>
      </w:r>
      <w:r w:rsidRPr="00D76937">
        <w:t xml:space="preserve"> </w:t>
      </w:r>
      <w:r>
        <w:t>P</w:t>
      </w:r>
      <w:r w:rsidRPr="00D76937">
        <w:t>ermite a você percorrer elementos de uma coleção sem expor as representações dele (lista, pilha, árvore, etc.)</w:t>
      </w:r>
    </w:p>
    <w:p w:rsidR="00D76937" w:rsidRDefault="00D76937" w:rsidP="00835D6A"/>
    <w:p w:rsidR="00835D6A" w:rsidRDefault="00835D6A" w:rsidP="00835D6A">
      <w:r>
        <w:t xml:space="preserve"> O padrão </w:t>
      </w:r>
      <w:proofErr w:type="spellStart"/>
      <w:r>
        <w:t>Iterator</w:t>
      </w:r>
      <w:proofErr w:type="spellEnd"/>
      <w:r>
        <w:t xml:space="preserve"> depende de uma interface chamada </w:t>
      </w:r>
      <w:proofErr w:type="spellStart"/>
      <w:r>
        <w:t>Iterator</w:t>
      </w:r>
      <w:proofErr w:type="spellEnd"/>
    </w:p>
    <w:p w:rsidR="00523BF3" w:rsidRDefault="00523BF3" w:rsidP="00835D6A"/>
    <w:p w:rsidR="00523BF3" w:rsidRDefault="00523BF3" w:rsidP="00835D6A">
      <w:r w:rsidRPr="00523BF3">
        <w:rPr>
          <w:noProof/>
          <w:lang w:eastAsia="pt-BR"/>
        </w:rPr>
        <w:drawing>
          <wp:inline distT="0" distB="0" distL="0" distR="0" wp14:anchorId="1F35CFB6" wp14:editId="22395622">
            <wp:extent cx="1895740" cy="1200318"/>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95740" cy="1200318"/>
                    </a:xfrm>
                    <a:prstGeom prst="rect">
                      <a:avLst/>
                    </a:prstGeom>
                  </pic:spPr>
                </pic:pic>
              </a:graphicData>
            </a:graphic>
          </wp:inline>
        </w:drawing>
      </w:r>
    </w:p>
    <w:p w:rsidR="00523BF3" w:rsidRDefault="00523BF3" w:rsidP="00835D6A"/>
    <w:p w:rsidR="00523BF3" w:rsidRDefault="00523BF3" w:rsidP="00835D6A">
      <w:r>
        <w:t xml:space="preserve">O método </w:t>
      </w:r>
      <w:proofErr w:type="spellStart"/>
      <w:proofErr w:type="gramStart"/>
      <w:r>
        <w:t>hasnext</w:t>
      </w:r>
      <w:proofErr w:type="spellEnd"/>
      <w:r>
        <w:t>(</w:t>
      </w:r>
      <w:proofErr w:type="gramEnd"/>
      <w:r>
        <w:t xml:space="preserve">)  verifica se existe mais elementos para serem iterados, já o </w:t>
      </w:r>
      <w:proofErr w:type="spellStart"/>
      <w:r>
        <w:t>next</w:t>
      </w:r>
      <w:proofErr w:type="spellEnd"/>
      <w:r>
        <w:t xml:space="preserve">() retornara o próximo objeto na iteração. </w:t>
      </w:r>
    </w:p>
    <w:p w:rsidR="000F6F00" w:rsidRDefault="000F6F00" w:rsidP="00835D6A">
      <w:r w:rsidRPr="000F6F00">
        <w:t xml:space="preserve">Depois disso, já temos a interface que pode implementar iterações para qualquer coleção de objetos: matrizes, listas, tabelas de </w:t>
      </w:r>
      <w:proofErr w:type="spellStart"/>
      <w:r w:rsidRPr="000F6F00">
        <w:t>hash</w:t>
      </w:r>
      <w:proofErr w:type="spellEnd"/>
      <w:r w:rsidRPr="000F6F00">
        <w:t xml:space="preserve">, etc. Para cada conjunto de objetos que você deseja encapsular a iteração cria uma implementação para a interface </w:t>
      </w:r>
      <w:proofErr w:type="spellStart"/>
      <w:r w:rsidRPr="000F6F00">
        <w:t>Iterator</w:t>
      </w:r>
      <w:proofErr w:type="spellEnd"/>
      <w:r w:rsidRPr="000F6F00">
        <w:t xml:space="preserve"> definido acima. Por exemplo, para encapsular uma iteração de um menu teria a classe abaixo:</w:t>
      </w:r>
    </w:p>
    <w:p w:rsidR="000F6F00" w:rsidRDefault="000F6F00" w:rsidP="00835D6A">
      <w:r w:rsidRPr="000F6F00">
        <w:rPr>
          <w:noProof/>
          <w:lang w:eastAsia="pt-BR"/>
        </w:rPr>
        <w:lastRenderedPageBreak/>
        <w:drawing>
          <wp:inline distT="0" distB="0" distL="0" distR="0" wp14:anchorId="1B9E8640" wp14:editId="2138A434">
            <wp:extent cx="2085975" cy="32004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269" cy="3200851"/>
                    </a:xfrm>
                    <a:prstGeom prst="rect">
                      <a:avLst/>
                    </a:prstGeom>
                  </pic:spPr>
                </pic:pic>
              </a:graphicData>
            </a:graphic>
          </wp:inline>
        </w:drawing>
      </w:r>
    </w:p>
    <w:p w:rsidR="000F6F00" w:rsidRDefault="000F6F00" w:rsidP="00835D6A">
      <w:proofErr w:type="gramStart"/>
      <w:r>
        <w:t>o</w:t>
      </w:r>
      <w:proofErr w:type="gramEnd"/>
      <w:r>
        <w:t xml:space="preserve"> padrão </w:t>
      </w:r>
      <w:proofErr w:type="spellStart"/>
      <w:r>
        <w:t>Iterator</w:t>
      </w:r>
      <w:proofErr w:type="spellEnd"/>
      <w:r>
        <w:t xml:space="preserve"> permite acessar os elementos de um </w:t>
      </w:r>
      <w:proofErr w:type="spellStart"/>
      <w:r>
        <w:t>array</w:t>
      </w:r>
      <w:proofErr w:type="spellEnd"/>
      <w:r>
        <w:t xml:space="preserve"> sem saber como eles estão sendo representados, por isso torna-se irrelevante se a coleção de objetos é um </w:t>
      </w:r>
      <w:proofErr w:type="spellStart"/>
      <w:r>
        <w:t>ArrayList</w:t>
      </w:r>
      <w:proofErr w:type="spellEnd"/>
      <w:r>
        <w:t xml:space="preserve">, </w:t>
      </w:r>
      <w:proofErr w:type="spellStart"/>
      <w:r>
        <w:t>HashTable</w:t>
      </w:r>
      <w:proofErr w:type="spellEnd"/>
      <w:r>
        <w:t xml:space="preserve"> ou qualquer outra coisa. Além disso, o padrão </w:t>
      </w:r>
      <w:proofErr w:type="spellStart"/>
      <w:r>
        <w:t>Iterator</w:t>
      </w:r>
      <w:proofErr w:type="spellEnd"/>
      <w:r>
        <w:t xml:space="preserve"> assume a responsabilidade de acessar os elementos sequencialmente e transfere essa tarefa para o objeto </w:t>
      </w:r>
      <w:proofErr w:type="spellStart"/>
      <w:r>
        <w:t>iterator</w:t>
      </w:r>
      <w:proofErr w:type="spellEnd"/>
      <w:r>
        <w:t>.</w:t>
      </w:r>
    </w:p>
    <w:p w:rsidR="00326205" w:rsidRDefault="00326205" w:rsidP="00835D6A"/>
    <w:p w:rsidR="00326205" w:rsidRDefault="002277B0" w:rsidP="00835D6A">
      <w:hyperlink r:id="rId6" w:history="1">
        <w:r w:rsidR="00471A48" w:rsidRPr="004D269A">
          <w:rPr>
            <w:rStyle w:val="Hyperlink"/>
          </w:rPr>
          <w:t>https://www.devmedia.com.br/padrao-de-projeto-iterator-em-java-conceitos-funcionamento-e-aplicacao-pratica/28748</w:t>
        </w:r>
      </w:hyperlink>
    </w:p>
    <w:p w:rsidR="00471A48" w:rsidRDefault="00471A48" w:rsidP="00835D6A"/>
    <w:p w:rsidR="00471A48" w:rsidRDefault="00471A48" w:rsidP="00835D6A"/>
    <w:p w:rsidR="00471A48" w:rsidRDefault="00471A48" w:rsidP="00835D6A"/>
    <w:p w:rsidR="00471A48" w:rsidRDefault="00471A48" w:rsidP="00471A48">
      <w:r>
        <w:t xml:space="preserve">O </w:t>
      </w:r>
      <w:proofErr w:type="spellStart"/>
      <w:r>
        <w:rPr>
          <w:rStyle w:val="Forte"/>
        </w:rPr>
        <w:t>Composite</w:t>
      </w:r>
      <w:proofErr w:type="spellEnd"/>
      <w:r>
        <w:t xml:space="preserve"> é um padrão de projeto estrutural que permite que você componha objetos em estruturas de árvores e então trabalhe com essas estruturas como se elas fossem objetos individuais.</w:t>
      </w:r>
      <w:r w:rsidRPr="00471A48">
        <w:t xml:space="preserve"> </w:t>
      </w:r>
      <w:r>
        <w:t xml:space="preserve">Usar o padrão </w:t>
      </w:r>
      <w:proofErr w:type="spellStart"/>
      <w:r>
        <w:t>Composite</w:t>
      </w:r>
      <w:proofErr w:type="spellEnd"/>
      <w:r>
        <w:t xml:space="preserve"> faz sentido apenas quando o modelo central de sua aplicação pode ser </w:t>
      </w:r>
      <w:proofErr w:type="gramStart"/>
      <w:r>
        <w:t>representada</w:t>
      </w:r>
      <w:proofErr w:type="gramEnd"/>
      <w:r>
        <w:t xml:space="preserve"> como uma árvore. O padrão </w:t>
      </w:r>
      <w:proofErr w:type="spellStart"/>
      <w:r>
        <w:t>Composite</w:t>
      </w:r>
      <w:proofErr w:type="spellEnd"/>
      <w:r>
        <w:t xml:space="preserve"> descreve como usar a composição de forma que os clientes não precisem distinguir objetos simples de estruturas complexas</w:t>
      </w:r>
      <w:r w:rsidR="00900AF9">
        <w:t>.</w:t>
      </w:r>
    </w:p>
    <w:p w:rsidR="00900AF9" w:rsidRDefault="00900AF9" w:rsidP="00471A48">
      <w:r>
        <w:t>Problema: cliente precisa tratar de maneira uniforme objetos individuais e composições desses objetos</w:t>
      </w:r>
    </w:p>
    <w:p w:rsidR="00900AF9" w:rsidRDefault="00900AF9" w:rsidP="00471A48">
      <w:r>
        <w:t>Solução: Tratar os grupos e indivíduos diferentes através de uma única interface</w:t>
      </w:r>
    </w:p>
    <w:p w:rsidR="00DF2F5D" w:rsidRDefault="00DF2F5D" w:rsidP="00471A48"/>
    <w:p w:rsidR="00DF2F5D" w:rsidRDefault="00DF2F5D" w:rsidP="00471A48">
      <w:r w:rsidRPr="00DF2F5D">
        <w:lastRenderedPageBreak/>
        <w:drawing>
          <wp:inline distT="0" distB="0" distL="0" distR="0" wp14:anchorId="1AF7095D" wp14:editId="3F2ED0DB">
            <wp:extent cx="5400040" cy="28702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0200"/>
                    </a:xfrm>
                    <a:prstGeom prst="rect">
                      <a:avLst/>
                    </a:prstGeom>
                  </pic:spPr>
                </pic:pic>
              </a:graphicData>
            </a:graphic>
          </wp:inline>
        </w:drawing>
      </w:r>
    </w:p>
    <w:p w:rsidR="00DF2F5D" w:rsidRDefault="00DF2F5D" w:rsidP="00471A48"/>
    <w:p w:rsidR="00DF2F5D" w:rsidRDefault="00DF2F5D" w:rsidP="00471A48">
      <w:r>
        <w:t xml:space="preserve">Padrão </w:t>
      </w:r>
      <w:proofErr w:type="spellStart"/>
      <w:r>
        <w:t>State</w:t>
      </w:r>
      <w:proofErr w:type="spellEnd"/>
    </w:p>
    <w:p w:rsidR="00DF2F5D" w:rsidRDefault="00DF2F5D" w:rsidP="00471A48"/>
    <w:p w:rsidR="00DF2F5D" w:rsidRDefault="00DF2F5D" w:rsidP="00DF2F5D">
      <w:pPr>
        <w:pStyle w:val="NormalWeb"/>
      </w:pPr>
      <w:r>
        <w:t xml:space="preserve">O padrão </w:t>
      </w:r>
      <w:proofErr w:type="spellStart"/>
      <w:r>
        <w:t>state</w:t>
      </w:r>
      <w:proofErr w:type="spellEnd"/>
      <w:r>
        <w:t xml:space="preserve"> permite que um objeto altere o seu comportamento quando o seu estado interno muda. O objeto parecerá ter mudado de classe.</w:t>
      </w:r>
    </w:p>
    <w:p w:rsidR="00DF2F5D" w:rsidRDefault="00DF2F5D" w:rsidP="00DF2F5D">
      <w:pPr>
        <w:pStyle w:val="NormalWeb"/>
      </w:pPr>
      <w:r>
        <w:t xml:space="preserve">O padrão encapsula os estados em classes separadas e delega as tarefas para o objeto que representa o estado atual, nós sabemos que os comportamentos mudam </w:t>
      </w:r>
      <w:proofErr w:type="spellStart"/>
      <w:r>
        <w:t>juntamento</w:t>
      </w:r>
      <w:proofErr w:type="spellEnd"/>
      <w:r>
        <w:t xml:space="preserve"> com o estado interno.</w:t>
      </w:r>
    </w:p>
    <w:p w:rsidR="00DF2F5D" w:rsidRDefault="00DF2F5D" w:rsidP="00471A48">
      <w:r w:rsidRPr="00DF2F5D">
        <w:drawing>
          <wp:inline distT="0" distB="0" distL="0" distR="0" wp14:anchorId="07787285" wp14:editId="6407F3DB">
            <wp:extent cx="5400040" cy="239903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99030"/>
                    </a:xfrm>
                    <a:prstGeom prst="rect">
                      <a:avLst/>
                    </a:prstGeom>
                  </pic:spPr>
                </pic:pic>
              </a:graphicData>
            </a:graphic>
          </wp:inline>
        </w:drawing>
      </w:r>
    </w:p>
    <w:p w:rsidR="002277B0" w:rsidRDefault="002277B0" w:rsidP="00471A48">
      <w:r>
        <w:t>O contexto é a classe que pode ter vários estados internos diferentes, interface estado define uma interface comum para todos os estados concretos, estado concretos (podemos ter vários estados concretos) lidam com as solicitações provenientes do contexto</w:t>
      </w:r>
    </w:p>
    <w:p w:rsidR="0089167D" w:rsidRDefault="0089167D" w:rsidP="00471A48"/>
    <w:p w:rsidR="0089167D" w:rsidRDefault="0089167D" w:rsidP="00471A48"/>
    <w:p w:rsidR="0089167D" w:rsidRDefault="0089167D" w:rsidP="0089167D"/>
    <w:p w:rsidR="0089167D" w:rsidRDefault="0089167D" w:rsidP="0089167D">
      <w:r>
        <w:t>Padrão Proxy</w:t>
      </w:r>
    </w:p>
    <w:p w:rsidR="0089167D" w:rsidRDefault="0089167D" w:rsidP="0089167D"/>
    <w:p w:rsidR="0089167D" w:rsidRDefault="0089167D" w:rsidP="0089167D">
      <w:r w:rsidRPr="0089167D">
        <w:t>No padrão Proxy,</w:t>
      </w:r>
      <w:r>
        <w:t xml:space="preserve"> </w:t>
      </w:r>
      <w:r w:rsidRPr="0089167D">
        <w:t>um procurador funciona como um substituto ou um marcador para outro objeto. Um</w:t>
      </w:r>
      <w:r>
        <w:t xml:space="preserve"> </w:t>
      </w:r>
      <w:r w:rsidRPr="0089167D">
        <w:t>proxy (procurador) pode ser usado de várias formas. Ele pode atuar como um</w:t>
      </w:r>
      <w:r w:rsidRPr="0089167D">
        <w:br/>
        <w:t>representante local para um objeto situado num espaço de endereço remoto. Pode</w:t>
      </w:r>
      <w:r w:rsidRPr="0089167D">
        <w:br/>
        <w:t>representar um grande objeto que deveria ser carregado por demanda. Pode proteger o</w:t>
      </w:r>
      <w:r w:rsidRPr="0089167D">
        <w:br/>
        <w:t>acesso a um objeto sensível. Proxies fornecem um nível de referência indireta a</w:t>
      </w:r>
      <w:r w:rsidRPr="0089167D">
        <w:br/>
        <w:t>propriedades específicas de objetos. Daí eles poderem restringir, aumentar ou alterar</w:t>
      </w:r>
      <w:r w:rsidRPr="0089167D">
        <w:br/>
        <w:t>estas propriedades.</w:t>
      </w:r>
      <w:r w:rsidRPr="0089167D">
        <w:rPr>
          <w:sz w:val="30"/>
          <w:szCs w:val="30"/>
        </w:rPr>
        <w:t xml:space="preserve"> </w:t>
      </w:r>
      <w:r w:rsidRPr="0089167D">
        <w:t>O Proxy define um representante ou “procurador” para outro objeto e não muda a</w:t>
      </w:r>
      <w:r w:rsidRPr="0089167D">
        <w:br/>
        <w:t>sua interface</w:t>
      </w:r>
    </w:p>
    <w:p w:rsidR="0089167D" w:rsidRDefault="0089167D" w:rsidP="0089167D"/>
    <w:p w:rsidR="0089167D" w:rsidRPr="0089167D" w:rsidRDefault="0089167D" w:rsidP="0089167D">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9167D">
        <w:rPr>
          <w:rFonts w:ascii="Times New Roman" w:eastAsia="Times New Roman" w:hAnsi="Times New Roman" w:cs="Times New Roman"/>
          <w:b/>
          <w:bCs/>
          <w:sz w:val="27"/>
          <w:szCs w:val="27"/>
          <w:lang w:eastAsia="pt-BR"/>
        </w:rPr>
        <w:t>Estrutura</w:t>
      </w:r>
    </w:p>
    <w:p w:rsidR="0089167D" w:rsidRPr="0089167D" w:rsidRDefault="0089167D" w:rsidP="0089167D">
      <w:pPr>
        <w:spacing w:before="100" w:beforeAutospacing="1" w:after="100" w:afterAutospacing="1" w:line="240" w:lineRule="auto"/>
        <w:rPr>
          <w:rFonts w:ascii="Times New Roman" w:eastAsia="Times New Roman" w:hAnsi="Times New Roman" w:cs="Times New Roman"/>
          <w:sz w:val="24"/>
          <w:szCs w:val="24"/>
          <w:lang w:eastAsia="pt-BR"/>
        </w:rPr>
      </w:pPr>
      <w:r w:rsidRPr="0089167D">
        <w:rPr>
          <w:rFonts w:ascii="Times New Roman" w:eastAsia="Times New Roman" w:hAnsi="Times New Roman" w:cs="Times New Roman"/>
          <w:sz w:val="24"/>
          <w:szCs w:val="24"/>
          <w:lang w:eastAsia="pt-BR"/>
        </w:rPr>
        <w:t xml:space="preserve">Ao definir uma interface </w:t>
      </w:r>
      <w:proofErr w:type="spellStart"/>
      <w:r w:rsidRPr="0089167D">
        <w:rPr>
          <w:rFonts w:ascii="Times New Roman" w:eastAsia="Times New Roman" w:hAnsi="Times New Roman" w:cs="Times New Roman"/>
          <w:sz w:val="24"/>
          <w:szCs w:val="24"/>
          <w:lang w:eastAsia="pt-BR"/>
        </w:rPr>
        <w:t>Subject</w:t>
      </w:r>
      <w:proofErr w:type="spellEnd"/>
      <w:r w:rsidRPr="0089167D">
        <w:rPr>
          <w:rFonts w:ascii="Times New Roman" w:eastAsia="Times New Roman" w:hAnsi="Times New Roman" w:cs="Times New Roman"/>
          <w:sz w:val="24"/>
          <w:szCs w:val="24"/>
          <w:lang w:eastAsia="pt-BR"/>
        </w:rPr>
        <w:t>, a presença do objeto Proxy no lugar d</w:t>
      </w:r>
      <w:bookmarkStart w:id="0" w:name="_GoBack"/>
      <w:bookmarkEnd w:id="0"/>
      <w:r w:rsidRPr="0089167D">
        <w:rPr>
          <w:rFonts w:ascii="Times New Roman" w:eastAsia="Times New Roman" w:hAnsi="Times New Roman" w:cs="Times New Roman"/>
          <w:sz w:val="24"/>
          <w:szCs w:val="24"/>
          <w:lang w:eastAsia="pt-BR"/>
        </w:rPr>
        <w:t xml:space="preserve">o </w:t>
      </w:r>
      <w:proofErr w:type="spellStart"/>
      <w:r w:rsidRPr="0089167D">
        <w:rPr>
          <w:rFonts w:ascii="Times New Roman" w:eastAsia="Times New Roman" w:hAnsi="Times New Roman" w:cs="Times New Roman"/>
          <w:sz w:val="24"/>
          <w:szCs w:val="24"/>
          <w:lang w:eastAsia="pt-BR"/>
        </w:rPr>
        <w:t>RealSubject</w:t>
      </w:r>
      <w:proofErr w:type="spellEnd"/>
      <w:r w:rsidRPr="0089167D">
        <w:rPr>
          <w:rFonts w:ascii="Times New Roman" w:eastAsia="Times New Roman" w:hAnsi="Times New Roman" w:cs="Times New Roman"/>
          <w:sz w:val="24"/>
          <w:szCs w:val="24"/>
          <w:lang w:eastAsia="pt-BR"/>
        </w:rPr>
        <w:t xml:space="preserve"> é transparente para o cliente.</w:t>
      </w:r>
    </w:p>
    <w:p w:rsidR="0089167D" w:rsidRDefault="00E2288E" w:rsidP="0089167D">
      <w:r w:rsidRPr="00E2288E">
        <w:drawing>
          <wp:inline distT="0" distB="0" distL="0" distR="0" wp14:anchorId="78405BA7" wp14:editId="7F62175A">
            <wp:extent cx="5400040" cy="19767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6755"/>
                    </a:xfrm>
                    <a:prstGeom prst="rect">
                      <a:avLst/>
                    </a:prstGeom>
                  </pic:spPr>
                </pic:pic>
              </a:graphicData>
            </a:graphic>
          </wp:inline>
        </w:drawing>
      </w:r>
    </w:p>
    <w:sectPr w:rsidR="00891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6A"/>
    <w:rsid w:val="000F6F00"/>
    <w:rsid w:val="002277B0"/>
    <w:rsid w:val="00326205"/>
    <w:rsid w:val="0041731D"/>
    <w:rsid w:val="00471A48"/>
    <w:rsid w:val="00523BF3"/>
    <w:rsid w:val="00587A46"/>
    <w:rsid w:val="00766C8E"/>
    <w:rsid w:val="00835D6A"/>
    <w:rsid w:val="0089167D"/>
    <w:rsid w:val="00900AF9"/>
    <w:rsid w:val="00D76937"/>
    <w:rsid w:val="00DF2F5D"/>
    <w:rsid w:val="00E228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51DD-8774-4F5A-89DC-05B04289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916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71A48"/>
    <w:rPr>
      <w:color w:val="0563C1" w:themeColor="hyperlink"/>
      <w:u w:val="single"/>
    </w:rPr>
  </w:style>
  <w:style w:type="character" w:styleId="Forte">
    <w:name w:val="Strong"/>
    <w:basedOn w:val="Fontepargpadro"/>
    <w:uiPriority w:val="22"/>
    <w:qFormat/>
    <w:rsid w:val="00471A48"/>
    <w:rPr>
      <w:b/>
      <w:bCs/>
    </w:rPr>
  </w:style>
  <w:style w:type="paragraph" w:styleId="NormalWeb">
    <w:name w:val="Normal (Web)"/>
    <w:basedOn w:val="Normal"/>
    <w:uiPriority w:val="99"/>
    <w:semiHidden/>
    <w:unhideWhenUsed/>
    <w:rsid w:val="00DF2F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ighlight">
    <w:name w:val="highlight"/>
    <w:basedOn w:val="Fontepargpadro"/>
    <w:rsid w:val="0089167D"/>
  </w:style>
  <w:style w:type="character" w:customStyle="1" w:styleId="Ttulo3Char">
    <w:name w:val="Título 3 Char"/>
    <w:basedOn w:val="Fontepargpadro"/>
    <w:link w:val="Ttulo3"/>
    <w:uiPriority w:val="9"/>
    <w:rsid w:val="0089167D"/>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931216">
      <w:bodyDiv w:val="1"/>
      <w:marLeft w:val="0"/>
      <w:marRight w:val="0"/>
      <w:marTop w:val="0"/>
      <w:marBottom w:val="0"/>
      <w:divBdr>
        <w:top w:val="none" w:sz="0" w:space="0" w:color="auto"/>
        <w:left w:val="none" w:sz="0" w:space="0" w:color="auto"/>
        <w:bottom w:val="none" w:sz="0" w:space="0" w:color="auto"/>
        <w:right w:val="none" w:sz="0" w:space="0" w:color="auto"/>
      </w:divBdr>
    </w:div>
    <w:div w:id="9626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media.com.br/padrao-de-projeto-iterator-em-java-conceitos-funcionamento-e-aplicacao-pratica/28748"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3185</TotalTime>
  <Pages>4</Pages>
  <Words>543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2022-10-30T20:29:00Z</dcterms:created>
  <dcterms:modified xsi:type="dcterms:W3CDTF">2022-11-04T21:19:00Z</dcterms:modified>
</cp:coreProperties>
</file>