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6C84D" w14:textId="5B810FC9" w:rsidR="00A56477" w:rsidRPr="00A56477" w:rsidRDefault="00BF2124" w:rsidP="00A564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bookmarkStart w:id="0" w:name="_Hlk216688949"/>
      <w:r>
        <w:rPr>
          <w:rFonts w:ascii="Times New Roman" w:eastAsia="Times New Roman" w:hAnsi="Times New Roman" w:cs="Times New Roman"/>
          <w:b/>
          <w:bCs/>
          <w:kern w:val="36"/>
          <w:sz w:val="48"/>
          <w:szCs w:val="48"/>
          <w:lang w:eastAsia="es-PE"/>
        </w:rPr>
        <w:t xml:space="preserve">EXCURSION A LA </w:t>
      </w:r>
      <w:r w:rsidR="00A56477" w:rsidRPr="00A56477">
        <w:rPr>
          <w:rFonts w:ascii="Times New Roman" w:eastAsia="Times New Roman" w:hAnsi="Times New Roman" w:cs="Times New Roman"/>
          <w:b/>
          <w:bCs/>
          <w:kern w:val="36"/>
          <w:sz w:val="48"/>
          <w:szCs w:val="48"/>
          <w:lang w:eastAsia="es-PE"/>
        </w:rPr>
        <w:t>MORADA DE LOS DIOSES – APUKUNAQ TIANAN (MEDIO DÍA)</w:t>
      </w:r>
    </w:p>
    <w:bookmarkEnd w:id="0"/>
    <w:p w14:paraId="022F17E1" w14:textId="77777777" w:rsidR="00A56477" w:rsidRPr="00A56477" w:rsidRDefault="00A56477" w:rsidP="00A56477">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A56477">
        <w:rPr>
          <w:rFonts w:ascii="Times New Roman" w:eastAsia="Times New Roman" w:hAnsi="Times New Roman" w:cs="Times New Roman"/>
          <w:b/>
          <w:bCs/>
          <w:sz w:val="36"/>
          <w:szCs w:val="36"/>
          <w:lang w:eastAsia="es-PE"/>
        </w:rPr>
        <w:t>DESCRIPCIÓN</w:t>
      </w:r>
    </w:p>
    <w:p w14:paraId="02F5FB97" w14:textId="77777777" w:rsidR="00A56477" w:rsidRPr="00A56477" w:rsidRDefault="00A56477" w:rsidP="00A56477">
      <w:p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t xml:space="preserve">La Morada de los Dioses es un santuario artístico donde la naturaleza y el espíritu andino se unen para honrar a los </w:t>
      </w:r>
      <w:proofErr w:type="spellStart"/>
      <w:r w:rsidRPr="00A56477">
        <w:rPr>
          <w:rFonts w:ascii="Times New Roman" w:eastAsia="Times New Roman" w:hAnsi="Times New Roman" w:cs="Times New Roman"/>
          <w:sz w:val="24"/>
          <w:szCs w:val="24"/>
          <w:lang w:eastAsia="es-PE"/>
        </w:rPr>
        <w:t>Apus</w:t>
      </w:r>
      <w:proofErr w:type="spellEnd"/>
      <w:r w:rsidRPr="00A56477">
        <w:rPr>
          <w:rFonts w:ascii="Times New Roman" w:eastAsia="Times New Roman" w:hAnsi="Times New Roman" w:cs="Times New Roman"/>
          <w:sz w:val="24"/>
          <w:szCs w:val="24"/>
          <w:lang w:eastAsia="es-PE"/>
        </w:rPr>
        <w:t>, las montañas protectoras del mundo quechua. Aquí se aprecian esculturas monumentales talladas directamente en roca viva, representando deidades, guardianes y seres míticos que conectan al visitante con la cosmovisión andina.</w:t>
      </w:r>
      <w:r w:rsidRPr="00A56477">
        <w:rPr>
          <w:rFonts w:ascii="Times New Roman" w:eastAsia="Times New Roman" w:hAnsi="Times New Roman" w:cs="Times New Roman"/>
          <w:sz w:val="24"/>
          <w:szCs w:val="24"/>
          <w:lang w:eastAsia="es-PE"/>
        </w:rPr>
        <w:br/>
        <w:t>Ubicado a solo 40 minutos de la ciudad, este recorrido es ideal para quienes buscan una experiencia nueva, cultural, fotográfica y profundamente simbólica.</w:t>
      </w:r>
    </w:p>
    <w:p w14:paraId="67178E37" w14:textId="3380350B" w:rsidR="00A56477" w:rsidRPr="00A56477" w:rsidRDefault="00A56477" w:rsidP="00A56477">
      <w:pPr>
        <w:spacing w:after="0" w:line="240" w:lineRule="auto"/>
        <w:rPr>
          <w:rFonts w:ascii="Times New Roman" w:eastAsia="Times New Roman" w:hAnsi="Times New Roman" w:cs="Times New Roman"/>
          <w:sz w:val="24"/>
          <w:szCs w:val="24"/>
          <w:lang w:eastAsia="es-PE"/>
        </w:rPr>
      </w:pPr>
    </w:p>
    <w:p w14:paraId="0DB7CBF2" w14:textId="77777777" w:rsidR="00A56477" w:rsidRPr="00A56477" w:rsidRDefault="00A56477" w:rsidP="00A56477">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A56477">
        <w:rPr>
          <w:rFonts w:ascii="Times New Roman" w:eastAsia="Times New Roman" w:hAnsi="Times New Roman" w:cs="Times New Roman"/>
          <w:b/>
          <w:bCs/>
          <w:sz w:val="36"/>
          <w:szCs w:val="36"/>
          <w:lang w:eastAsia="es-PE"/>
        </w:rPr>
        <w:t>ATRACTIVOS</w:t>
      </w:r>
    </w:p>
    <w:p w14:paraId="5F17AEF8" w14:textId="77777777" w:rsidR="00A56477" w:rsidRPr="00A56477" w:rsidRDefault="00A56477" w:rsidP="00A564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t>Esculturas monumentales talladas en roca</w:t>
      </w:r>
    </w:p>
    <w:p w14:paraId="2AA058CE" w14:textId="77777777" w:rsidR="00A56477" w:rsidRPr="00A56477" w:rsidRDefault="00A56477" w:rsidP="00A564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t>Miradores naturales</w:t>
      </w:r>
    </w:p>
    <w:p w14:paraId="647BA236" w14:textId="77777777" w:rsidR="00A56477" w:rsidRPr="00A56477" w:rsidRDefault="00A56477" w:rsidP="00A564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t>Arte contemporáneo andino</w:t>
      </w:r>
    </w:p>
    <w:p w14:paraId="760AE77A" w14:textId="77777777" w:rsidR="00A56477" w:rsidRPr="00A56477" w:rsidRDefault="00A56477" w:rsidP="00A564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t>Deidades andinas y seres míticos</w:t>
      </w:r>
    </w:p>
    <w:p w14:paraId="1B5F28CF" w14:textId="537230AB" w:rsidR="00A56477" w:rsidRDefault="00A56477" w:rsidP="00A564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t>Caminatas ligeras con hermosos paisajes</w:t>
      </w:r>
    </w:p>
    <w:p w14:paraId="2CAD5FD9" w14:textId="0B31ADBA" w:rsidR="00A56477" w:rsidRPr="00A56477" w:rsidRDefault="00BF2124" w:rsidP="00BF2124">
      <w:pPr>
        <w:spacing w:before="100" w:beforeAutospacing="1" w:after="100" w:afterAutospacing="1" w:line="240" w:lineRule="auto"/>
        <w:rPr>
          <w:rFonts w:ascii="Times New Roman" w:eastAsia="Times New Roman" w:hAnsi="Times New Roman" w:cs="Times New Roman"/>
          <w:sz w:val="24"/>
          <w:szCs w:val="24"/>
          <w:lang w:eastAsia="es-PE"/>
        </w:rPr>
      </w:pPr>
      <w:r w:rsidRPr="00BF2124">
        <w:rPr>
          <w:rFonts w:ascii="Times New Roman" w:eastAsia="Times New Roman" w:hAnsi="Times New Roman" w:cs="Times New Roman"/>
          <w:sz w:val="24"/>
          <w:szCs w:val="24"/>
          <w:lang w:eastAsia="es-PE"/>
        </w:rPr>
        <w:t>Ideal para viajeros culturales, amantes de la historia y quienes buscan una introducción auténtica al arte andino contemporáneo.</w:t>
      </w:r>
      <w:r w:rsidRPr="00BF2124">
        <w:rPr>
          <w:rFonts w:ascii="Times New Roman" w:eastAsia="Times New Roman" w:hAnsi="Times New Roman" w:cs="Times New Roman"/>
          <w:sz w:val="24"/>
          <w:szCs w:val="24"/>
          <w:lang w:eastAsia="es-PE"/>
        </w:rPr>
        <w:br/>
        <w:t>Ideal para: Visitantes por primera vez, familias, viajeros culturales.</w:t>
      </w:r>
      <w:r w:rsidRPr="00BF2124">
        <w:rPr>
          <w:rFonts w:ascii="Times New Roman" w:eastAsia="Times New Roman" w:hAnsi="Times New Roman" w:cs="Times New Roman"/>
          <w:sz w:val="24"/>
          <w:szCs w:val="24"/>
          <w:lang w:eastAsia="es-PE"/>
        </w:rPr>
        <w:br/>
        <w:t>Estilo de viaje: Guiado | Opciones privadas o para grupos pequeños.</w:t>
      </w:r>
    </w:p>
    <w:p w14:paraId="1242C8B9" w14:textId="77777777" w:rsidR="00A56477" w:rsidRPr="00A56477" w:rsidRDefault="00A56477" w:rsidP="00A56477">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A56477">
        <w:rPr>
          <w:rFonts w:ascii="Times New Roman" w:eastAsia="Times New Roman" w:hAnsi="Times New Roman" w:cs="Times New Roman"/>
          <w:b/>
          <w:bCs/>
          <w:sz w:val="36"/>
          <w:szCs w:val="36"/>
          <w:lang w:eastAsia="es-PE"/>
        </w:rPr>
        <w:t>CONTENIDO</w:t>
      </w:r>
    </w:p>
    <w:p w14:paraId="6093F432" w14:textId="77777777" w:rsidR="00BF2124" w:rsidRPr="00BF2124" w:rsidRDefault="00BF2124" w:rsidP="00BF2124">
      <w:pPr>
        <w:spacing w:after="0" w:line="240" w:lineRule="auto"/>
        <w:rPr>
          <w:rFonts w:ascii="Times New Roman" w:eastAsia="Times New Roman" w:hAnsi="Times New Roman" w:cs="Times New Roman"/>
          <w:sz w:val="24"/>
          <w:szCs w:val="24"/>
          <w:lang w:eastAsia="es-PE"/>
        </w:rPr>
      </w:pPr>
      <w:r w:rsidRPr="00BF2124">
        <w:rPr>
          <w:rFonts w:ascii="Times New Roman" w:eastAsia="Times New Roman" w:hAnsi="Times New Roman" w:cs="Times New Roman"/>
          <w:sz w:val="24"/>
          <w:szCs w:val="24"/>
          <w:lang w:eastAsia="es-PE"/>
        </w:rPr>
        <w:t xml:space="preserve">A Mapa </w:t>
      </w:r>
    </w:p>
    <w:p w14:paraId="270C15C8" w14:textId="77777777" w:rsidR="00BF2124" w:rsidRPr="00BF2124" w:rsidRDefault="00BF2124" w:rsidP="00BF2124">
      <w:pPr>
        <w:spacing w:after="0" w:line="240" w:lineRule="auto"/>
        <w:rPr>
          <w:rFonts w:ascii="Times New Roman" w:eastAsia="Times New Roman" w:hAnsi="Times New Roman" w:cs="Times New Roman"/>
          <w:sz w:val="24"/>
          <w:szCs w:val="24"/>
          <w:lang w:eastAsia="es-PE"/>
        </w:rPr>
      </w:pPr>
      <w:r w:rsidRPr="00BF2124">
        <w:rPr>
          <w:rFonts w:ascii="Times New Roman" w:eastAsia="Times New Roman" w:hAnsi="Times New Roman" w:cs="Times New Roman"/>
          <w:sz w:val="24"/>
          <w:szCs w:val="24"/>
          <w:lang w:eastAsia="es-PE"/>
        </w:rPr>
        <w:t xml:space="preserve">B Itinerario </w:t>
      </w:r>
    </w:p>
    <w:p w14:paraId="15AC578D" w14:textId="77777777" w:rsidR="00BF2124" w:rsidRPr="00BF2124" w:rsidRDefault="00BF2124" w:rsidP="00BF2124">
      <w:pPr>
        <w:spacing w:after="0" w:line="240" w:lineRule="auto"/>
        <w:rPr>
          <w:rFonts w:ascii="Times New Roman" w:eastAsia="Times New Roman" w:hAnsi="Times New Roman" w:cs="Times New Roman"/>
          <w:sz w:val="24"/>
          <w:szCs w:val="24"/>
          <w:lang w:eastAsia="es-PE"/>
        </w:rPr>
      </w:pPr>
      <w:r w:rsidRPr="00BF2124">
        <w:rPr>
          <w:rFonts w:ascii="Times New Roman" w:eastAsia="Times New Roman" w:hAnsi="Times New Roman" w:cs="Times New Roman"/>
          <w:sz w:val="24"/>
          <w:szCs w:val="24"/>
          <w:lang w:eastAsia="es-PE"/>
        </w:rPr>
        <w:t xml:space="preserve">C Inclusiones </w:t>
      </w:r>
    </w:p>
    <w:p w14:paraId="0014DEB0" w14:textId="47408609" w:rsidR="00A56477" w:rsidRDefault="00BF2124" w:rsidP="00BF2124">
      <w:pPr>
        <w:spacing w:after="0" w:line="240" w:lineRule="auto"/>
        <w:rPr>
          <w:rFonts w:ascii="Times New Roman" w:eastAsia="Times New Roman" w:hAnsi="Times New Roman" w:cs="Times New Roman"/>
          <w:sz w:val="24"/>
          <w:szCs w:val="24"/>
          <w:lang w:eastAsia="es-PE"/>
        </w:rPr>
      </w:pPr>
      <w:r w:rsidRPr="00BF2124">
        <w:rPr>
          <w:rFonts w:ascii="Times New Roman" w:eastAsia="Times New Roman" w:hAnsi="Times New Roman" w:cs="Times New Roman"/>
          <w:sz w:val="24"/>
          <w:szCs w:val="24"/>
          <w:lang w:eastAsia="es-PE"/>
        </w:rPr>
        <w:t>C Lista de equipaje</w:t>
      </w:r>
    </w:p>
    <w:p w14:paraId="1162E382" w14:textId="19BEBCB5" w:rsidR="00BF2124" w:rsidRDefault="00BF2124" w:rsidP="00BF2124">
      <w:pPr>
        <w:spacing w:after="0" w:line="240" w:lineRule="auto"/>
        <w:rPr>
          <w:rFonts w:ascii="Times New Roman" w:eastAsia="Times New Roman" w:hAnsi="Times New Roman" w:cs="Times New Roman"/>
          <w:sz w:val="24"/>
          <w:szCs w:val="24"/>
          <w:lang w:eastAsia="es-PE"/>
        </w:rPr>
      </w:pPr>
    </w:p>
    <w:p w14:paraId="455A345C" w14:textId="6CEA53AA" w:rsidR="00BF2124" w:rsidRPr="00A56477" w:rsidRDefault="00BF2124" w:rsidP="00BF2124">
      <w:pPr>
        <w:spacing w:after="0" w:line="240" w:lineRule="auto"/>
        <w:rPr>
          <w:rFonts w:ascii="Times New Roman" w:eastAsia="Times New Roman" w:hAnsi="Times New Roman" w:cs="Times New Roman"/>
          <w:sz w:val="24"/>
          <w:szCs w:val="24"/>
          <w:lang w:eastAsia="es-PE"/>
        </w:rPr>
      </w:pPr>
    </w:p>
    <w:p w14:paraId="3BAFB4FE" w14:textId="74989A4A" w:rsidR="00A56477" w:rsidRDefault="00A56477" w:rsidP="00A56477">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A56477">
        <w:rPr>
          <w:rFonts w:ascii="Times New Roman" w:eastAsia="Times New Roman" w:hAnsi="Times New Roman" w:cs="Times New Roman"/>
          <w:b/>
          <w:bCs/>
          <w:sz w:val="36"/>
          <w:szCs w:val="36"/>
          <w:lang w:eastAsia="es-PE"/>
        </w:rPr>
        <w:t>ITINERARIO</w:t>
      </w:r>
    </w:p>
    <w:p w14:paraId="1D63FAB4" w14:textId="4E456A52" w:rsidR="00BF2124" w:rsidRDefault="00BF2124" w:rsidP="00A56477">
      <w:pPr>
        <w:spacing w:before="100" w:beforeAutospacing="1" w:after="100" w:afterAutospacing="1" w:line="240" w:lineRule="auto"/>
        <w:outlineLvl w:val="1"/>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DÍA 01:</w:t>
      </w:r>
      <w:r>
        <w:rPr>
          <w:rFonts w:ascii="Arial" w:eastAsia="Times New Roman" w:hAnsi="Arial" w:cs="Arial"/>
          <w:color w:val="767171" w:themeColor="background2" w:themeShade="80"/>
          <w:sz w:val="24"/>
          <w:szCs w:val="24"/>
          <w:lang w:eastAsia="es-PE"/>
        </w:rPr>
        <w:t xml:space="preserve"> </w:t>
      </w:r>
      <w:r w:rsidRPr="00BF2124">
        <w:rPr>
          <w:rFonts w:ascii="Arial" w:eastAsia="Times New Roman" w:hAnsi="Arial" w:cs="Arial"/>
          <w:color w:val="767171" w:themeColor="background2" w:themeShade="80"/>
          <w:sz w:val="24"/>
          <w:szCs w:val="24"/>
          <w:lang w:eastAsia="es-PE"/>
        </w:rPr>
        <w:t>MORADA DE LOS DIOSES – APUKUNAQ TIANAN (MEDIO DÍA)</w:t>
      </w:r>
    </w:p>
    <w:p w14:paraId="0A66DBFE" w14:textId="27125D04" w:rsidR="00BF2124" w:rsidRDefault="00BF2124" w:rsidP="00A56477">
      <w:pPr>
        <w:spacing w:before="100" w:beforeAutospacing="1" w:after="100" w:afterAutospacing="1" w:line="240" w:lineRule="auto"/>
        <w:outlineLvl w:val="1"/>
        <w:rPr>
          <w:rFonts w:ascii="Arial" w:eastAsia="Times New Roman" w:hAnsi="Arial" w:cs="Arial"/>
          <w:color w:val="767171" w:themeColor="background2" w:themeShade="80"/>
          <w:sz w:val="24"/>
          <w:szCs w:val="24"/>
          <w:lang w:eastAsia="es-PE"/>
        </w:rPr>
      </w:pPr>
    </w:p>
    <w:p w14:paraId="06872FB5" w14:textId="03C0B15A" w:rsidR="00BF2124" w:rsidRPr="00A56477" w:rsidRDefault="00BF2124" w:rsidP="00A56477">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BF2124">
        <w:rPr>
          <w:rFonts w:ascii="Times New Roman" w:eastAsia="Times New Roman" w:hAnsi="Times New Roman" w:cs="Times New Roman"/>
          <w:b/>
          <w:bCs/>
          <w:sz w:val="36"/>
          <w:szCs w:val="36"/>
          <w:lang w:eastAsia="es-PE"/>
        </w:rPr>
        <w:lastRenderedPageBreak/>
        <w:t>DÍA 01:</w:t>
      </w:r>
      <w:r>
        <w:rPr>
          <w:rFonts w:ascii="Times New Roman" w:eastAsia="Times New Roman" w:hAnsi="Times New Roman" w:cs="Times New Roman"/>
          <w:b/>
          <w:bCs/>
          <w:sz w:val="36"/>
          <w:szCs w:val="36"/>
          <w:lang w:eastAsia="es-PE"/>
        </w:rPr>
        <w:t xml:space="preserve"> </w:t>
      </w:r>
      <w:r w:rsidRPr="00BF2124">
        <w:rPr>
          <w:rFonts w:ascii="Times New Roman" w:eastAsia="Times New Roman" w:hAnsi="Times New Roman" w:cs="Times New Roman"/>
          <w:b/>
          <w:bCs/>
          <w:sz w:val="36"/>
          <w:szCs w:val="36"/>
          <w:lang w:eastAsia="es-PE"/>
        </w:rPr>
        <w:t>EXCURSION A LA MORADA DE LOS DIOSES – APUKUNAQ TIANAN (MEDIO DÍA)</w:t>
      </w:r>
    </w:p>
    <w:p w14:paraId="5EBF50CF" w14:textId="42B877E7" w:rsidR="00A56477" w:rsidRPr="00A56477" w:rsidRDefault="00A56477" w:rsidP="00A56477">
      <w:p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t>Este recorrido inicia con el recojo desde su hotel, ya sea por la mañana (08:00 a.m.) o por la tarde (1:00 p.m.), para dirigirnos hacia la parte alta de</w:t>
      </w:r>
      <w:r w:rsidR="00BD47EA">
        <w:rPr>
          <w:rFonts w:ascii="Times New Roman" w:eastAsia="Times New Roman" w:hAnsi="Times New Roman" w:cs="Times New Roman"/>
          <w:sz w:val="24"/>
          <w:szCs w:val="24"/>
          <w:lang w:eastAsia="es-PE"/>
        </w:rPr>
        <w:t>l</w:t>
      </w:r>
      <w:r w:rsidRPr="00A56477">
        <w:rPr>
          <w:rFonts w:ascii="Times New Roman" w:eastAsia="Times New Roman" w:hAnsi="Times New Roman" w:cs="Times New Roman"/>
          <w:sz w:val="24"/>
          <w:szCs w:val="24"/>
          <w:lang w:eastAsia="es-PE"/>
        </w:rPr>
        <w:t xml:space="preserve"> Cusco. Durante el ascenso podrán apreciarse hermosos paisajes andinos y comunidades tradicionales que acompañan el trayecto.</w:t>
      </w:r>
    </w:p>
    <w:p w14:paraId="6C8C0930" w14:textId="77777777" w:rsidR="00A56477" w:rsidRPr="00A56477" w:rsidRDefault="00A56477" w:rsidP="00A56477">
      <w:p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t>Al llegar a la Morada de los Dioses, el guía le brindará una introducción a la cosmovisión andina y al simbolismo de cada una de las esculturas, obras creadas por el artista cusqueño Michael de Titan. Entre las tallas más representativas se encuentran el Apu de la Montaña, la Pachamama, el Puma, el Amo del Tiempo, el Portal Andino y el Rostro del Ande, todas esculpidas directamente en roca viva. Luego podrán disfrutar de tiempo libre para recorrer el complejo, tomar fotografías y conectarse con la energía del lugar.</w:t>
      </w:r>
    </w:p>
    <w:p w14:paraId="5349572B" w14:textId="77777777" w:rsidR="00A56477" w:rsidRPr="00A56477" w:rsidRDefault="00A56477" w:rsidP="00A56477">
      <w:p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t>Finalmente, iniciaremos el retorno hacia la ciudad de Cusco. La visita completa tiene una duración aproximada de 2 horas y culmina dejándolo en su hotel o en el centro histórico.</w:t>
      </w:r>
    </w:p>
    <w:p w14:paraId="77E786E8" w14:textId="39DCB980" w:rsidR="00BF2124" w:rsidRDefault="00A56477" w:rsidP="00A56477">
      <w:p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t>Comidas incluidas: Ninguna</w:t>
      </w:r>
      <w:r w:rsidRPr="00A56477">
        <w:rPr>
          <w:rFonts w:ascii="Times New Roman" w:eastAsia="Times New Roman" w:hAnsi="Times New Roman" w:cs="Times New Roman"/>
          <w:sz w:val="24"/>
          <w:szCs w:val="24"/>
          <w:lang w:eastAsia="es-PE"/>
        </w:rPr>
        <w:br/>
        <w:t>Lo más destacado del día: Visita a las esculturas monumentales de la Morada de los Dioses</w:t>
      </w:r>
      <w:r w:rsidR="00BD47EA">
        <w:rPr>
          <w:rFonts w:ascii="Times New Roman" w:eastAsia="Times New Roman" w:hAnsi="Times New Roman" w:cs="Times New Roman"/>
          <w:sz w:val="24"/>
          <w:szCs w:val="24"/>
          <w:lang w:eastAsia="es-PE"/>
        </w:rPr>
        <w:t>.</w:t>
      </w:r>
    </w:p>
    <w:p w14:paraId="3FA1F9A4" w14:textId="580CA374" w:rsidR="00A56477" w:rsidRPr="00A56477" w:rsidRDefault="00A56477" w:rsidP="00A56477">
      <w:p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br/>
        <w:t>» ALOJAMIENTO: Ninguno</w:t>
      </w:r>
      <w:r w:rsidRPr="00A56477">
        <w:rPr>
          <w:rFonts w:ascii="Times New Roman" w:eastAsia="Times New Roman" w:hAnsi="Times New Roman" w:cs="Times New Roman"/>
          <w:sz w:val="24"/>
          <w:szCs w:val="24"/>
          <w:lang w:eastAsia="es-PE"/>
        </w:rPr>
        <w:br/>
        <w:t>» ALTITUD MÍNIMA: 3400 m / 11 155 pies</w:t>
      </w:r>
      <w:r w:rsidRPr="00A56477">
        <w:rPr>
          <w:rFonts w:ascii="Times New Roman" w:eastAsia="Times New Roman" w:hAnsi="Times New Roman" w:cs="Times New Roman"/>
          <w:sz w:val="24"/>
          <w:szCs w:val="24"/>
          <w:lang w:eastAsia="es-PE"/>
        </w:rPr>
        <w:br/>
        <w:t>» ALTITUD MÁXIMA: 3800 m / 12 467 pies</w:t>
      </w:r>
      <w:r w:rsidRPr="00A56477">
        <w:rPr>
          <w:rFonts w:ascii="Times New Roman" w:eastAsia="Times New Roman" w:hAnsi="Times New Roman" w:cs="Times New Roman"/>
          <w:sz w:val="24"/>
          <w:szCs w:val="24"/>
          <w:lang w:eastAsia="es-PE"/>
        </w:rPr>
        <w:br/>
        <w:t>…………………………………………………………………………</w:t>
      </w:r>
    </w:p>
    <w:p w14:paraId="43F2ED6F" w14:textId="77777777" w:rsidR="00A56477" w:rsidRPr="00A56477" w:rsidRDefault="00A56477" w:rsidP="00A564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t>Morada de los Dioses</w:t>
      </w:r>
    </w:p>
    <w:p w14:paraId="598B8188" w14:textId="77777777" w:rsidR="00A56477" w:rsidRPr="00A56477" w:rsidRDefault="00A56477" w:rsidP="00A564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t>Esculturas monumentales</w:t>
      </w:r>
    </w:p>
    <w:p w14:paraId="57F51FD0" w14:textId="77777777" w:rsidR="00A56477" w:rsidRPr="00A56477" w:rsidRDefault="00A56477" w:rsidP="00A564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t>Miradores naturales</w:t>
      </w:r>
    </w:p>
    <w:p w14:paraId="71D24D7E" w14:textId="77777777" w:rsidR="00A56477" w:rsidRPr="00A56477" w:rsidRDefault="00A56477" w:rsidP="00A564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t>Arte andino contemporáneo</w:t>
      </w:r>
    </w:p>
    <w:p w14:paraId="2BF3E04C" w14:textId="77777777" w:rsidR="00A56477" w:rsidRPr="00A56477" w:rsidRDefault="00A56477" w:rsidP="00A564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A56477">
        <w:rPr>
          <w:rFonts w:ascii="Times New Roman" w:eastAsia="Times New Roman" w:hAnsi="Times New Roman" w:cs="Times New Roman"/>
          <w:sz w:val="24"/>
          <w:szCs w:val="24"/>
          <w:lang w:eastAsia="es-PE"/>
        </w:rPr>
        <w:t xml:space="preserve">Conexión con la cosmovisión de los </w:t>
      </w:r>
      <w:proofErr w:type="spellStart"/>
      <w:r w:rsidRPr="00A56477">
        <w:rPr>
          <w:rFonts w:ascii="Times New Roman" w:eastAsia="Times New Roman" w:hAnsi="Times New Roman" w:cs="Times New Roman"/>
          <w:sz w:val="24"/>
          <w:szCs w:val="24"/>
          <w:lang w:eastAsia="es-PE"/>
        </w:rPr>
        <w:t>Apus</w:t>
      </w:r>
      <w:proofErr w:type="spellEnd"/>
    </w:p>
    <w:p w14:paraId="45F09176" w14:textId="68BB0DB7" w:rsidR="00A56477" w:rsidRPr="00A56477" w:rsidRDefault="00A56477" w:rsidP="00A56477">
      <w:pPr>
        <w:spacing w:after="0" w:line="240" w:lineRule="auto"/>
        <w:rPr>
          <w:rFonts w:ascii="Times New Roman" w:eastAsia="Times New Roman" w:hAnsi="Times New Roman" w:cs="Times New Roman"/>
          <w:sz w:val="24"/>
          <w:szCs w:val="24"/>
          <w:lang w:eastAsia="es-PE"/>
        </w:rPr>
      </w:pPr>
    </w:p>
    <w:p w14:paraId="6686C1D1" w14:textId="16C9FB15" w:rsidR="00A56477"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Segoe UI Emoji" w:eastAsia="Times New Roman" w:hAnsi="Segoe UI Emoji" w:cs="Segoe UI Emoji"/>
          <w:color w:val="767171" w:themeColor="background2" w:themeShade="80"/>
          <w:sz w:val="24"/>
          <w:szCs w:val="24"/>
          <w:lang w:eastAsia="es-PE"/>
        </w:rPr>
        <w:t>✅</w:t>
      </w:r>
      <w:r w:rsidRPr="00780A2E">
        <w:rPr>
          <w:rFonts w:ascii="Arial" w:eastAsia="Times New Roman" w:hAnsi="Arial" w:cs="Arial"/>
          <w:color w:val="767171" w:themeColor="background2" w:themeShade="80"/>
          <w:sz w:val="24"/>
          <w:szCs w:val="24"/>
          <w:lang w:eastAsia="es-PE"/>
        </w:rPr>
        <w:t xml:space="preserve">LO QUE INCLUYE EN ELPAQUETE </w:t>
      </w:r>
    </w:p>
    <w:p w14:paraId="5DB201CF" w14:textId="77777777" w:rsidR="00A56477"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5AC64E4F" w14:textId="77777777" w:rsidR="00A56477" w:rsidRPr="00FF082E" w:rsidRDefault="00A56477" w:rsidP="00A56477">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FF082E">
        <w:rPr>
          <w:rFonts w:ascii="Arial" w:eastAsia="Times New Roman" w:hAnsi="Arial" w:cs="Arial"/>
          <w:b/>
          <w:bCs/>
          <w:color w:val="767171" w:themeColor="background2" w:themeShade="80"/>
          <w:sz w:val="24"/>
          <w:szCs w:val="24"/>
          <w:lang w:eastAsia="es-PE"/>
        </w:rPr>
        <w:t xml:space="preserve">Servicio de Alta Calidad y Seguridad </w:t>
      </w:r>
    </w:p>
    <w:p w14:paraId="04B70F4F" w14:textId="77777777" w:rsidR="00A56477" w:rsidRPr="00FF082E" w:rsidRDefault="00A56477" w:rsidP="00A56477">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FF082E">
        <w:rPr>
          <w:rFonts w:ascii="Arial" w:eastAsia="Times New Roman" w:hAnsi="Arial" w:cs="Arial"/>
          <w:b/>
          <w:bCs/>
          <w:color w:val="767171" w:themeColor="background2" w:themeShade="80"/>
          <w:sz w:val="24"/>
          <w:szCs w:val="24"/>
          <w:lang w:eastAsia="es-PE"/>
        </w:rPr>
        <w:t xml:space="preserve">Charla Informativa Previa </w:t>
      </w:r>
    </w:p>
    <w:p w14:paraId="7DD2FEAC"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Reunión de orientación antes de cada excursión (en oficina u hotel). </w:t>
      </w:r>
    </w:p>
    <w:p w14:paraId="2280F66F"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Guías Oficiales Bilingües </w:t>
      </w:r>
    </w:p>
    <w:p w14:paraId="487AD42B"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lastRenderedPageBreak/>
        <w:t xml:space="preserve">Certificados, expertos y apasionados por la historia andina. </w:t>
      </w:r>
    </w:p>
    <w:p w14:paraId="2B2A5947" w14:textId="5FB68AF6"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Botiquín de Primeros Auxilios</w:t>
      </w:r>
      <w:r w:rsidR="00DD6739">
        <w:rPr>
          <w:rFonts w:ascii="Arial" w:eastAsia="Times New Roman" w:hAnsi="Arial" w:cs="Arial"/>
          <w:color w:val="767171" w:themeColor="background2" w:themeShade="80"/>
          <w:sz w:val="24"/>
          <w:szCs w:val="24"/>
          <w:lang w:eastAsia="es-PE"/>
        </w:rPr>
        <w:t>.</w:t>
      </w:r>
    </w:p>
    <w:p w14:paraId="12AFC29A" w14:textId="77800F9B"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Asistencia 24/7</w:t>
      </w:r>
      <w:r w:rsidR="00DD6739">
        <w:rPr>
          <w:rFonts w:ascii="Arial" w:eastAsia="Times New Roman" w:hAnsi="Arial" w:cs="Arial"/>
          <w:color w:val="767171" w:themeColor="background2" w:themeShade="80"/>
          <w:sz w:val="24"/>
          <w:szCs w:val="24"/>
          <w:lang w:eastAsia="es-PE"/>
        </w:rPr>
        <w:t>.</w:t>
      </w:r>
    </w:p>
    <w:p w14:paraId="7BC93E32"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Soporte telefónico antes y durante el viaje. </w:t>
      </w:r>
    </w:p>
    <w:p w14:paraId="72640377"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01E5DD74" w14:textId="77777777" w:rsidR="00A56477" w:rsidRPr="00FF08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FF082E">
        <w:rPr>
          <w:rFonts w:ascii="Arial" w:eastAsia="Times New Roman" w:hAnsi="Arial" w:cs="Arial"/>
          <w:color w:val="767171" w:themeColor="background2" w:themeShade="80"/>
          <w:sz w:val="24"/>
          <w:szCs w:val="24"/>
          <w:lang w:eastAsia="es-PE"/>
        </w:rPr>
        <w:t xml:space="preserve">Transporte </w:t>
      </w:r>
    </w:p>
    <w:p w14:paraId="6A6D49EF" w14:textId="77777777" w:rsidR="00A56477" w:rsidRPr="00FF08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FF082E">
        <w:rPr>
          <w:rFonts w:ascii="Arial" w:eastAsia="Times New Roman" w:hAnsi="Arial" w:cs="Arial"/>
          <w:color w:val="767171" w:themeColor="background2" w:themeShade="80"/>
          <w:sz w:val="24"/>
          <w:szCs w:val="24"/>
          <w:lang w:eastAsia="es-PE"/>
        </w:rPr>
        <w:t xml:space="preserve">Traslados Grupales: </w:t>
      </w:r>
    </w:p>
    <w:p w14:paraId="7DBA48C3" w14:textId="6EC9ED43"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Día 1: </w:t>
      </w:r>
      <w:r>
        <w:rPr>
          <w:rFonts w:ascii="Arial" w:eastAsia="Times New Roman" w:hAnsi="Arial" w:cs="Arial"/>
          <w:color w:val="767171" w:themeColor="background2" w:themeShade="80"/>
          <w:sz w:val="24"/>
          <w:szCs w:val="24"/>
          <w:lang w:eastAsia="es-PE"/>
        </w:rPr>
        <w:t>T</w:t>
      </w:r>
      <w:r w:rsidRPr="00780A2E">
        <w:rPr>
          <w:rFonts w:ascii="Arial" w:eastAsia="Times New Roman" w:hAnsi="Arial" w:cs="Arial"/>
          <w:color w:val="767171" w:themeColor="background2" w:themeShade="80"/>
          <w:sz w:val="24"/>
          <w:szCs w:val="24"/>
          <w:lang w:eastAsia="es-PE"/>
        </w:rPr>
        <w:t xml:space="preserve">raslado compartido </w:t>
      </w:r>
      <w:r>
        <w:rPr>
          <w:rFonts w:ascii="Arial" w:eastAsia="Times New Roman" w:hAnsi="Arial" w:cs="Arial"/>
          <w:color w:val="767171" w:themeColor="background2" w:themeShade="80"/>
          <w:sz w:val="24"/>
          <w:szCs w:val="24"/>
          <w:lang w:eastAsia="es-PE"/>
        </w:rPr>
        <w:t xml:space="preserve">Morada de los dioses </w:t>
      </w:r>
    </w:p>
    <w:p w14:paraId="6E866A1B"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Todos nuestros servicios están diseñados para ofrecerte seguridad, </w:t>
      </w:r>
    </w:p>
    <w:p w14:paraId="35A18505" w14:textId="77777777" w:rsidR="00A56477"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comodidad y una experiencia cultural profunda. </w:t>
      </w:r>
    </w:p>
    <w:p w14:paraId="1078EA5C" w14:textId="77777777" w:rsidR="00A56477" w:rsidRPr="00BF2124" w:rsidRDefault="00A56477" w:rsidP="00A56477">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p>
    <w:p w14:paraId="09C38139" w14:textId="77777777" w:rsidR="00A56477" w:rsidRPr="00BF2124" w:rsidRDefault="00A56477" w:rsidP="00A56477">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BF2124">
        <w:rPr>
          <w:rFonts w:ascii="Arial" w:eastAsia="Times New Roman" w:hAnsi="Arial" w:cs="Arial"/>
          <w:b/>
          <w:bCs/>
          <w:color w:val="767171" w:themeColor="background2" w:themeShade="80"/>
          <w:sz w:val="24"/>
          <w:szCs w:val="24"/>
          <w:lang w:eastAsia="es-PE"/>
        </w:rPr>
        <w:t xml:space="preserve">¿Qué No Está Incluido? </w:t>
      </w:r>
    </w:p>
    <w:p w14:paraId="2C412B38" w14:textId="03BD66FF"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Ticket </w:t>
      </w:r>
      <w:r>
        <w:rPr>
          <w:rFonts w:ascii="Arial" w:eastAsia="Times New Roman" w:hAnsi="Arial" w:cs="Arial"/>
          <w:color w:val="767171" w:themeColor="background2" w:themeShade="80"/>
          <w:sz w:val="24"/>
          <w:szCs w:val="24"/>
          <w:lang w:eastAsia="es-PE"/>
        </w:rPr>
        <w:t xml:space="preserve">a </w:t>
      </w:r>
      <w:proofErr w:type="spellStart"/>
      <w:r>
        <w:rPr>
          <w:rFonts w:ascii="Arial" w:eastAsia="Times New Roman" w:hAnsi="Arial" w:cs="Arial"/>
          <w:color w:val="767171" w:themeColor="background2" w:themeShade="80"/>
          <w:sz w:val="24"/>
          <w:szCs w:val="24"/>
          <w:lang w:eastAsia="es-PE"/>
        </w:rPr>
        <w:t>Apukunaq</w:t>
      </w:r>
      <w:proofErr w:type="spellEnd"/>
      <w:r>
        <w:rPr>
          <w:rFonts w:ascii="Arial" w:eastAsia="Times New Roman" w:hAnsi="Arial" w:cs="Arial"/>
          <w:color w:val="767171" w:themeColor="background2" w:themeShade="80"/>
          <w:sz w:val="24"/>
          <w:szCs w:val="24"/>
          <w:lang w:eastAsia="es-PE"/>
        </w:rPr>
        <w:t xml:space="preserve"> </w:t>
      </w:r>
      <w:proofErr w:type="spellStart"/>
      <w:r>
        <w:rPr>
          <w:rFonts w:ascii="Arial" w:eastAsia="Times New Roman" w:hAnsi="Arial" w:cs="Arial"/>
          <w:color w:val="767171" w:themeColor="background2" w:themeShade="80"/>
          <w:sz w:val="24"/>
          <w:szCs w:val="24"/>
          <w:lang w:eastAsia="es-PE"/>
        </w:rPr>
        <w:t>Tianan</w:t>
      </w:r>
      <w:proofErr w:type="spellEnd"/>
      <w:r w:rsidRPr="00780A2E">
        <w:rPr>
          <w:rFonts w:ascii="Arial" w:eastAsia="Times New Roman" w:hAnsi="Arial" w:cs="Arial"/>
          <w:color w:val="767171" w:themeColor="background2" w:themeShade="80"/>
          <w:sz w:val="24"/>
          <w:szCs w:val="24"/>
          <w:lang w:eastAsia="es-PE"/>
        </w:rPr>
        <w:t xml:space="preserve"> </w:t>
      </w:r>
    </w:p>
    <w:p w14:paraId="5B23D012" w14:textId="68077CD4"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Adulto</w:t>
      </w:r>
      <w:r>
        <w:rPr>
          <w:rFonts w:ascii="Arial" w:eastAsia="Times New Roman" w:hAnsi="Arial" w:cs="Arial"/>
          <w:color w:val="767171" w:themeColor="background2" w:themeShade="80"/>
          <w:sz w:val="24"/>
          <w:szCs w:val="24"/>
          <w:lang w:eastAsia="es-PE"/>
        </w:rPr>
        <w:t xml:space="preserve"> extranjero</w:t>
      </w:r>
      <w:r w:rsidRPr="00780A2E">
        <w:rPr>
          <w:rFonts w:ascii="Arial" w:eastAsia="Times New Roman" w:hAnsi="Arial" w:cs="Arial"/>
          <w:color w:val="767171" w:themeColor="background2" w:themeShade="80"/>
          <w:sz w:val="24"/>
          <w:szCs w:val="24"/>
          <w:lang w:eastAsia="es-PE"/>
        </w:rPr>
        <w:t xml:space="preserve">: PEN </w:t>
      </w:r>
      <w:r w:rsidR="00DD6739">
        <w:rPr>
          <w:rFonts w:ascii="Arial" w:eastAsia="Times New Roman" w:hAnsi="Arial" w:cs="Arial"/>
          <w:color w:val="767171" w:themeColor="background2" w:themeShade="80"/>
          <w:sz w:val="24"/>
          <w:szCs w:val="24"/>
          <w:lang w:eastAsia="es-PE"/>
        </w:rPr>
        <w:t>3</w:t>
      </w:r>
      <w:r w:rsidRPr="00780A2E">
        <w:rPr>
          <w:rFonts w:ascii="Arial" w:eastAsia="Times New Roman" w:hAnsi="Arial" w:cs="Arial"/>
          <w:color w:val="767171" w:themeColor="background2" w:themeShade="80"/>
          <w:sz w:val="24"/>
          <w:szCs w:val="24"/>
          <w:lang w:eastAsia="es-PE"/>
        </w:rPr>
        <w:t xml:space="preserve">0.00 (US$ </w:t>
      </w:r>
      <w:r w:rsidR="00DD6739">
        <w:rPr>
          <w:rFonts w:ascii="Arial" w:eastAsia="Times New Roman" w:hAnsi="Arial" w:cs="Arial"/>
          <w:color w:val="767171" w:themeColor="background2" w:themeShade="80"/>
          <w:sz w:val="24"/>
          <w:szCs w:val="24"/>
          <w:lang w:eastAsia="es-PE"/>
        </w:rPr>
        <w:t>9</w:t>
      </w:r>
      <w:r w:rsidRPr="00780A2E">
        <w:rPr>
          <w:rFonts w:ascii="Arial" w:eastAsia="Times New Roman" w:hAnsi="Arial" w:cs="Arial"/>
          <w:color w:val="767171" w:themeColor="background2" w:themeShade="80"/>
          <w:sz w:val="24"/>
          <w:szCs w:val="24"/>
          <w:lang w:eastAsia="es-PE"/>
        </w:rPr>
        <w:t xml:space="preserve">.00) </w:t>
      </w:r>
    </w:p>
    <w:p w14:paraId="6E3786E8" w14:textId="55DB3BD8"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Niños </w:t>
      </w:r>
      <w:r>
        <w:rPr>
          <w:rFonts w:ascii="Arial" w:eastAsia="Times New Roman" w:hAnsi="Arial" w:cs="Arial"/>
          <w:color w:val="767171" w:themeColor="background2" w:themeShade="80"/>
          <w:sz w:val="24"/>
          <w:szCs w:val="24"/>
          <w:lang w:eastAsia="es-PE"/>
        </w:rPr>
        <w:t xml:space="preserve">extranjeros </w:t>
      </w:r>
      <w:r w:rsidRPr="00780A2E">
        <w:rPr>
          <w:rFonts w:ascii="Arial" w:eastAsia="Times New Roman" w:hAnsi="Arial" w:cs="Arial"/>
          <w:color w:val="767171" w:themeColor="background2" w:themeShade="80"/>
          <w:sz w:val="24"/>
          <w:szCs w:val="24"/>
          <w:lang w:eastAsia="es-PE"/>
        </w:rPr>
        <w:t xml:space="preserve">menores de 10 años: PEN </w:t>
      </w:r>
      <w:r w:rsidR="00DD6739">
        <w:rPr>
          <w:rFonts w:ascii="Arial" w:eastAsia="Times New Roman" w:hAnsi="Arial" w:cs="Arial"/>
          <w:color w:val="767171" w:themeColor="background2" w:themeShade="80"/>
          <w:sz w:val="24"/>
          <w:szCs w:val="24"/>
          <w:lang w:eastAsia="es-PE"/>
        </w:rPr>
        <w:t>1</w:t>
      </w:r>
      <w:r w:rsidRPr="00780A2E">
        <w:rPr>
          <w:rFonts w:ascii="Arial" w:eastAsia="Times New Roman" w:hAnsi="Arial" w:cs="Arial"/>
          <w:color w:val="767171" w:themeColor="background2" w:themeShade="80"/>
          <w:sz w:val="24"/>
          <w:szCs w:val="24"/>
          <w:lang w:eastAsia="es-PE"/>
        </w:rPr>
        <w:t xml:space="preserve">5.00 (US$ </w:t>
      </w:r>
      <w:r w:rsidR="00DD6739">
        <w:rPr>
          <w:rFonts w:ascii="Arial" w:eastAsia="Times New Roman" w:hAnsi="Arial" w:cs="Arial"/>
          <w:color w:val="767171" w:themeColor="background2" w:themeShade="80"/>
          <w:sz w:val="24"/>
          <w:szCs w:val="24"/>
          <w:lang w:eastAsia="es-PE"/>
        </w:rPr>
        <w:t>5</w:t>
      </w:r>
      <w:r w:rsidRPr="00780A2E">
        <w:rPr>
          <w:rFonts w:ascii="Arial" w:eastAsia="Times New Roman" w:hAnsi="Arial" w:cs="Arial"/>
          <w:color w:val="767171" w:themeColor="background2" w:themeShade="80"/>
          <w:sz w:val="24"/>
          <w:szCs w:val="24"/>
          <w:lang w:eastAsia="es-PE"/>
        </w:rPr>
        <w:t xml:space="preserve">.00)  </w:t>
      </w:r>
    </w:p>
    <w:p w14:paraId="14069193" w14:textId="7D0D01C3"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Adultos</w:t>
      </w:r>
      <w:r>
        <w:rPr>
          <w:rFonts w:ascii="Arial" w:eastAsia="Times New Roman" w:hAnsi="Arial" w:cs="Arial"/>
          <w:color w:val="767171" w:themeColor="background2" w:themeShade="80"/>
          <w:sz w:val="24"/>
          <w:szCs w:val="24"/>
          <w:lang w:eastAsia="es-PE"/>
        </w:rPr>
        <w:t xml:space="preserve"> nacionales</w:t>
      </w:r>
      <w:r w:rsidRPr="00780A2E">
        <w:rPr>
          <w:rFonts w:ascii="Arial" w:eastAsia="Times New Roman" w:hAnsi="Arial" w:cs="Arial"/>
          <w:color w:val="767171" w:themeColor="background2" w:themeShade="80"/>
          <w:sz w:val="24"/>
          <w:szCs w:val="24"/>
          <w:lang w:eastAsia="es-PE"/>
        </w:rPr>
        <w:t xml:space="preserve">: PEN </w:t>
      </w:r>
      <w:r w:rsidR="00DD6739">
        <w:rPr>
          <w:rFonts w:ascii="Arial" w:eastAsia="Times New Roman" w:hAnsi="Arial" w:cs="Arial"/>
          <w:color w:val="767171" w:themeColor="background2" w:themeShade="80"/>
          <w:sz w:val="24"/>
          <w:szCs w:val="24"/>
          <w:lang w:eastAsia="es-PE"/>
        </w:rPr>
        <w:t>25</w:t>
      </w:r>
      <w:r w:rsidRPr="00780A2E">
        <w:rPr>
          <w:rFonts w:ascii="Arial" w:eastAsia="Times New Roman" w:hAnsi="Arial" w:cs="Arial"/>
          <w:color w:val="767171" w:themeColor="background2" w:themeShade="80"/>
          <w:sz w:val="24"/>
          <w:szCs w:val="24"/>
          <w:lang w:eastAsia="es-PE"/>
        </w:rPr>
        <w:t xml:space="preserve">.00 (US$ </w:t>
      </w:r>
      <w:r w:rsidR="00DD6739">
        <w:rPr>
          <w:rFonts w:ascii="Arial" w:eastAsia="Times New Roman" w:hAnsi="Arial" w:cs="Arial"/>
          <w:color w:val="767171" w:themeColor="background2" w:themeShade="80"/>
          <w:sz w:val="24"/>
          <w:szCs w:val="24"/>
          <w:lang w:eastAsia="es-PE"/>
        </w:rPr>
        <w:t>8</w:t>
      </w:r>
      <w:r w:rsidRPr="00780A2E">
        <w:rPr>
          <w:rFonts w:ascii="Arial" w:eastAsia="Times New Roman" w:hAnsi="Arial" w:cs="Arial"/>
          <w:color w:val="767171" w:themeColor="background2" w:themeShade="80"/>
          <w:sz w:val="24"/>
          <w:szCs w:val="24"/>
          <w:lang w:eastAsia="es-PE"/>
        </w:rPr>
        <w:t xml:space="preserve">.00) </w:t>
      </w:r>
    </w:p>
    <w:p w14:paraId="4FDB8D9B" w14:textId="45ED9465"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Niños menores de 10 años: PEN </w:t>
      </w:r>
      <w:r w:rsidR="00DD6739">
        <w:rPr>
          <w:rFonts w:ascii="Arial" w:eastAsia="Times New Roman" w:hAnsi="Arial" w:cs="Arial"/>
          <w:color w:val="767171" w:themeColor="background2" w:themeShade="80"/>
          <w:sz w:val="24"/>
          <w:szCs w:val="24"/>
          <w:lang w:eastAsia="es-PE"/>
        </w:rPr>
        <w:t>1</w:t>
      </w:r>
      <w:r>
        <w:rPr>
          <w:rFonts w:ascii="Arial" w:eastAsia="Times New Roman" w:hAnsi="Arial" w:cs="Arial"/>
          <w:color w:val="767171" w:themeColor="background2" w:themeShade="80"/>
          <w:sz w:val="24"/>
          <w:szCs w:val="24"/>
          <w:lang w:eastAsia="es-PE"/>
        </w:rPr>
        <w:t>3</w:t>
      </w:r>
      <w:r w:rsidRPr="00780A2E">
        <w:rPr>
          <w:rFonts w:ascii="Arial" w:eastAsia="Times New Roman" w:hAnsi="Arial" w:cs="Arial"/>
          <w:color w:val="767171" w:themeColor="background2" w:themeShade="80"/>
          <w:sz w:val="24"/>
          <w:szCs w:val="24"/>
          <w:lang w:eastAsia="es-PE"/>
        </w:rPr>
        <w:t xml:space="preserve">.00 (US$ </w:t>
      </w:r>
      <w:r w:rsidR="00DD6739">
        <w:rPr>
          <w:rFonts w:ascii="Arial" w:eastAsia="Times New Roman" w:hAnsi="Arial" w:cs="Arial"/>
          <w:color w:val="767171" w:themeColor="background2" w:themeShade="80"/>
          <w:sz w:val="24"/>
          <w:szCs w:val="24"/>
          <w:lang w:eastAsia="es-PE"/>
        </w:rPr>
        <w:t>4</w:t>
      </w:r>
      <w:r w:rsidRPr="00780A2E">
        <w:rPr>
          <w:rFonts w:ascii="Arial" w:eastAsia="Times New Roman" w:hAnsi="Arial" w:cs="Arial"/>
          <w:color w:val="767171" w:themeColor="background2" w:themeShade="80"/>
          <w:sz w:val="24"/>
          <w:szCs w:val="24"/>
          <w:lang w:eastAsia="es-PE"/>
        </w:rPr>
        <w:t xml:space="preserve">.00) </w:t>
      </w:r>
    </w:p>
    <w:p w14:paraId="3737EDEC" w14:textId="77777777" w:rsidR="00A56477"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77AF47BB" w14:textId="77777777" w:rsidR="00A56477" w:rsidRPr="00FF082E" w:rsidRDefault="00A56477" w:rsidP="00A56477">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FF082E">
        <w:rPr>
          <w:rFonts w:ascii="Arial" w:eastAsia="Times New Roman" w:hAnsi="Arial" w:cs="Arial"/>
          <w:b/>
          <w:bCs/>
          <w:color w:val="767171" w:themeColor="background2" w:themeShade="80"/>
          <w:sz w:val="24"/>
          <w:szCs w:val="24"/>
          <w:lang w:eastAsia="es-PE"/>
        </w:rPr>
        <w:t xml:space="preserve">Comidas No Incluidas </w:t>
      </w:r>
    </w:p>
    <w:p w14:paraId="652F8831" w14:textId="098BF6AC" w:rsidR="00A56477"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Día 1: Desayuno, almuerzo y cena </w:t>
      </w:r>
    </w:p>
    <w:p w14:paraId="6B88AE8B"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Pr>
          <w:rFonts w:ascii="Arial" w:eastAsia="Times New Roman" w:hAnsi="Arial" w:cs="Arial"/>
          <w:b/>
          <w:bCs/>
          <w:color w:val="767171" w:themeColor="background2" w:themeShade="80"/>
          <w:sz w:val="24"/>
          <w:szCs w:val="24"/>
          <w:lang w:eastAsia="es-PE"/>
        </w:rPr>
        <w:t xml:space="preserve">   </w:t>
      </w:r>
      <w:r w:rsidRPr="00780A2E">
        <w:rPr>
          <w:rFonts w:ascii="Arial" w:eastAsia="Times New Roman" w:hAnsi="Arial" w:cs="Arial"/>
          <w:color w:val="767171" w:themeColor="background2" w:themeShade="80"/>
          <w:sz w:val="24"/>
          <w:szCs w:val="24"/>
          <w:lang w:eastAsia="es-PE"/>
        </w:rPr>
        <w:t xml:space="preserve"> </w:t>
      </w:r>
    </w:p>
    <w:p w14:paraId="759CF62A"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Propinas para nuestro personal (las propinas son habituales en Perú; </w:t>
      </w:r>
    </w:p>
    <w:p w14:paraId="219CAA36" w14:textId="2EB43E34"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aunque nuestro equipo recibe un buen salario, se agradecen)</w:t>
      </w:r>
      <w:r w:rsidR="002E0ED8">
        <w:rPr>
          <w:rFonts w:ascii="Arial" w:eastAsia="Times New Roman" w:hAnsi="Arial" w:cs="Arial"/>
          <w:color w:val="767171" w:themeColor="background2" w:themeShade="80"/>
          <w:sz w:val="24"/>
          <w:szCs w:val="24"/>
          <w:lang w:eastAsia="es-PE"/>
        </w:rPr>
        <w:t>.</w:t>
      </w:r>
      <w:r w:rsidRPr="00780A2E">
        <w:rPr>
          <w:rFonts w:ascii="Arial" w:eastAsia="Times New Roman" w:hAnsi="Arial" w:cs="Arial"/>
          <w:color w:val="767171" w:themeColor="background2" w:themeShade="80"/>
          <w:sz w:val="24"/>
          <w:szCs w:val="24"/>
          <w:lang w:eastAsia="es-PE"/>
        </w:rPr>
        <w:t xml:space="preserve"> </w:t>
      </w:r>
    </w:p>
    <w:p w14:paraId="123AA453" w14:textId="0F8CC1EF"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Posibles </w:t>
      </w:r>
      <w:r w:rsidR="002E0ED8">
        <w:rPr>
          <w:rFonts w:ascii="Arial" w:eastAsia="Times New Roman" w:hAnsi="Arial" w:cs="Arial"/>
          <w:color w:val="767171" w:themeColor="background2" w:themeShade="80"/>
          <w:sz w:val="24"/>
          <w:szCs w:val="24"/>
          <w:lang w:eastAsia="es-PE"/>
        </w:rPr>
        <w:t>c</w:t>
      </w:r>
      <w:r w:rsidRPr="00780A2E">
        <w:rPr>
          <w:rFonts w:ascii="Arial" w:eastAsia="Times New Roman" w:hAnsi="Arial" w:cs="Arial"/>
          <w:color w:val="767171" w:themeColor="background2" w:themeShade="80"/>
          <w:sz w:val="24"/>
          <w:szCs w:val="24"/>
          <w:lang w:eastAsia="es-PE"/>
        </w:rPr>
        <w:t xml:space="preserve">ostos o </w:t>
      </w:r>
      <w:r w:rsidR="002E0ED8">
        <w:rPr>
          <w:rFonts w:ascii="Arial" w:eastAsia="Times New Roman" w:hAnsi="Arial" w:cs="Arial"/>
          <w:color w:val="767171" w:themeColor="background2" w:themeShade="80"/>
          <w:sz w:val="24"/>
          <w:szCs w:val="24"/>
          <w:lang w:eastAsia="es-PE"/>
        </w:rPr>
        <w:t>r</w:t>
      </w:r>
      <w:r w:rsidRPr="00780A2E">
        <w:rPr>
          <w:rFonts w:ascii="Arial" w:eastAsia="Times New Roman" w:hAnsi="Arial" w:cs="Arial"/>
          <w:color w:val="767171" w:themeColor="background2" w:themeShade="80"/>
          <w:sz w:val="24"/>
          <w:szCs w:val="24"/>
          <w:lang w:eastAsia="es-PE"/>
        </w:rPr>
        <w:t xml:space="preserve">etrasos </w:t>
      </w:r>
      <w:r w:rsidR="002E0ED8">
        <w:rPr>
          <w:rFonts w:ascii="Arial" w:eastAsia="Times New Roman" w:hAnsi="Arial" w:cs="Arial"/>
          <w:color w:val="767171" w:themeColor="background2" w:themeShade="80"/>
          <w:sz w:val="24"/>
          <w:szCs w:val="24"/>
          <w:lang w:eastAsia="es-PE"/>
        </w:rPr>
        <w:t>a</w:t>
      </w:r>
      <w:r w:rsidRPr="00780A2E">
        <w:rPr>
          <w:rFonts w:ascii="Arial" w:eastAsia="Times New Roman" w:hAnsi="Arial" w:cs="Arial"/>
          <w:color w:val="767171" w:themeColor="background2" w:themeShade="80"/>
          <w:sz w:val="24"/>
          <w:szCs w:val="24"/>
          <w:lang w:eastAsia="es-PE"/>
        </w:rPr>
        <w:t xml:space="preserve">dicionales </w:t>
      </w:r>
      <w:r w:rsidR="002E0ED8">
        <w:rPr>
          <w:rFonts w:ascii="Arial" w:eastAsia="Times New Roman" w:hAnsi="Arial" w:cs="Arial"/>
          <w:color w:val="767171" w:themeColor="background2" w:themeShade="80"/>
          <w:sz w:val="24"/>
          <w:szCs w:val="24"/>
          <w:lang w:eastAsia="es-PE"/>
        </w:rPr>
        <w:t>f</w:t>
      </w:r>
      <w:r w:rsidRPr="00780A2E">
        <w:rPr>
          <w:rFonts w:ascii="Arial" w:eastAsia="Times New Roman" w:hAnsi="Arial" w:cs="Arial"/>
          <w:color w:val="767171" w:themeColor="background2" w:themeShade="80"/>
          <w:sz w:val="24"/>
          <w:szCs w:val="24"/>
          <w:lang w:eastAsia="es-PE"/>
        </w:rPr>
        <w:t xml:space="preserve">uera de </w:t>
      </w:r>
      <w:r w:rsidR="002E0ED8">
        <w:rPr>
          <w:rFonts w:ascii="Arial" w:eastAsia="Times New Roman" w:hAnsi="Arial" w:cs="Arial"/>
          <w:color w:val="767171" w:themeColor="background2" w:themeShade="80"/>
          <w:sz w:val="24"/>
          <w:szCs w:val="24"/>
          <w:lang w:eastAsia="es-PE"/>
        </w:rPr>
        <w:t>n</w:t>
      </w:r>
      <w:r w:rsidRPr="00780A2E">
        <w:rPr>
          <w:rFonts w:ascii="Arial" w:eastAsia="Times New Roman" w:hAnsi="Arial" w:cs="Arial"/>
          <w:color w:val="767171" w:themeColor="background2" w:themeShade="80"/>
          <w:sz w:val="24"/>
          <w:szCs w:val="24"/>
          <w:lang w:eastAsia="es-PE"/>
        </w:rPr>
        <w:t xml:space="preserve">uestro </w:t>
      </w:r>
      <w:r w:rsidR="002E0ED8">
        <w:rPr>
          <w:rFonts w:ascii="Arial" w:eastAsia="Times New Roman" w:hAnsi="Arial" w:cs="Arial"/>
          <w:color w:val="767171" w:themeColor="background2" w:themeShade="80"/>
          <w:sz w:val="24"/>
          <w:szCs w:val="24"/>
          <w:lang w:eastAsia="es-PE"/>
        </w:rPr>
        <w:t>c</w:t>
      </w:r>
      <w:r w:rsidRPr="00780A2E">
        <w:rPr>
          <w:rFonts w:ascii="Arial" w:eastAsia="Times New Roman" w:hAnsi="Arial" w:cs="Arial"/>
          <w:color w:val="767171" w:themeColor="background2" w:themeShade="80"/>
          <w:sz w:val="24"/>
          <w:szCs w:val="24"/>
          <w:lang w:eastAsia="es-PE"/>
        </w:rPr>
        <w:t>ontrol</w:t>
      </w:r>
      <w:r w:rsidR="002E0ED8">
        <w:rPr>
          <w:rFonts w:ascii="Arial" w:eastAsia="Times New Roman" w:hAnsi="Arial" w:cs="Arial"/>
          <w:color w:val="767171" w:themeColor="background2" w:themeShade="80"/>
          <w:sz w:val="24"/>
          <w:szCs w:val="24"/>
          <w:lang w:eastAsia="es-PE"/>
        </w:rPr>
        <w:t>.</w:t>
      </w:r>
      <w:r w:rsidRPr="00780A2E">
        <w:rPr>
          <w:rFonts w:ascii="Arial" w:eastAsia="Times New Roman" w:hAnsi="Arial" w:cs="Arial"/>
          <w:color w:val="767171" w:themeColor="background2" w:themeShade="80"/>
          <w:sz w:val="24"/>
          <w:szCs w:val="24"/>
          <w:lang w:eastAsia="es-PE"/>
        </w:rPr>
        <w:t xml:space="preserve"> </w:t>
      </w:r>
    </w:p>
    <w:p w14:paraId="6EBEBB4C"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Deslizamientos, mal tiempo, modificaciones en el itinerario por </w:t>
      </w:r>
    </w:p>
    <w:p w14:paraId="262446D3" w14:textId="25F89636"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lastRenderedPageBreak/>
        <w:t>razones de seguridad</w:t>
      </w:r>
      <w:r w:rsidR="002E0ED8">
        <w:rPr>
          <w:rFonts w:ascii="Arial" w:eastAsia="Times New Roman" w:hAnsi="Arial" w:cs="Arial"/>
          <w:color w:val="767171" w:themeColor="background2" w:themeShade="80"/>
          <w:sz w:val="24"/>
          <w:szCs w:val="24"/>
          <w:lang w:eastAsia="es-PE"/>
        </w:rPr>
        <w:t>.</w:t>
      </w:r>
      <w:r w:rsidRPr="00780A2E">
        <w:rPr>
          <w:rFonts w:ascii="Arial" w:eastAsia="Times New Roman" w:hAnsi="Arial" w:cs="Arial"/>
          <w:color w:val="767171" w:themeColor="background2" w:themeShade="80"/>
          <w:sz w:val="24"/>
          <w:szCs w:val="24"/>
          <w:lang w:eastAsia="es-PE"/>
        </w:rPr>
        <w:t xml:space="preserve"> </w:t>
      </w:r>
    </w:p>
    <w:p w14:paraId="58BDDC00" w14:textId="2B101A58"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Enfermedades, pandemias, cambios en políticas gubernamentale</w:t>
      </w:r>
      <w:r w:rsidR="002E0ED8">
        <w:rPr>
          <w:rFonts w:ascii="Arial" w:eastAsia="Times New Roman" w:hAnsi="Arial" w:cs="Arial"/>
          <w:color w:val="767171" w:themeColor="background2" w:themeShade="80"/>
          <w:sz w:val="24"/>
          <w:szCs w:val="24"/>
          <w:lang w:eastAsia="es-PE"/>
        </w:rPr>
        <w:t>s.</w:t>
      </w:r>
    </w:p>
    <w:p w14:paraId="06ADD38E"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Inestabilidad política, huelgas, desastres naturales y otros eventos </w:t>
      </w:r>
    </w:p>
    <w:p w14:paraId="5599A31C" w14:textId="6BE363B7" w:rsidR="00A56477" w:rsidRDefault="002E0ED8"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I</w:t>
      </w:r>
      <w:r w:rsidR="00A56477" w:rsidRPr="00780A2E">
        <w:rPr>
          <w:rFonts w:ascii="Arial" w:eastAsia="Times New Roman" w:hAnsi="Arial" w:cs="Arial"/>
          <w:color w:val="767171" w:themeColor="background2" w:themeShade="80"/>
          <w:sz w:val="24"/>
          <w:szCs w:val="24"/>
          <w:lang w:eastAsia="es-PE"/>
        </w:rPr>
        <w:t>mprevistos</w:t>
      </w:r>
      <w:r>
        <w:rPr>
          <w:rFonts w:ascii="Arial" w:eastAsia="Times New Roman" w:hAnsi="Arial" w:cs="Arial"/>
          <w:color w:val="767171" w:themeColor="background2" w:themeShade="80"/>
          <w:sz w:val="24"/>
          <w:szCs w:val="24"/>
          <w:lang w:eastAsia="es-PE"/>
        </w:rPr>
        <w:t>.</w:t>
      </w:r>
    </w:p>
    <w:p w14:paraId="1FE029DE" w14:textId="77777777" w:rsidR="00BF2124" w:rsidRPr="00780A2E" w:rsidRDefault="00BF2124"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02134FAE" w14:textId="77777777" w:rsidR="00A56477" w:rsidRPr="00BF2124" w:rsidRDefault="00A56477" w:rsidP="00A56477">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BF2124">
        <w:rPr>
          <w:rFonts w:ascii="Arial" w:eastAsia="Times New Roman" w:hAnsi="Arial" w:cs="Arial"/>
          <w:b/>
          <w:bCs/>
          <w:color w:val="767171" w:themeColor="background2" w:themeShade="80"/>
          <w:sz w:val="24"/>
          <w:szCs w:val="24"/>
          <w:lang w:eastAsia="es-PE"/>
        </w:rPr>
        <w:t xml:space="preserve">ANTES DE INICIAR </w:t>
      </w:r>
    </w:p>
    <w:p w14:paraId="39E465E8"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Queremos que tu viaje a Perú sea lo más memorable y sin </w:t>
      </w:r>
    </w:p>
    <w:p w14:paraId="0A2648C2"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preocupaciones posibles. En esta sección encontrarás respuestas a </w:t>
      </w:r>
    </w:p>
    <w:p w14:paraId="79C1EBED" w14:textId="663E4EDE"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todas tus dudas sobre viajar con Viajes Cusco </w:t>
      </w:r>
      <w:r w:rsidR="002E0ED8" w:rsidRPr="00780A2E">
        <w:rPr>
          <w:rFonts w:ascii="Arial" w:eastAsia="Times New Roman" w:hAnsi="Arial" w:cs="Arial"/>
          <w:color w:val="767171" w:themeColor="background2" w:themeShade="80"/>
          <w:sz w:val="24"/>
          <w:szCs w:val="24"/>
          <w:lang w:eastAsia="es-PE"/>
        </w:rPr>
        <w:t>Perú</w:t>
      </w:r>
      <w:r w:rsidRPr="00780A2E">
        <w:rPr>
          <w:rFonts w:ascii="Arial" w:eastAsia="Times New Roman" w:hAnsi="Arial" w:cs="Arial"/>
          <w:color w:val="767171" w:themeColor="background2" w:themeShade="80"/>
          <w:sz w:val="24"/>
          <w:szCs w:val="24"/>
          <w:lang w:eastAsia="es-PE"/>
        </w:rPr>
        <w:t xml:space="preserve">. Por favor, lee la </w:t>
      </w:r>
    </w:p>
    <w:p w14:paraId="1F84DECE"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siguiente información con atención, también te ayudará con cualquier </w:t>
      </w:r>
    </w:p>
    <w:p w14:paraId="47645A7B"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consulta sobre nuestros servicios. </w:t>
      </w:r>
    </w:p>
    <w:p w14:paraId="6FEFEBC2"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Reunión Informativa (Briefing) </w:t>
      </w:r>
    </w:p>
    <w:p w14:paraId="623471D4" w14:textId="4C120E5E"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El primer día conocerás al equipo de Viajes Cusco </w:t>
      </w:r>
      <w:r w:rsidR="002E0ED8" w:rsidRPr="00780A2E">
        <w:rPr>
          <w:rFonts w:ascii="Arial" w:eastAsia="Times New Roman" w:hAnsi="Arial" w:cs="Arial"/>
          <w:color w:val="767171" w:themeColor="background2" w:themeShade="80"/>
          <w:sz w:val="24"/>
          <w:szCs w:val="24"/>
          <w:lang w:eastAsia="es-PE"/>
        </w:rPr>
        <w:t>Perú</w:t>
      </w:r>
      <w:r w:rsidRPr="00780A2E">
        <w:rPr>
          <w:rFonts w:ascii="Arial" w:eastAsia="Times New Roman" w:hAnsi="Arial" w:cs="Arial"/>
          <w:color w:val="767171" w:themeColor="background2" w:themeShade="80"/>
          <w:sz w:val="24"/>
          <w:szCs w:val="24"/>
          <w:lang w:eastAsia="es-PE"/>
        </w:rPr>
        <w:t xml:space="preserve">, quienes te </w:t>
      </w:r>
    </w:p>
    <w:p w14:paraId="10FFB1B4"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darán una explicación detallada del itinerario. También </w:t>
      </w:r>
    </w:p>
    <w:p w14:paraId="3C50F825"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responderemos cualquier pregunta que tengas antes de comenzar tu </w:t>
      </w:r>
    </w:p>
    <w:p w14:paraId="094C6E4C"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aventura. </w:t>
      </w:r>
    </w:p>
    <w:p w14:paraId="54301EB1"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Pago del Saldo del Tour </w:t>
      </w:r>
    </w:p>
    <w:p w14:paraId="55165846"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El tour debe estar pagado en su totalidad, como máximo 2 días antes </w:t>
      </w:r>
    </w:p>
    <w:p w14:paraId="55454574"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de tu salida. De lo contrario, tu reserva no será confirmada. (si el </w:t>
      </w:r>
    </w:p>
    <w:p w14:paraId="5D864CAE" w14:textId="72719E2B"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pago es con tarjeta débito o crédito)</w:t>
      </w:r>
      <w:r w:rsidR="002E0ED8">
        <w:rPr>
          <w:rFonts w:ascii="Arial" w:eastAsia="Times New Roman" w:hAnsi="Arial" w:cs="Arial"/>
          <w:color w:val="767171" w:themeColor="background2" w:themeShade="80"/>
          <w:sz w:val="24"/>
          <w:szCs w:val="24"/>
          <w:lang w:eastAsia="es-PE"/>
        </w:rPr>
        <w:t>.</w:t>
      </w:r>
    </w:p>
    <w:p w14:paraId="04388B60"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Agradeceríamos mucho que pagues el saldo (en dólares americanos </w:t>
      </w:r>
    </w:p>
    <w:p w14:paraId="0847A564"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o soles peruanos) en nuestra oficina en Cusco. Puedes retirar dinero </w:t>
      </w:r>
    </w:p>
    <w:p w14:paraId="3FA093B1"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en varios cajeros automáticos ubicados en el centro histórico. </w:t>
      </w:r>
    </w:p>
    <w:p w14:paraId="0E4EC725"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También aceptamos pagos con tarjeta o PayPal en línea, aunque con </w:t>
      </w:r>
    </w:p>
    <w:p w14:paraId="7F3A81BF"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un recargo del 5% (cobrado por </w:t>
      </w:r>
      <w:proofErr w:type="spellStart"/>
      <w:r w:rsidRPr="00780A2E">
        <w:rPr>
          <w:rFonts w:ascii="Arial" w:eastAsia="Times New Roman" w:hAnsi="Arial" w:cs="Arial"/>
          <w:color w:val="767171" w:themeColor="background2" w:themeShade="80"/>
          <w:sz w:val="24"/>
          <w:szCs w:val="24"/>
          <w:lang w:eastAsia="es-PE"/>
        </w:rPr>
        <w:t>Izipay</w:t>
      </w:r>
      <w:proofErr w:type="spellEnd"/>
      <w:r w:rsidRPr="00780A2E">
        <w:rPr>
          <w:rFonts w:ascii="Arial" w:eastAsia="Times New Roman" w:hAnsi="Arial" w:cs="Arial"/>
          <w:color w:val="767171" w:themeColor="background2" w:themeShade="80"/>
          <w:sz w:val="24"/>
          <w:szCs w:val="24"/>
          <w:lang w:eastAsia="es-PE"/>
        </w:rPr>
        <w:t xml:space="preserve">, </w:t>
      </w:r>
      <w:proofErr w:type="spellStart"/>
      <w:r w:rsidRPr="00780A2E">
        <w:rPr>
          <w:rFonts w:ascii="Arial" w:eastAsia="Times New Roman" w:hAnsi="Arial" w:cs="Arial"/>
          <w:color w:val="767171" w:themeColor="background2" w:themeShade="80"/>
          <w:sz w:val="24"/>
          <w:szCs w:val="24"/>
          <w:lang w:eastAsia="es-PE"/>
        </w:rPr>
        <w:t>Niubiz</w:t>
      </w:r>
      <w:proofErr w:type="spellEnd"/>
      <w:r w:rsidRPr="00780A2E">
        <w:rPr>
          <w:rFonts w:ascii="Arial" w:eastAsia="Times New Roman" w:hAnsi="Arial" w:cs="Arial"/>
          <w:color w:val="767171" w:themeColor="background2" w:themeShade="80"/>
          <w:sz w:val="24"/>
          <w:szCs w:val="24"/>
          <w:lang w:eastAsia="es-PE"/>
        </w:rPr>
        <w:t xml:space="preserve"> y PayPal). No </w:t>
      </w:r>
    </w:p>
    <w:p w14:paraId="02907C25"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lastRenderedPageBreak/>
        <w:t xml:space="preserve">aceptamos cheques bancarios ni cheques de viajero como método de </w:t>
      </w:r>
    </w:p>
    <w:p w14:paraId="7BF73F60" w14:textId="75B2E86F" w:rsidR="00A56477"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pago. </w:t>
      </w:r>
    </w:p>
    <w:p w14:paraId="6B8BF2C4" w14:textId="77777777" w:rsidR="00BF2124" w:rsidRPr="00780A2E" w:rsidRDefault="00BF2124"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57473EF6"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¿Puedo dejar mi equipaje en su oficina? </w:t>
      </w:r>
    </w:p>
    <w:p w14:paraId="6347424D"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¡Claro que sí! Durante el viaje, puedes dejar tu equipaje principal de </w:t>
      </w:r>
    </w:p>
    <w:p w14:paraId="3FC76322"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forma gratuita en nuestra oficina (coordinar con nosotros el día del </w:t>
      </w:r>
    </w:p>
    <w:p w14:paraId="5F32DD0D"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briefing o por correo electrónico). </w:t>
      </w:r>
    </w:p>
    <w:p w14:paraId="3D57236D"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También puedes guardar con seguridad cualquier equipo que no </w:t>
      </w:r>
    </w:p>
    <w:p w14:paraId="52F6CF0F"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necesites durante el tour en tu hotel. Casi todos los hoteles ofrecen </w:t>
      </w:r>
    </w:p>
    <w:p w14:paraId="617250B5"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este servicio. </w:t>
      </w:r>
    </w:p>
    <w:p w14:paraId="798F1CEC"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Por favor, no dejes objetos de valor en las maletas; guárdalos en la </w:t>
      </w:r>
    </w:p>
    <w:p w14:paraId="02557C87"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caja fuerte del hotel y pide un recibo detallado (en caso poco </w:t>
      </w:r>
    </w:p>
    <w:p w14:paraId="24970503"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probable de robo, muchas aseguradoras lo requieren). </w:t>
      </w:r>
    </w:p>
    <w:p w14:paraId="50A7FFE2"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Para mayor seguridad, coloca objetos como tarjetas de crédito en un </w:t>
      </w:r>
    </w:p>
    <w:p w14:paraId="58106FFF"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sobre sellado y firmado. </w:t>
      </w:r>
    </w:p>
    <w:p w14:paraId="09A55CE3"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Recojo de pasajeros  </w:t>
      </w:r>
    </w:p>
    <w:p w14:paraId="27E91C60"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Ten en cuenta: </w:t>
      </w:r>
    </w:p>
    <w:p w14:paraId="34F25349"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Nuestro guía o personal confirmará la hora de recogida el día antes </w:t>
      </w:r>
    </w:p>
    <w:p w14:paraId="4F71EB24"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del tour. </w:t>
      </w:r>
    </w:p>
    <w:p w14:paraId="605692D3"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Debido al tráfico, la hora puede variar entre 30 y 45 minutos. </w:t>
      </w:r>
    </w:p>
    <w:p w14:paraId="744BA52E"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Cusco es una ciudad antigua con muchas calles empedradas y </w:t>
      </w:r>
    </w:p>
    <w:p w14:paraId="150CD192"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estrechas. Algunos hoteles o alojamientos están en calles sin acceso </w:t>
      </w:r>
    </w:p>
    <w:p w14:paraId="27D08B42"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para vehículos o en pendientes largas y empinadas, lo que dificulta el </w:t>
      </w:r>
    </w:p>
    <w:p w14:paraId="067B25D1"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transporte de equipaje. Por eso, te recomendamos reservar </w:t>
      </w:r>
    </w:p>
    <w:p w14:paraId="3D66774D"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alojamiento con buen acceso. </w:t>
      </w:r>
    </w:p>
    <w:p w14:paraId="1EFB9D8A"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lastRenderedPageBreak/>
        <w:t xml:space="preserve">» Tours en Grupo </w:t>
      </w:r>
    </w:p>
    <w:p w14:paraId="35D7856F"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Los tours en grupo incluyen personas con diferentes condiciones </w:t>
      </w:r>
    </w:p>
    <w:p w14:paraId="2826C60C"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físicas y edades. Al aceptar ser parte de un tour grupal, entiendes que </w:t>
      </w:r>
    </w:p>
    <w:p w14:paraId="72888236"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algunos pueden ir más rápido o más lento que tú. Cada persona </w:t>
      </w:r>
    </w:p>
    <w:p w14:paraId="79F8593C"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puede avanzar a su propio ritmo durante la ruta. </w:t>
      </w:r>
    </w:p>
    <w:p w14:paraId="47844A4F"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En algunos casos, el grupo puede querer modificar el tour; sin </w:t>
      </w:r>
    </w:p>
    <w:p w14:paraId="392387C0"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embargo, la decisión final la toma el guía, después de consultar a </w:t>
      </w:r>
    </w:p>
    <w:p w14:paraId="231B9C6E"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todos los participantes. </w:t>
      </w:r>
    </w:p>
    <w:p w14:paraId="754CECF8"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Huelgas y Manifestaciones </w:t>
      </w:r>
    </w:p>
    <w:p w14:paraId="232BCB19"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En Perú son comunes las huelgas y manifestaciones, las cuales </w:t>
      </w:r>
    </w:p>
    <w:p w14:paraId="621B523A"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pueden interrumpir algunos tours. Carreteras y vías de tren pueden </w:t>
      </w:r>
    </w:p>
    <w:p w14:paraId="4D2E543C"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ser bloqueadas o tomadas. </w:t>
      </w:r>
    </w:p>
    <w:p w14:paraId="0562617C"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Haremos lo posible por mantener tu viaje según lo planeado, incluso </w:t>
      </w:r>
    </w:p>
    <w:p w14:paraId="2A4283CD"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roofErr w:type="spellStart"/>
      <w:r w:rsidRPr="00780A2E">
        <w:rPr>
          <w:rFonts w:ascii="Arial" w:eastAsia="Times New Roman" w:hAnsi="Arial" w:cs="Arial"/>
          <w:color w:val="767171" w:themeColor="background2" w:themeShade="80"/>
          <w:sz w:val="24"/>
          <w:szCs w:val="24"/>
          <w:lang w:eastAsia="es-PE"/>
        </w:rPr>
        <w:t>si</w:t>
      </w:r>
      <w:proofErr w:type="spellEnd"/>
      <w:r w:rsidRPr="00780A2E">
        <w:rPr>
          <w:rFonts w:ascii="Arial" w:eastAsia="Times New Roman" w:hAnsi="Arial" w:cs="Arial"/>
          <w:color w:val="767171" w:themeColor="background2" w:themeShade="80"/>
          <w:sz w:val="24"/>
          <w:szCs w:val="24"/>
          <w:lang w:eastAsia="es-PE"/>
        </w:rPr>
        <w:t xml:space="preserve"> implica salir la noche anterior a la fecha programada. </w:t>
      </w:r>
    </w:p>
    <w:p w14:paraId="54C71A53"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En caso de cambios o cancelaciones, nuestro equipo de operaciones </w:t>
      </w:r>
    </w:p>
    <w:p w14:paraId="7549CD99"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coordinará todo contigo. Tu seguridad es nuestra prioridad máxima y </w:t>
      </w:r>
    </w:p>
    <w:p w14:paraId="2B61528E"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tomaremos decisiones para protegerla. </w:t>
      </w:r>
    </w:p>
    <w:p w14:paraId="4FA8E1AF"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Objetos Perdidos </w:t>
      </w:r>
    </w:p>
    <w:p w14:paraId="1CE6D716"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Por favor, presta atención a dónde dejas tus pertenencias y recuerda </w:t>
      </w:r>
    </w:p>
    <w:p w14:paraId="5ED618AB"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llevar todo cuando salgas de un lugar o transporte. </w:t>
      </w:r>
    </w:p>
    <w:p w14:paraId="567D425E" w14:textId="77777777" w:rsidR="00A56477" w:rsidRPr="00780A2E" w:rsidRDefault="00A56477" w:rsidP="00A56477">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Eres el único responsable de tus objetos durante el tour.</w:t>
      </w:r>
    </w:p>
    <w:p w14:paraId="7F483D44" w14:textId="77777777" w:rsidR="00DE7235" w:rsidRDefault="00DE7235" w:rsidP="00A56477">
      <w:pPr>
        <w:spacing w:before="100" w:beforeAutospacing="1" w:after="100" w:afterAutospacing="1" w:line="240" w:lineRule="auto"/>
        <w:outlineLvl w:val="1"/>
      </w:pPr>
    </w:p>
    <w:sectPr w:rsidR="00DE72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93A10"/>
    <w:multiLevelType w:val="multilevel"/>
    <w:tmpl w:val="665A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2302"/>
    <w:multiLevelType w:val="multilevel"/>
    <w:tmpl w:val="5902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C5AA9"/>
    <w:multiLevelType w:val="multilevel"/>
    <w:tmpl w:val="A16A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E2722"/>
    <w:multiLevelType w:val="multilevel"/>
    <w:tmpl w:val="F640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431E0"/>
    <w:multiLevelType w:val="multilevel"/>
    <w:tmpl w:val="56D0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F80B08"/>
    <w:multiLevelType w:val="multilevel"/>
    <w:tmpl w:val="AB8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D2C02"/>
    <w:multiLevelType w:val="multilevel"/>
    <w:tmpl w:val="225A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96B68"/>
    <w:multiLevelType w:val="multilevel"/>
    <w:tmpl w:val="9D88F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706175"/>
    <w:multiLevelType w:val="multilevel"/>
    <w:tmpl w:val="3BF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C3D4A"/>
    <w:multiLevelType w:val="multilevel"/>
    <w:tmpl w:val="14BE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E15C37"/>
    <w:multiLevelType w:val="multilevel"/>
    <w:tmpl w:val="F362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1"/>
  </w:num>
  <w:num w:numId="6">
    <w:abstractNumId w:val="2"/>
  </w:num>
  <w:num w:numId="7">
    <w:abstractNumId w:val="5"/>
  </w:num>
  <w:num w:numId="8">
    <w:abstractNumId w:val="3"/>
  </w:num>
  <w:num w:numId="9">
    <w:abstractNumId w:val="4"/>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235"/>
    <w:rsid w:val="001C762D"/>
    <w:rsid w:val="002E0ED8"/>
    <w:rsid w:val="00A56477"/>
    <w:rsid w:val="00BD47EA"/>
    <w:rsid w:val="00BF2124"/>
    <w:rsid w:val="00DD6739"/>
    <w:rsid w:val="00DE723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8240C"/>
  <w15:chartTrackingRefBased/>
  <w15:docId w15:val="{823CD900-74E2-42AC-A43A-C78A4F2DD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DE72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DE7235"/>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7235"/>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DE7235"/>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DE7235"/>
    <w:rPr>
      <w:b/>
      <w:bCs/>
    </w:rPr>
  </w:style>
  <w:style w:type="paragraph" w:styleId="NormalWeb">
    <w:name w:val="Normal (Web)"/>
    <w:basedOn w:val="Normal"/>
    <w:uiPriority w:val="99"/>
    <w:semiHidden/>
    <w:unhideWhenUsed/>
    <w:rsid w:val="00DE7235"/>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DE7235"/>
    <w:rPr>
      <w:i/>
      <w:iCs/>
    </w:rPr>
  </w:style>
  <w:style w:type="paragraph" w:styleId="Prrafodelista">
    <w:name w:val="List Paragraph"/>
    <w:basedOn w:val="Normal"/>
    <w:uiPriority w:val="34"/>
    <w:qFormat/>
    <w:rsid w:val="00BF21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968390">
      <w:bodyDiv w:val="1"/>
      <w:marLeft w:val="0"/>
      <w:marRight w:val="0"/>
      <w:marTop w:val="0"/>
      <w:marBottom w:val="0"/>
      <w:divBdr>
        <w:top w:val="none" w:sz="0" w:space="0" w:color="auto"/>
        <w:left w:val="none" w:sz="0" w:space="0" w:color="auto"/>
        <w:bottom w:val="none" w:sz="0" w:space="0" w:color="auto"/>
        <w:right w:val="none" w:sz="0" w:space="0" w:color="auto"/>
      </w:divBdr>
    </w:div>
    <w:div w:id="202906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1121</Words>
  <Characters>6171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mercedesviajescusco@gmail.com</dc:creator>
  <cp:keywords/>
  <dc:description/>
  <cp:lastModifiedBy>HP</cp:lastModifiedBy>
  <cp:revision>4</cp:revision>
  <dcterms:created xsi:type="dcterms:W3CDTF">2025-11-18T22:11:00Z</dcterms:created>
  <dcterms:modified xsi:type="dcterms:W3CDTF">2025-12-16T17:08:00Z</dcterms:modified>
</cp:coreProperties>
</file>