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3F30" w14:textId="77777777" w:rsidR="00DA50F0" w:rsidRPr="00F66215" w:rsidRDefault="00DA50F0" w:rsidP="00DA50F0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🏔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Cusco | </w:t>
      </w:r>
      <w:proofErr w:type="spellStart"/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Ccatca</w:t>
      </w:r>
      <w:proofErr w:type="spellEnd"/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– </w:t>
      </w:r>
      <w:proofErr w:type="spellStart"/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Pacchanta</w:t>
      </w:r>
      <w:proofErr w:type="spellEnd"/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– 7 Lagunas – </w:t>
      </w:r>
      <w:proofErr w:type="spellStart"/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Pacchanta</w:t>
      </w:r>
      <w:proofErr w:type="spellEnd"/>
    </w:p>
    <w:p w14:paraId="3422F300" w14:textId="77777777" w:rsidR="00DA50F0" w:rsidRPr="00F66215" w:rsidRDefault="00DA50F0" w:rsidP="00DA50F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Style w:val="nfasis"/>
          <w:rFonts w:ascii="Arial" w:hAnsi="Arial" w:cs="Arial"/>
          <w:color w:val="767171" w:themeColor="background2" w:themeShade="80"/>
          <w:sz w:val="24"/>
          <w:szCs w:val="24"/>
        </w:rPr>
        <w:t>Caminata hacia las joyas cristalinas del Ausangate</w:t>
      </w:r>
    </w:p>
    <w:p w14:paraId="3BD10351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Iniciamos temprano con un viaje panorámico hacia la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comunidad andina de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Pacchanta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punto de partida de la caminata.</w:t>
      </w:r>
      <w:r w:rsidRPr="00F66215">
        <w:rPr>
          <w:rFonts w:ascii="Arial" w:hAnsi="Arial" w:cs="Arial"/>
          <w:color w:val="767171" w:themeColor="background2" w:themeShade="80"/>
        </w:rPr>
        <w:br/>
        <w:t>A tu llegada, disfrutarás de un desayuno local nutritivo para cargar energía.</w:t>
      </w:r>
    </w:p>
    <w:p w14:paraId="5C791CBB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El sendero asciende suavemente por los Andes, visitando una serie de lagunas altoandinas, cada una con un color y energía propios:</w:t>
      </w:r>
    </w:p>
    <w:p w14:paraId="2D5017C3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• Laguna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Comercocha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 xml:space="preserve">• Lagunas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Alqacocha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 xml:space="preserve">• Lagunas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Patacocha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>• Laguna China Otorongo</w:t>
      </w:r>
      <w:r w:rsidRPr="00F66215">
        <w:rPr>
          <w:rFonts w:ascii="Arial" w:hAnsi="Arial" w:cs="Arial"/>
          <w:color w:val="767171" w:themeColor="background2" w:themeShade="80"/>
        </w:rPr>
        <w:br/>
        <w:t>• Laguna Orco Otorongo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Laguna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Azulcocha</w:t>
      </w:r>
      <w:proofErr w:type="spellEnd"/>
    </w:p>
    <w:p w14:paraId="74AC67E8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Durante la ruta, tu guía compartirá historias sobre el significado natural, geológico y espiritual de estas aguas sagradas.</w:t>
      </w:r>
    </w:p>
    <w:p w14:paraId="151B27D8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Luego de explorar las lagunas, retornamos 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Pacchanta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para almorzar.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Finalmente podrás relajarte en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aguas termales naturales de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Pacchanta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rodeado de montañas nevadas.</w:t>
      </w:r>
    </w:p>
    <w:p w14:paraId="4DD446FC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Retornamos a Cusco por la tarde.</w:t>
      </w:r>
    </w:p>
    <w:p w14:paraId="63B41041" w14:textId="77777777" w:rsidR="00DA50F0" w:rsidRPr="00F66215" w:rsidRDefault="00DA50F0" w:rsidP="00DA50F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0DE07E3C" w14:textId="77777777" w:rsidR="00DA50F0" w:rsidRPr="00F66215" w:rsidRDefault="00DA50F0" w:rsidP="00DA50F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🧭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Datos del Día</w:t>
      </w:r>
    </w:p>
    <w:p w14:paraId="7857777F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 incluidas: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Dificultad:</w:t>
      </w:r>
      <w:r w:rsidRPr="00F66215">
        <w:rPr>
          <w:rFonts w:ascii="Arial" w:hAnsi="Arial" w:cs="Arial"/>
          <w:color w:val="767171" w:themeColor="background2" w:themeShade="80"/>
        </w:rPr>
        <w:t xml:space="preserve"> Moderada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Distancia caminada:</w:t>
      </w:r>
      <w:r w:rsidRPr="00F66215">
        <w:rPr>
          <w:rFonts w:ascii="Arial" w:hAnsi="Arial" w:cs="Arial"/>
          <w:color w:val="767171" w:themeColor="background2" w:themeShade="80"/>
        </w:rPr>
        <w:t xml:space="preserve"> 16 km / 9.94 mi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Duración:</w:t>
      </w:r>
      <w:r w:rsidRPr="00F66215">
        <w:rPr>
          <w:rFonts w:ascii="Arial" w:hAnsi="Arial" w:cs="Arial"/>
          <w:color w:val="767171" w:themeColor="background2" w:themeShade="80"/>
        </w:rPr>
        <w:t xml:space="preserve"> 5–6 horas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inicial:</w:t>
      </w:r>
      <w:r w:rsidRPr="00F66215">
        <w:rPr>
          <w:rFonts w:ascii="Arial" w:hAnsi="Arial" w:cs="Arial"/>
          <w:color w:val="767171" w:themeColor="background2" w:themeShade="80"/>
        </w:rPr>
        <w:t xml:space="preserve"> 4,100 m / 13,451 ft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4,800 m / 15,748 ft</w:t>
      </w:r>
    </w:p>
    <w:p w14:paraId="4E9029B7" w14:textId="77777777" w:rsidR="00DA50F0" w:rsidRPr="00F66215" w:rsidRDefault="00DA50F0" w:rsidP="00DA50F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0B9D1E96" w14:textId="77777777" w:rsidR="00DA50F0" w:rsidRPr="00F66215" w:rsidRDefault="00DA50F0" w:rsidP="00DA50F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¿Qué incluye?</w:t>
      </w:r>
    </w:p>
    <w:p w14:paraId="25AB1073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🏷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Entradas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Boleto para el circuito de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7 Lagunas del Ausangate</w:t>
      </w:r>
    </w:p>
    <w:p w14:paraId="2EA2C8D8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💼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Servicio y seguridad</w:t>
      </w:r>
      <w:r w:rsidRPr="00F66215">
        <w:rPr>
          <w:rFonts w:ascii="Arial" w:hAnsi="Arial" w:cs="Arial"/>
          <w:color w:val="767171" w:themeColor="background2" w:themeShade="80"/>
        </w:rPr>
        <w:br/>
        <w:t>• Charla previa al tour</w:t>
      </w:r>
      <w:r w:rsidRPr="00F66215">
        <w:rPr>
          <w:rFonts w:ascii="Arial" w:hAnsi="Arial" w:cs="Arial"/>
          <w:color w:val="767171" w:themeColor="background2" w:themeShade="80"/>
        </w:rPr>
        <w:br/>
        <w:t>• Guía certificado (ING/ESP)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Arial" w:hAnsi="Arial" w:cs="Arial"/>
          <w:color w:val="767171" w:themeColor="background2" w:themeShade="80"/>
        </w:rPr>
        <w:lastRenderedPageBreak/>
        <w:t>• Botiquín + oxígeno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Bastones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trekking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>• Poncho para lluvia</w:t>
      </w:r>
      <w:r w:rsidRPr="00F66215">
        <w:rPr>
          <w:rFonts w:ascii="Arial" w:hAnsi="Arial" w:cs="Arial"/>
          <w:color w:val="767171" w:themeColor="background2" w:themeShade="80"/>
        </w:rPr>
        <w:br/>
        <w:t>• Soporte 24/7</w:t>
      </w:r>
    </w:p>
    <w:p w14:paraId="35FFE1BB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🍽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Alimentación</w:t>
      </w:r>
      <w:r w:rsidRPr="00F66215">
        <w:rPr>
          <w:rFonts w:ascii="Arial" w:hAnsi="Arial" w:cs="Arial"/>
          <w:color w:val="767171" w:themeColor="background2" w:themeShade="80"/>
        </w:rPr>
        <w:br/>
        <w:t>•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• Agua y snacks</w:t>
      </w:r>
      <w:r w:rsidRPr="00F66215">
        <w:rPr>
          <w:rFonts w:ascii="Arial" w:hAnsi="Arial" w:cs="Arial"/>
          <w:color w:val="767171" w:themeColor="background2" w:themeShade="80"/>
        </w:rPr>
        <w:br/>
        <w:t>• Bolsa de tela ecológica</w:t>
      </w:r>
    </w:p>
    <w:p w14:paraId="3483A5EA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🚐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Transporte</w:t>
      </w:r>
      <w:r w:rsidRPr="00F66215">
        <w:rPr>
          <w:rFonts w:ascii="Arial" w:hAnsi="Arial" w:cs="Arial"/>
          <w:color w:val="767171" w:themeColor="background2" w:themeShade="80"/>
        </w:rPr>
        <w:br/>
        <w:t>• Recojo en hotel</w:t>
      </w:r>
      <w:r w:rsidRPr="00F66215">
        <w:rPr>
          <w:rFonts w:ascii="Arial" w:hAnsi="Arial" w:cs="Arial"/>
          <w:color w:val="767171" w:themeColor="background2" w:themeShade="80"/>
        </w:rPr>
        <w:br/>
        <w:t>• Retorno al hotel</w:t>
      </w:r>
    </w:p>
    <w:p w14:paraId="3980D9D3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❌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No incluye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Entrada a las aguas termales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Pacchanta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>• Cena</w:t>
      </w:r>
      <w:r w:rsidRPr="00F66215">
        <w:rPr>
          <w:rFonts w:ascii="Arial" w:hAnsi="Arial" w:cs="Arial"/>
          <w:color w:val="767171" w:themeColor="background2" w:themeShade="80"/>
        </w:rPr>
        <w:br/>
        <w:t>• Equipo personal</w:t>
      </w:r>
      <w:r w:rsidRPr="00F66215">
        <w:rPr>
          <w:rFonts w:ascii="Arial" w:hAnsi="Arial" w:cs="Arial"/>
          <w:color w:val="767171" w:themeColor="background2" w:themeShade="80"/>
        </w:rPr>
        <w:br/>
        <w:t>• Seguro de viaje</w:t>
      </w:r>
      <w:r w:rsidRPr="00F66215">
        <w:rPr>
          <w:rFonts w:ascii="Arial" w:hAnsi="Arial" w:cs="Arial"/>
          <w:color w:val="767171" w:themeColor="background2" w:themeShade="80"/>
        </w:rPr>
        <w:br/>
        <w:t>• Propinas</w:t>
      </w:r>
      <w:r w:rsidRPr="00F66215">
        <w:rPr>
          <w:rFonts w:ascii="Arial" w:hAnsi="Arial" w:cs="Arial"/>
          <w:color w:val="767171" w:themeColor="background2" w:themeShade="80"/>
        </w:rPr>
        <w:br/>
        <w:t>• Gastos imprevistos</w:t>
      </w:r>
    </w:p>
    <w:p w14:paraId="1F3148FF" w14:textId="77777777" w:rsidR="00DA50F0" w:rsidRPr="00F66215" w:rsidRDefault="00DA50F0" w:rsidP="00DA50F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40CA3435" w14:textId="77777777" w:rsidR="00DA50F0" w:rsidRPr="00F66215" w:rsidRDefault="00DA50F0" w:rsidP="00DA50F0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2841995E" w14:textId="77777777" w:rsidR="00DA50F0" w:rsidRPr="00F66215" w:rsidRDefault="00DA50F0" w:rsidP="00DA50F0">
      <w:pPr>
        <w:pStyle w:val="NormalWeb"/>
        <w:rPr>
          <w:rFonts w:ascii="Arial" w:hAnsi="Arial" w:cs="Arial"/>
          <w:color w:val="767171" w:themeColor="background2" w:themeShade="80"/>
        </w:rPr>
      </w:pPr>
      <w:proofErr w:type="gramStart"/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</w:t>
      </w:r>
      <w:proofErr w:type="gramEnd"/>
      <w:r w:rsidRPr="00F66215">
        <w:rPr>
          <w:rStyle w:val="Textoennegrita"/>
          <w:rFonts w:ascii="Arial" w:hAnsi="Arial" w:cs="Arial"/>
          <w:color w:val="767171" w:themeColor="background2" w:themeShade="80"/>
        </w:rPr>
        <w:t>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4,100 m / 13,451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4,800 m / 15,748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ft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77A562E4" w14:textId="77777777" w:rsidR="00DA50F0" w:rsidRPr="00F66215" w:rsidRDefault="00DA50F0" w:rsidP="00DA50F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Laguna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Azulcocha</w:t>
      </w:r>
      <w:proofErr w:type="spellEnd"/>
    </w:p>
    <w:p w14:paraId="1ECFCA6D" w14:textId="77777777" w:rsidR="00DA50F0" w:rsidRPr="00F66215" w:rsidRDefault="00DA50F0" w:rsidP="00DA50F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Lagunas Otorongo (China / Orco)</w:t>
      </w:r>
    </w:p>
    <w:p w14:paraId="24958C58" w14:textId="77777777" w:rsidR="00DA50F0" w:rsidRPr="00F66215" w:rsidRDefault="00DA50F0" w:rsidP="00DA50F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Lagunas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Patacocha</w:t>
      </w:r>
      <w:proofErr w:type="spellEnd"/>
    </w:p>
    <w:p w14:paraId="1835D028" w14:textId="77777777" w:rsidR="00DA50F0" w:rsidRPr="00F66215" w:rsidRDefault="00DA50F0" w:rsidP="00DA50F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Laguna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Comercocha</w:t>
      </w:r>
      <w:proofErr w:type="spellEnd"/>
    </w:p>
    <w:p w14:paraId="637F4D3F" w14:textId="77777777" w:rsidR="00DA50F0" w:rsidRPr="00F66215" w:rsidRDefault="00DA50F0" w:rsidP="00DA50F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Aguas termales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Pacchanta</w:t>
      </w:r>
      <w:proofErr w:type="spellEnd"/>
    </w:p>
    <w:p w14:paraId="25C34500" w14:textId="77777777" w:rsidR="00DA50F0" w:rsidRPr="00F66215" w:rsidRDefault="00DA50F0" w:rsidP="00DA50F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Vista del nevado Ausangate</w:t>
      </w:r>
    </w:p>
    <w:p w14:paraId="643FA659" w14:textId="77777777" w:rsidR="00DA50F0" w:rsidRDefault="00DA50F0"/>
    <w:sectPr w:rsidR="00DA5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BC4"/>
    <w:multiLevelType w:val="multilevel"/>
    <w:tmpl w:val="0052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F0"/>
    <w:rsid w:val="00DA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C88DB"/>
  <w15:chartTrackingRefBased/>
  <w15:docId w15:val="{B1B4A651-B5B8-46E2-A271-0C4B1C13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0F0"/>
  </w:style>
  <w:style w:type="paragraph" w:styleId="Ttulo1">
    <w:name w:val="heading 1"/>
    <w:basedOn w:val="Normal"/>
    <w:next w:val="Normal"/>
    <w:link w:val="Ttulo1Car"/>
    <w:uiPriority w:val="9"/>
    <w:qFormat/>
    <w:rsid w:val="00DA50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A5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A50F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DA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A50F0"/>
    <w:rPr>
      <w:b/>
      <w:bCs/>
    </w:rPr>
  </w:style>
  <w:style w:type="character" w:styleId="nfasis">
    <w:name w:val="Emphasis"/>
    <w:basedOn w:val="Fuentedeprrafopredeter"/>
    <w:uiPriority w:val="20"/>
    <w:qFormat/>
    <w:rsid w:val="00DA50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2025-11-18T18:50:00Z</dcterms:created>
  <dcterms:modified xsi:type="dcterms:W3CDTF">2025-11-18T18:51:00Z</dcterms:modified>
</cp:coreProperties>
</file>