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3771" w:rsidRDefault="00FC377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10773" w:type="dxa"/>
        <w:tblInd w:w="-5" w:type="dxa"/>
        <w:tblLayout w:type="fixed"/>
        <w:tblLook w:val="0400" w:firstRow="0" w:lastRow="0" w:firstColumn="0" w:lastColumn="0" w:noHBand="0" w:noVBand="1"/>
      </w:tblPr>
      <w:tblGrid>
        <w:gridCol w:w="1693"/>
        <w:gridCol w:w="3693"/>
        <w:gridCol w:w="5387"/>
      </w:tblGrid>
      <w:tr w:rsidR="00FC3771"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3771" w:rsidRDefault="00A31DD0">
            <w:pPr>
              <w:ind w:left="38"/>
              <w:jc w:val="center"/>
            </w:pPr>
            <w:r>
              <w:rPr>
                <w:noProof/>
              </w:rPr>
              <w:drawing>
                <wp:anchor distT="0" distB="0" distL="0" distR="0" simplePos="0" relativeHeight="251658240" behindDoc="0" locked="0" layoutInCell="1" hidden="0" allowOverlap="1">
                  <wp:simplePos x="0" y="0"/>
                  <wp:positionH relativeFrom="column">
                    <wp:posOffset>9525</wp:posOffset>
                  </wp:positionH>
                  <wp:positionV relativeFrom="paragraph">
                    <wp:posOffset>0</wp:posOffset>
                  </wp:positionV>
                  <wp:extent cx="923925" cy="990600"/>
                  <wp:effectExtent l="0" t="0" r="0" b="0"/>
                  <wp:wrapSquare wrapText="bothSides" distT="0" distB="0" distL="0" distR="0"/>
                  <wp:docPr id="15" name="image15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5.jp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3925" cy="990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FC3771" w:rsidRDefault="00FC3771">
            <w:pPr>
              <w:ind w:left="38"/>
              <w:jc w:val="center"/>
            </w:pPr>
          </w:p>
        </w:tc>
        <w:tc>
          <w:tcPr>
            <w:tcW w:w="9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C3771" w:rsidRDefault="00FC3771">
            <w:pPr>
              <w:jc w:val="center"/>
              <w:rPr>
                <w:sz w:val="32"/>
                <w:szCs w:val="32"/>
              </w:rPr>
            </w:pPr>
          </w:p>
          <w:p w:rsidR="00FC3771" w:rsidRDefault="00A31DD0">
            <w:pPr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r>
              <w:rPr>
                <w:rFonts w:ascii="Arial" w:eastAsia="Arial" w:hAnsi="Arial" w:cs="Arial"/>
                <w:b/>
                <w:sz w:val="36"/>
                <w:szCs w:val="36"/>
              </w:rPr>
              <w:t>Carátula para entrega de prácticas</w:t>
            </w:r>
          </w:p>
          <w:p w:rsidR="00FC3771" w:rsidRDefault="00FC3771">
            <w:pPr>
              <w:jc w:val="center"/>
            </w:pPr>
          </w:p>
        </w:tc>
      </w:tr>
      <w:tr w:rsidR="00FC3771">
        <w:trPr>
          <w:trHeight w:val="1080"/>
        </w:trPr>
        <w:tc>
          <w:tcPr>
            <w:tcW w:w="5386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3771" w:rsidRDefault="00FC3771">
            <w:pPr>
              <w:ind w:left="38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  <w:p w:rsidR="00FC3771" w:rsidRDefault="00A31DD0">
            <w:pPr>
              <w:ind w:left="38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Facultad de Ingeniería</w:t>
            </w:r>
          </w:p>
        </w:tc>
        <w:tc>
          <w:tcPr>
            <w:tcW w:w="53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3771" w:rsidRDefault="00FC3771">
            <w:pPr>
              <w:ind w:left="38"/>
              <w:jc w:val="center"/>
              <w:rPr>
                <w:sz w:val="20"/>
                <w:szCs w:val="20"/>
              </w:rPr>
            </w:pPr>
          </w:p>
          <w:p w:rsidR="00FC3771" w:rsidRDefault="00A31DD0">
            <w:pPr>
              <w:ind w:left="38"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Laboratorio de docencia</w:t>
            </w:r>
          </w:p>
        </w:tc>
      </w:tr>
    </w:tbl>
    <w:p w:rsidR="00FC3771" w:rsidRDefault="00FC3771"/>
    <w:p w:rsidR="00FC3771" w:rsidRDefault="00A31DD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72"/>
          <w:szCs w:val="72"/>
        </w:rPr>
        <w:t>Laboratorios de computación</w:t>
      </w:r>
    </w:p>
    <w:p w:rsidR="00FC3771" w:rsidRDefault="00A31DD0">
      <w:pPr>
        <w:ind w:left="2832" w:firstLine="708"/>
        <w:rPr>
          <w:sz w:val="72"/>
          <w:szCs w:val="72"/>
        </w:rPr>
      </w:pPr>
      <w:r>
        <w:rPr>
          <w:sz w:val="72"/>
          <w:szCs w:val="72"/>
        </w:rPr>
        <w:t>salas A y B</w:t>
      </w:r>
    </w:p>
    <w:p w:rsidR="00FC3771" w:rsidRDefault="00A31DD0">
      <w:pPr>
        <w:ind w:left="2832" w:firstLine="708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6765928" cy="12700"/>
                <wp:effectExtent l="0" t="0" r="0" b="0"/>
                <wp:wrapNone/>
                <wp:docPr id="1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963036" y="3780000"/>
                          <a:ext cx="6765928" cy="0"/>
                        </a:xfrm>
                        <a:prstGeom prst="straightConnector1">
                          <a:avLst/>
                        </a:prstGeom>
                        <a:noFill/>
                        <a:ln w="12600" cap="flat" cmpd="sng">
                          <a:solidFill>
                            <a:srgbClr val="3465A4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6765928" cy="12700"/>
                <wp:effectExtent b="0" l="0" r="0" t="0"/>
                <wp:wrapNone/>
                <wp:docPr id="1" name="image23.png"/>
                <a:graphic>
                  <a:graphicData uri="http://schemas.openxmlformats.org/drawingml/2006/picture">
                    <pic:pic>
                      <pic:nvPicPr>
                        <pic:cNvPr id="0" name="image2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65928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a0"/>
        <w:tblW w:w="1080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5400"/>
        <w:gridCol w:w="5400"/>
      </w:tblGrid>
      <w:tr w:rsidR="00FC3771">
        <w:trPr>
          <w:trHeight w:val="620"/>
        </w:trPr>
        <w:tc>
          <w:tcPr>
            <w:tcW w:w="5400" w:type="dxa"/>
          </w:tcPr>
          <w:p w:rsidR="00FC3771" w:rsidRDefault="00A31DD0">
            <w:pPr>
              <w:jc w:val="right"/>
              <w:rPr>
                <w:rFonts w:ascii="Cambria" w:eastAsia="Cambria" w:hAnsi="Cambria" w:cs="Cambria"/>
                <w:sz w:val="30"/>
                <w:szCs w:val="30"/>
              </w:rPr>
            </w:pPr>
            <w:r>
              <w:rPr>
                <w:rFonts w:ascii="Cambria" w:eastAsia="Cambria" w:hAnsi="Cambria" w:cs="Cambria"/>
                <w:sz w:val="30"/>
                <w:szCs w:val="30"/>
              </w:rPr>
              <w:t>Profesor(a):</w:t>
            </w:r>
          </w:p>
        </w:tc>
        <w:tc>
          <w:tcPr>
            <w:tcW w:w="5400" w:type="dxa"/>
          </w:tcPr>
          <w:p w:rsidR="00FC3771" w:rsidRDefault="00A31DD0">
            <w:pPr>
              <w:rPr>
                <w:rFonts w:ascii="Cambria" w:eastAsia="Cambria" w:hAnsi="Cambria" w:cs="Cambria"/>
                <w:sz w:val="30"/>
                <w:szCs w:val="30"/>
              </w:rPr>
            </w:pPr>
            <w:r>
              <w:rPr>
                <w:rFonts w:ascii="Cambria" w:eastAsia="Cambria" w:hAnsi="Cambria" w:cs="Cambria"/>
                <w:sz w:val="30"/>
                <w:szCs w:val="30"/>
              </w:rPr>
              <w:t xml:space="preserve">M.I. Marco Antonio </w:t>
            </w:r>
            <w:proofErr w:type="spellStart"/>
            <w:r>
              <w:rPr>
                <w:rFonts w:ascii="Cambria" w:eastAsia="Cambria" w:hAnsi="Cambria" w:cs="Cambria"/>
                <w:sz w:val="30"/>
                <w:szCs w:val="30"/>
              </w:rPr>
              <w:t>Martinez</w:t>
            </w:r>
            <w:proofErr w:type="spellEnd"/>
            <w:r>
              <w:rPr>
                <w:rFonts w:ascii="Cambria" w:eastAsia="Cambria" w:hAnsi="Cambria" w:cs="Cambria"/>
                <w:sz w:val="30"/>
                <w:szCs w:val="30"/>
              </w:rPr>
              <w:t xml:space="preserve"> Quintana.</w:t>
            </w:r>
          </w:p>
        </w:tc>
      </w:tr>
      <w:tr w:rsidR="00FC3771">
        <w:trPr>
          <w:trHeight w:val="620"/>
        </w:trPr>
        <w:tc>
          <w:tcPr>
            <w:tcW w:w="5400" w:type="dxa"/>
          </w:tcPr>
          <w:p w:rsidR="00FC3771" w:rsidRDefault="00A31DD0">
            <w:pPr>
              <w:jc w:val="right"/>
              <w:rPr>
                <w:rFonts w:ascii="Cambria" w:eastAsia="Cambria" w:hAnsi="Cambria" w:cs="Cambria"/>
                <w:sz w:val="30"/>
                <w:szCs w:val="30"/>
              </w:rPr>
            </w:pPr>
            <w:r>
              <w:rPr>
                <w:rFonts w:ascii="Cambria" w:eastAsia="Cambria" w:hAnsi="Cambria" w:cs="Cambria"/>
                <w:sz w:val="30"/>
                <w:szCs w:val="30"/>
              </w:rPr>
              <w:t>Asignatura:</w:t>
            </w:r>
          </w:p>
        </w:tc>
        <w:tc>
          <w:tcPr>
            <w:tcW w:w="5400" w:type="dxa"/>
          </w:tcPr>
          <w:p w:rsidR="00FC3771" w:rsidRDefault="00A31DD0">
            <w:pPr>
              <w:rPr>
                <w:rFonts w:ascii="Cambria" w:eastAsia="Cambria" w:hAnsi="Cambria" w:cs="Cambria"/>
                <w:sz w:val="30"/>
                <w:szCs w:val="30"/>
              </w:rPr>
            </w:pPr>
            <w:r>
              <w:rPr>
                <w:rFonts w:ascii="Cambria" w:eastAsia="Cambria" w:hAnsi="Cambria" w:cs="Cambria"/>
                <w:sz w:val="30"/>
                <w:szCs w:val="30"/>
              </w:rPr>
              <w:t>Estructura de Datos y Algoritmos I</w:t>
            </w:r>
          </w:p>
        </w:tc>
      </w:tr>
      <w:tr w:rsidR="00FC3771">
        <w:trPr>
          <w:trHeight w:val="620"/>
        </w:trPr>
        <w:tc>
          <w:tcPr>
            <w:tcW w:w="5400" w:type="dxa"/>
          </w:tcPr>
          <w:p w:rsidR="00FC3771" w:rsidRDefault="00A31DD0">
            <w:pPr>
              <w:jc w:val="right"/>
              <w:rPr>
                <w:rFonts w:ascii="Cambria" w:eastAsia="Cambria" w:hAnsi="Cambria" w:cs="Cambria"/>
                <w:sz w:val="30"/>
                <w:szCs w:val="30"/>
              </w:rPr>
            </w:pPr>
            <w:r>
              <w:rPr>
                <w:rFonts w:ascii="Cambria" w:eastAsia="Cambria" w:hAnsi="Cambria" w:cs="Cambria"/>
                <w:sz w:val="30"/>
                <w:szCs w:val="30"/>
              </w:rPr>
              <w:t>Grupo:</w:t>
            </w:r>
          </w:p>
        </w:tc>
        <w:tc>
          <w:tcPr>
            <w:tcW w:w="5400" w:type="dxa"/>
          </w:tcPr>
          <w:p w:rsidR="00FC3771" w:rsidRDefault="00A31DD0">
            <w:pPr>
              <w:rPr>
                <w:rFonts w:ascii="Cambria" w:eastAsia="Cambria" w:hAnsi="Cambria" w:cs="Cambria"/>
                <w:sz w:val="30"/>
                <w:szCs w:val="30"/>
              </w:rPr>
            </w:pPr>
            <w:r>
              <w:rPr>
                <w:rFonts w:ascii="Cambria" w:eastAsia="Cambria" w:hAnsi="Cambria" w:cs="Cambria"/>
                <w:sz w:val="30"/>
                <w:szCs w:val="30"/>
              </w:rPr>
              <w:t>17</w:t>
            </w:r>
          </w:p>
        </w:tc>
      </w:tr>
      <w:tr w:rsidR="00FC3771">
        <w:trPr>
          <w:trHeight w:val="620"/>
        </w:trPr>
        <w:tc>
          <w:tcPr>
            <w:tcW w:w="5400" w:type="dxa"/>
          </w:tcPr>
          <w:p w:rsidR="00FC3771" w:rsidRDefault="00A31DD0">
            <w:pPr>
              <w:jc w:val="right"/>
              <w:rPr>
                <w:rFonts w:ascii="Cambria" w:eastAsia="Cambria" w:hAnsi="Cambria" w:cs="Cambria"/>
                <w:sz w:val="30"/>
                <w:szCs w:val="30"/>
              </w:rPr>
            </w:pPr>
            <w:r>
              <w:rPr>
                <w:rFonts w:ascii="Cambria" w:eastAsia="Cambria" w:hAnsi="Cambria" w:cs="Cambria"/>
                <w:sz w:val="30"/>
                <w:szCs w:val="30"/>
              </w:rPr>
              <w:t>No de Práctica(s):</w:t>
            </w:r>
          </w:p>
        </w:tc>
        <w:tc>
          <w:tcPr>
            <w:tcW w:w="5400" w:type="dxa"/>
          </w:tcPr>
          <w:p w:rsidR="00FC3771" w:rsidRDefault="00A31DD0">
            <w:pPr>
              <w:rPr>
                <w:rFonts w:ascii="Cambria" w:eastAsia="Cambria" w:hAnsi="Cambria" w:cs="Cambria"/>
                <w:sz w:val="30"/>
                <w:szCs w:val="30"/>
              </w:rPr>
            </w:pPr>
            <w:r>
              <w:rPr>
                <w:rFonts w:ascii="Cambria" w:eastAsia="Cambria" w:hAnsi="Cambria" w:cs="Cambria"/>
                <w:sz w:val="30"/>
                <w:szCs w:val="30"/>
              </w:rPr>
              <w:t>09</w:t>
            </w:r>
          </w:p>
        </w:tc>
      </w:tr>
      <w:tr w:rsidR="00FC3771">
        <w:trPr>
          <w:trHeight w:val="620"/>
        </w:trPr>
        <w:tc>
          <w:tcPr>
            <w:tcW w:w="5400" w:type="dxa"/>
          </w:tcPr>
          <w:p w:rsidR="00FC3771" w:rsidRDefault="00A31DD0">
            <w:pPr>
              <w:jc w:val="right"/>
              <w:rPr>
                <w:rFonts w:ascii="Cambria" w:eastAsia="Cambria" w:hAnsi="Cambria" w:cs="Cambria"/>
                <w:sz w:val="30"/>
                <w:szCs w:val="30"/>
              </w:rPr>
            </w:pPr>
            <w:r>
              <w:rPr>
                <w:rFonts w:ascii="Cambria" w:eastAsia="Cambria" w:hAnsi="Cambria" w:cs="Cambria"/>
                <w:sz w:val="30"/>
                <w:szCs w:val="30"/>
              </w:rPr>
              <w:t>Integrante(s):</w:t>
            </w:r>
          </w:p>
        </w:tc>
        <w:tc>
          <w:tcPr>
            <w:tcW w:w="5400" w:type="dxa"/>
          </w:tcPr>
          <w:p w:rsidR="00FC3771" w:rsidRDefault="00A31DD0">
            <w:pPr>
              <w:rPr>
                <w:rFonts w:ascii="Cambria" w:eastAsia="Cambria" w:hAnsi="Cambria" w:cs="Cambria"/>
                <w:sz w:val="30"/>
                <w:szCs w:val="30"/>
              </w:rPr>
            </w:pPr>
            <w:r>
              <w:rPr>
                <w:rFonts w:ascii="Cambria" w:eastAsia="Cambria" w:hAnsi="Cambria" w:cs="Cambria"/>
                <w:sz w:val="30"/>
                <w:szCs w:val="30"/>
              </w:rPr>
              <w:t>Pineda González Rodrigo</w:t>
            </w:r>
          </w:p>
        </w:tc>
      </w:tr>
      <w:tr w:rsidR="00FC3771">
        <w:trPr>
          <w:trHeight w:val="620"/>
        </w:trPr>
        <w:tc>
          <w:tcPr>
            <w:tcW w:w="5400" w:type="dxa"/>
          </w:tcPr>
          <w:p w:rsidR="00FC3771" w:rsidRDefault="00A31DD0">
            <w:pPr>
              <w:jc w:val="right"/>
              <w:rPr>
                <w:rFonts w:ascii="Cambria" w:eastAsia="Cambria" w:hAnsi="Cambria" w:cs="Cambria"/>
                <w:sz w:val="30"/>
                <w:szCs w:val="30"/>
              </w:rPr>
            </w:pPr>
            <w:r>
              <w:rPr>
                <w:rFonts w:ascii="Cambria" w:eastAsia="Cambria" w:hAnsi="Cambria" w:cs="Cambria"/>
                <w:sz w:val="30"/>
                <w:szCs w:val="30"/>
              </w:rPr>
              <w:t>No. de Equipo de cómputo empleado:</w:t>
            </w:r>
          </w:p>
        </w:tc>
        <w:tc>
          <w:tcPr>
            <w:tcW w:w="5400" w:type="dxa"/>
          </w:tcPr>
          <w:p w:rsidR="00FC3771" w:rsidRDefault="00A31DD0">
            <w:pPr>
              <w:rPr>
                <w:rFonts w:ascii="Cambria" w:eastAsia="Cambria" w:hAnsi="Cambria" w:cs="Cambria"/>
                <w:sz w:val="30"/>
                <w:szCs w:val="30"/>
              </w:rPr>
            </w:pPr>
            <w:r>
              <w:rPr>
                <w:rFonts w:ascii="Cambria" w:eastAsia="Cambria" w:hAnsi="Cambria" w:cs="Cambria"/>
                <w:sz w:val="30"/>
                <w:szCs w:val="30"/>
              </w:rPr>
              <w:t>26</w:t>
            </w:r>
          </w:p>
        </w:tc>
      </w:tr>
      <w:tr w:rsidR="00FC3771">
        <w:trPr>
          <w:trHeight w:val="620"/>
        </w:trPr>
        <w:tc>
          <w:tcPr>
            <w:tcW w:w="5400" w:type="dxa"/>
          </w:tcPr>
          <w:p w:rsidR="00FC3771" w:rsidRDefault="00A31DD0">
            <w:pPr>
              <w:jc w:val="right"/>
              <w:rPr>
                <w:rFonts w:ascii="Cambria" w:eastAsia="Cambria" w:hAnsi="Cambria" w:cs="Cambria"/>
                <w:sz w:val="30"/>
                <w:szCs w:val="30"/>
              </w:rPr>
            </w:pPr>
            <w:r>
              <w:rPr>
                <w:rFonts w:ascii="Cambria" w:eastAsia="Cambria" w:hAnsi="Cambria" w:cs="Cambria"/>
                <w:sz w:val="30"/>
                <w:szCs w:val="30"/>
              </w:rPr>
              <w:t>No. de Lista o Brigada:</w:t>
            </w:r>
          </w:p>
        </w:tc>
        <w:tc>
          <w:tcPr>
            <w:tcW w:w="5400" w:type="dxa"/>
          </w:tcPr>
          <w:p w:rsidR="00FC3771" w:rsidRDefault="00A31DD0">
            <w:pPr>
              <w:rPr>
                <w:rFonts w:ascii="Cambria" w:eastAsia="Cambria" w:hAnsi="Cambria" w:cs="Cambria"/>
                <w:sz w:val="30"/>
                <w:szCs w:val="30"/>
              </w:rPr>
            </w:pPr>
            <w:r>
              <w:rPr>
                <w:rFonts w:ascii="Cambria" w:eastAsia="Cambria" w:hAnsi="Cambria" w:cs="Cambria"/>
                <w:sz w:val="30"/>
                <w:szCs w:val="30"/>
              </w:rPr>
              <w:t>30</w:t>
            </w:r>
          </w:p>
        </w:tc>
      </w:tr>
      <w:tr w:rsidR="00FC3771">
        <w:trPr>
          <w:trHeight w:val="620"/>
        </w:trPr>
        <w:tc>
          <w:tcPr>
            <w:tcW w:w="5400" w:type="dxa"/>
          </w:tcPr>
          <w:p w:rsidR="00FC3771" w:rsidRDefault="00A31DD0">
            <w:pPr>
              <w:jc w:val="right"/>
              <w:rPr>
                <w:rFonts w:ascii="Cambria" w:eastAsia="Cambria" w:hAnsi="Cambria" w:cs="Cambria"/>
                <w:sz w:val="30"/>
                <w:szCs w:val="30"/>
              </w:rPr>
            </w:pPr>
            <w:r>
              <w:rPr>
                <w:rFonts w:ascii="Cambria" w:eastAsia="Cambria" w:hAnsi="Cambria" w:cs="Cambria"/>
                <w:sz w:val="30"/>
                <w:szCs w:val="30"/>
              </w:rPr>
              <w:t>Semestre:</w:t>
            </w:r>
          </w:p>
        </w:tc>
        <w:tc>
          <w:tcPr>
            <w:tcW w:w="5400" w:type="dxa"/>
          </w:tcPr>
          <w:p w:rsidR="00FC3771" w:rsidRDefault="00A31DD0">
            <w:pPr>
              <w:rPr>
                <w:rFonts w:ascii="Cambria" w:eastAsia="Cambria" w:hAnsi="Cambria" w:cs="Cambria"/>
                <w:sz w:val="30"/>
                <w:szCs w:val="30"/>
              </w:rPr>
            </w:pPr>
            <w:r>
              <w:rPr>
                <w:rFonts w:ascii="Cambria" w:eastAsia="Cambria" w:hAnsi="Cambria" w:cs="Cambria"/>
                <w:sz w:val="30"/>
                <w:szCs w:val="30"/>
              </w:rPr>
              <w:t>2020-II</w:t>
            </w:r>
          </w:p>
        </w:tc>
      </w:tr>
      <w:tr w:rsidR="00FC3771">
        <w:trPr>
          <w:trHeight w:val="620"/>
        </w:trPr>
        <w:tc>
          <w:tcPr>
            <w:tcW w:w="5400" w:type="dxa"/>
          </w:tcPr>
          <w:p w:rsidR="00FC3771" w:rsidRDefault="00A31DD0">
            <w:pPr>
              <w:jc w:val="right"/>
              <w:rPr>
                <w:rFonts w:ascii="Cambria" w:eastAsia="Cambria" w:hAnsi="Cambria" w:cs="Cambria"/>
                <w:sz w:val="30"/>
                <w:szCs w:val="30"/>
              </w:rPr>
            </w:pPr>
            <w:r>
              <w:rPr>
                <w:rFonts w:ascii="Cambria" w:eastAsia="Cambria" w:hAnsi="Cambria" w:cs="Cambria"/>
                <w:sz w:val="30"/>
                <w:szCs w:val="30"/>
              </w:rPr>
              <w:t>Fecha de entrega:</w:t>
            </w:r>
          </w:p>
        </w:tc>
        <w:tc>
          <w:tcPr>
            <w:tcW w:w="5400" w:type="dxa"/>
          </w:tcPr>
          <w:p w:rsidR="00FC3771" w:rsidRDefault="00A31DD0">
            <w:pPr>
              <w:rPr>
                <w:rFonts w:ascii="Cambria" w:eastAsia="Cambria" w:hAnsi="Cambria" w:cs="Cambria"/>
                <w:sz w:val="30"/>
                <w:szCs w:val="30"/>
              </w:rPr>
            </w:pPr>
            <w:r>
              <w:rPr>
                <w:rFonts w:ascii="Cambria" w:eastAsia="Cambria" w:hAnsi="Cambria" w:cs="Cambria"/>
                <w:sz w:val="30"/>
                <w:szCs w:val="30"/>
              </w:rPr>
              <w:t>31/03/2020</w:t>
            </w:r>
          </w:p>
        </w:tc>
      </w:tr>
      <w:tr w:rsidR="00FC3771">
        <w:trPr>
          <w:trHeight w:val="620"/>
        </w:trPr>
        <w:tc>
          <w:tcPr>
            <w:tcW w:w="5400" w:type="dxa"/>
          </w:tcPr>
          <w:p w:rsidR="00FC3771" w:rsidRDefault="00A31DD0">
            <w:pPr>
              <w:jc w:val="right"/>
              <w:rPr>
                <w:rFonts w:ascii="Cambria" w:eastAsia="Cambria" w:hAnsi="Cambria" w:cs="Cambria"/>
                <w:sz w:val="30"/>
                <w:szCs w:val="30"/>
              </w:rPr>
            </w:pPr>
            <w:r>
              <w:rPr>
                <w:rFonts w:ascii="Cambria" w:eastAsia="Cambria" w:hAnsi="Cambria" w:cs="Cambria"/>
                <w:sz w:val="30"/>
                <w:szCs w:val="30"/>
              </w:rPr>
              <w:t xml:space="preserve">Observaciones:  </w:t>
            </w:r>
          </w:p>
        </w:tc>
        <w:tc>
          <w:tcPr>
            <w:tcW w:w="5400" w:type="dxa"/>
          </w:tcPr>
          <w:p w:rsidR="00FC3771" w:rsidRDefault="00FC3771">
            <w:pPr>
              <w:rPr>
                <w:rFonts w:ascii="Cambria" w:eastAsia="Cambria" w:hAnsi="Cambria" w:cs="Cambria"/>
                <w:sz w:val="30"/>
                <w:szCs w:val="30"/>
              </w:rPr>
            </w:pPr>
          </w:p>
        </w:tc>
      </w:tr>
    </w:tbl>
    <w:p w:rsidR="00FC3771" w:rsidRDefault="00FC3771" w:rsidP="00AA6020">
      <w:pPr>
        <w:rPr>
          <w:color w:val="000000"/>
          <w:sz w:val="52"/>
          <w:szCs w:val="52"/>
        </w:rPr>
      </w:pPr>
    </w:p>
    <w:p w:rsidR="00FC3771" w:rsidRDefault="00A31DD0">
      <w:pPr>
        <w:jc w:val="right"/>
        <w:rPr>
          <w:color w:val="000000"/>
          <w:sz w:val="52"/>
          <w:szCs w:val="52"/>
        </w:rPr>
      </w:pPr>
      <w:bookmarkStart w:id="0" w:name="_gjdgxs" w:colFirst="0" w:colLast="0"/>
      <w:bookmarkEnd w:id="0"/>
      <w:r>
        <w:rPr>
          <w:color w:val="000000"/>
          <w:sz w:val="52"/>
          <w:szCs w:val="52"/>
        </w:rPr>
        <w:t>CALIFICACIÓN: _________</w:t>
      </w:r>
    </w:p>
    <w:p w:rsidR="00FC3771" w:rsidRDefault="00A31DD0">
      <w:pPr>
        <w:pStyle w:val="Ttulo1"/>
        <w:jc w:val="both"/>
      </w:pPr>
      <w:bookmarkStart w:id="1" w:name="_4kzoqrp6q0mn" w:colFirst="0" w:colLast="0"/>
      <w:bookmarkEnd w:id="1"/>
      <w:r>
        <w:lastRenderedPageBreak/>
        <w:t>Objetivo:</w:t>
      </w:r>
    </w:p>
    <w:p w:rsidR="00FC3771" w:rsidRDefault="00A31DD0">
      <w:pPr>
        <w:spacing w:after="0" w:line="276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Aplicar las bases del lenguaje de programación Python en el ambiente de </w:t>
      </w:r>
      <w:proofErr w:type="spellStart"/>
      <w:r>
        <w:rPr>
          <w:rFonts w:ascii="Arial" w:eastAsia="Arial" w:hAnsi="Arial" w:cs="Arial"/>
          <w:sz w:val="24"/>
          <w:szCs w:val="24"/>
        </w:rPr>
        <w:t>Jupyter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notebook.</w:t>
      </w:r>
    </w:p>
    <w:p w:rsidR="00FC3771" w:rsidRDefault="00A31DD0">
      <w:pPr>
        <w:pStyle w:val="Ttulo1"/>
        <w:spacing w:after="0" w:line="276" w:lineRule="auto"/>
        <w:jc w:val="both"/>
      </w:pPr>
      <w:bookmarkStart w:id="2" w:name="_2iqe202kmkse" w:colFirst="0" w:colLast="0"/>
      <w:bookmarkEnd w:id="2"/>
      <w:r>
        <w:t>Introducción:</w:t>
      </w:r>
    </w:p>
    <w:p w:rsidR="00FC3771" w:rsidRDefault="00A31DD0">
      <w:pPr>
        <w:spacing w:before="240" w:after="240" w:line="276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Python es un lenguaje de programación poderoso y fácil de aprender. Cuenta con estructuras de datos eficientes y de alto nivel y un enfoque simple pero efectivo a la programación orientada a </w:t>
      </w:r>
      <w:proofErr w:type="spellStart"/>
      <w:r>
        <w:rPr>
          <w:rFonts w:ascii="Arial" w:eastAsia="Arial" w:hAnsi="Arial" w:cs="Arial"/>
          <w:sz w:val="24"/>
          <w:szCs w:val="24"/>
        </w:rPr>
        <w:t>objetos.El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intérprete de Python y la extensa biblioteca estándar </w:t>
      </w:r>
      <w:r>
        <w:rPr>
          <w:rFonts w:ascii="Arial" w:eastAsia="Arial" w:hAnsi="Arial" w:cs="Arial"/>
          <w:sz w:val="24"/>
          <w:szCs w:val="24"/>
        </w:rPr>
        <w:t>están a libre disposición en forma binaria y de código fuente para las principales plataformas desde el sitio web de Python,</w:t>
      </w:r>
      <w:hyperlink r:id="rId8">
        <w:r>
          <w:rPr>
            <w:rFonts w:ascii="Arial" w:eastAsia="Arial" w:hAnsi="Arial" w:cs="Arial"/>
            <w:sz w:val="24"/>
            <w:szCs w:val="24"/>
          </w:rPr>
          <w:t xml:space="preserve"> </w:t>
        </w:r>
      </w:hyperlink>
      <w:hyperlink r:id="rId9">
        <w:r>
          <w:rPr>
            <w:rFonts w:ascii="Arial" w:eastAsia="Arial" w:hAnsi="Arial" w:cs="Arial"/>
            <w:color w:val="1155CC"/>
            <w:sz w:val="24"/>
            <w:szCs w:val="24"/>
            <w:u w:val="single"/>
          </w:rPr>
          <w:t>https://www.python.org/</w:t>
        </w:r>
      </w:hyperlink>
      <w:r>
        <w:rPr>
          <w:rFonts w:ascii="Arial" w:eastAsia="Arial" w:hAnsi="Arial" w:cs="Arial"/>
          <w:sz w:val="24"/>
          <w:szCs w:val="24"/>
        </w:rPr>
        <w:t>, y puede distribuirse libremente. El mismo sitio contiene también distribuciones y enlaces de muchos módulos libres de Python de terceros, programas y herramientas, y documentación adicional.</w:t>
      </w:r>
    </w:p>
    <w:p w:rsidR="00FC3771" w:rsidRDefault="00A31DD0">
      <w:pPr>
        <w:spacing w:before="240" w:after="240" w:line="276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El intérprete de Python puede extenderse</w:t>
      </w:r>
      <w:r>
        <w:rPr>
          <w:rFonts w:ascii="Arial" w:eastAsia="Arial" w:hAnsi="Arial" w:cs="Arial"/>
          <w:sz w:val="24"/>
          <w:szCs w:val="24"/>
        </w:rPr>
        <w:t xml:space="preserve"> fácilmente con nuevas funcionalidades y tipos de datos implementados en C o C++ (u otros lenguajes accesibles desde C). Python también puede usarse como un lenguaje de extensiones para aplicaciones personalizables.</w:t>
      </w:r>
    </w:p>
    <w:p w:rsidR="00FC3771" w:rsidRDefault="00A31DD0">
      <w:pPr>
        <w:pStyle w:val="Ttulo2"/>
        <w:keepNext w:val="0"/>
        <w:keepLines w:val="0"/>
        <w:spacing w:line="276" w:lineRule="auto"/>
        <w:jc w:val="both"/>
      </w:pPr>
      <w:bookmarkStart w:id="3" w:name="_2bld9dfm2wwl" w:colFirst="0" w:colLast="0"/>
      <w:bookmarkEnd w:id="3"/>
      <w:r>
        <w:rPr>
          <w:rFonts w:ascii="Arial" w:eastAsia="Arial" w:hAnsi="Arial" w:cs="Arial"/>
          <w:sz w:val="29"/>
          <w:szCs w:val="29"/>
        </w:rPr>
        <w:t>Variables y tipos</w:t>
      </w:r>
    </w:p>
    <w:p w:rsidR="00FC3771" w:rsidRDefault="00A31DD0">
      <w:pPr>
        <w:spacing w:before="240" w:after="24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Son similares a los de</w:t>
      </w:r>
      <w:r>
        <w:rPr>
          <w:rFonts w:ascii="Arial" w:eastAsia="Arial" w:hAnsi="Arial" w:cs="Arial"/>
          <w:sz w:val="24"/>
          <w:szCs w:val="24"/>
        </w:rPr>
        <w:t xml:space="preserve"> lenguaje C, con la ventaja de no hay que especificar el tipo pues ya viene implícito. Otras consideraciones importantes son:</w:t>
      </w:r>
    </w:p>
    <w:p w:rsidR="00FC3771" w:rsidRDefault="00A31DD0">
      <w:pPr>
        <w:numPr>
          <w:ilvl w:val="0"/>
          <w:numId w:val="4"/>
        </w:numPr>
        <w:spacing w:before="240"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3"/>
          <w:szCs w:val="23"/>
        </w:rPr>
        <w:t>Los nombres de las variables son alfanuméricos (a-z, A-Z, 0-9) y empiezan con una letra en minúscula.</w:t>
      </w:r>
    </w:p>
    <w:p w:rsidR="00FC3771" w:rsidRDefault="00A31DD0">
      <w:pPr>
        <w:numPr>
          <w:ilvl w:val="0"/>
          <w:numId w:val="4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3"/>
          <w:szCs w:val="23"/>
        </w:rPr>
        <w:t xml:space="preserve">No se necesita </w:t>
      </w:r>
      <w:proofErr w:type="gramStart"/>
      <w:r>
        <w:rPr>
          <w:rFonts w:ascii="Arial" w:eastAsia="Arial" w:hAnsi="Arial" w:cs="Arial"/>
          <w:sz w:val="23"/>
          <w:szCs w:val="23"/>
        </w:rPr>
        <w:t>poner ;</w:t>
      </w:r>
      <w:proofErr w:type="gramEnd"/>
      <w:r>
        <w:rPr>
          <w:rFonts w:ascii="Arial" w:eastAsia="Arial" w:hAnsi="Arial" w:cs="Arial"/>
          <w:sz w:val="23"/>
          <w:szCs w:val="23"/>
        </w:rPr>
        <w:t xml:space="preserve"> al fi</w:t>
      </w:r>
      <w:r>
        <w:rPr>
          <w:rFonts w:ascii="Arial" w:eastAsia="Arial" w:hAnsi="Arial" w:cs="Arial"/>
          <w:sz w:val="23"/>
          <w:szCs w:val="23"/>
        </w:rPr>
        <w:t>nal de cada instrucción.</w:t>
      </w:r>
    </w:p>
    <w:p w:rsidR="00FC3771" w:rsidRDefault="00A31DD0">
      <w:pPr>
        <w:numPr>
          <w:ilvl w:val="0"/>
          <w:numId w:val="4"/>
        </w:numPr>
        <w:spacing w:after="24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3"/>
          <w:szCs w:val="23"/>
        </w:rPr>
        <w:t xml:space="preserve">Mantener las </w:t>
      </w:r>
      <w:proofErr w:type="spellStart"/>
      <w:r>
        <w:rPr>
          <w:rFonts w:ascii="Arial" w:eastAsia="Arial" w:hAnsi="Arial" w:cs="Arial"/>
          <w:sz w:val="23"/>
          <w:szCs w:val="23"/>
        </w:rPr>
        <w:t>indentaciones</w:t>
      </w:r>
      <w:proofErr w:type="spellEnd"/>
      <w:r>
        <w:rPr>
          <w:rFonts w:ascii="Arial" w:eastAsia="Arial" w:hAnsi="Arial" w:cs="Arial"/>
          <w:sz w:val="23"/>
          <w:szCs w:val="23"/>
        </w:rPr>
        <w:t xml:space="preserve"> al momento de escribir código. Se recomienda usar 4 espacios por nivel de </w:t>
      </w:r>
      <w:proofErr w:type="spellStart"/>
      <w:r>
        <w:rPr>
          <w:rFonts w:ascii="Arial" w:eastAsia="Arial" w:hAnsi="Arial" w:cs="Arial"/>
          <w:sz w:val="23"/>
          <w:szCs w:val="23"/>
        </w:rPr>
        <w:t>indentación</w:t>
      </w:r>
      <w:proofErr w:type="spellEnd"/>
      <w:r>
        <w:rPr>
          <w:rFonts w:ascii="Arial" w:eastAsia="Arial" w:hAnsi="Arial" w:cs="Arial"/>
          <w:sz w:val="23"/>
          <w:szCs w:val="23"/>
        </w:rPr>
        <w:t>, los espacios son preferidos sobre el uso de tabuladores.</w:t>
      </w:r>
    </w:p>
    <w:p w:rsidR="00FC3771" w:rsidRPr="00AA6020" w:rsidRDefault="00A31DD0">
      <w:pPr>
        <w:spacing w:before="240" w:after="240"/>
        <w:jc w:val="both"/>
        <w:rPr>
          <w:rFonts w:ascii="Arial" w:eastAsia="Arial" w:hAnsi="Arial" w:cs="Arial"/>
          <w:sz w:val="23"/>
          <w:szCs w:val="23"/>
          <w:lang w:val="en-US"/>
        </w:rPr>
      </w:pPr>
      <w:r w:rsidRPr="00AA6020">
        <w:rPr>
          <w:rFonts w:ascii="Arial" w:eastAsia="Arial" w:hAnsi="Arial" w:cs="Arial"/>
          <w:sz w:val="23"/>
          <w:szCs w:val="23"/>
          <w:lang w:val="en-US"/>
        </w:rPr>
        <w:t xml:space="preserve">Las palabras </w:t>
      </w:r>
      <w:proofErr w:type="spellStart"/>
      <w:r w:rsidRPr="00AA6020">
        <w:rPr>
          <w:rFonts w:ascii="Arial" w:eastAsia="Arial" w:hAnsi="Arial" w:cs="Arial"/>
          <w:sz w:val="23"/>
          <w:szCs w:val="23"/>
          <w:lang w:val="en-US"/>
        </w:rPr>
        <w:t>reservadas</w:t>
      </w:r>
      <w:proofErr w:type="spellEnd"/>
      <w:r w:rsidRPr="00AA6020">
        <w:rPr>
          <w:rFonts w:ascii="Arial" w:eastAsia="Arial" w:hAnsi="Arial" w:cs="Arial"/>
          <w:sz w:val="23"/>
          <w:szCs w:val="23"/>
          <w:lang w:val="en-US"/>
        </w:rPr>
        <w:t xml:space="preserve"> son: and, as, assert, break, class, </w:t>
      </w:r>
      <w:r w:rsidRPr="00AA6020">
        <w:rPr>
          <w:rFonts w:ascii="Arial" w:eastAsia="Arial" w:hAnsi="Arial" w:cs="Arial"/>
          <w:sz w:val="23"/>
          <w:szCs w:val="23"/>
          <w:lang w:val="en-US"/>
        </w:rPr>
        <w:t xml:space="preserve">continue, def, del, </w:t>
      </w:r>
      <w:proofErr w:type="spellStart"/>
      <w:r w:rsidRPr="00AA6020">
        <w:rPr>
          <w:rFonts w:ascii="Arial" w:eastAsia="Arial" w:hAnsi="Arial" w:cs="Arial"/>
          <w:sz w:val="23"/>
          <w:szCs w:val="23"/>
          <w:lang w:val="en-US"/>
        </w:rPr>
        <w:t>elif</w:t>
      </w:r>
      <w:proofErr w:type="spellEnd"/>
      <w:r w:rsidRPr="00AA6020">
        <w:rPr>
          <w:rFonts w:ascii="Arial" w:eastAsia="Arial" w:hAnsi="Arial" w:cs="Arial"/>
          <w:sz w:val="23"/>
          <w:szCs w:val="23"/>
          <w:lang w:val="en-US"/>
        </w:rPr>
        <w:t>, else, except, exec, finally, for, from, global, if, import, in, is, lambda, not, or, pass, print, raise, return, try, while, with, yield</w:t>
      </w:r>
    </w:p>
    <w:p w:rsidR="00FC3771" w:rsidRDefault="00A31DD0">
      <w:pPr>
        <w:pStyle w:val="Ttulo2"/>
        <w:keepNext w:val="0"/>
        <w:keepLines w:val="0"/>
        <w:spacing w:line="240" w:lineRule="auto"/>
        <w:jc w:val="both"/>
        <w:rPr>
          <w:rFonts w:ascii="Arial" w:eastAsia="Arial" w:hAnsi="Arial" w:cs="Arial"/>
          <w:sz w:val="34"/>
          <w:szCs w:val="34"/>
        </w:rPr>
      </w:pPr>
      <w:bookmarkStart w:id="4" w:name="_vhd89c1wh72f" w:colFirst="0" w:colLast="0"/>
      <w:bookmarkEnd w:id="4"/>
      <w:r>
        <w:rPr>
          <w:rFonts w:ascii="Arial" w:eastAsia="Arial" w:hAnsi="Arial" w:cs="Arial"/>
          <w:sz w:val="29"/>
          <w:szCs w:val="29"/>
        </w:rPr>
        <w:t>Cadenas</w:t>
      </w:r>
    </w:p>
    <w:p w:rsidR="00FC3771" w:rsidRDefault="00A31DD0">
      <w:pPr>
        <w:spacing w:before="240" w:after="24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Las cadenas pueden ser definidas usando comilla simple (') o comilla doble ("). Una c</w:t>
      </w:r>
      <w:r>
        <w:rPr>
          <w:rFonts w:ascii="Arial" w:eastAsia="Arial" w:hAnsi="Arial" w:cs="Arial"/>
          <w:sz w:val="24"/>
          <w:szCs w:val="24"/>
        </w:rPr>
        <w:t>aracterística especial de las cadenas es que son inmutables, esto quiere decir que no se pueden cambiar los caracteres que contiene. El carácter \ sirve para escapar caracteres como \n o \t.</w:t>
      </w:r>
    </w:p>
    <w:p w:rsidR="00FC3771" w:rsidRDefault="00A31DD0">
      <w:pPr>
        <w:pStyle w:val="Ttulo2"/>
        <w:rPr>
          <w:rFonts w:ascii="Arial" w:eastAsia="Arial" w:hAnsi="Arial" w:cs="Arial"/>
          <w:sz w:val="29"/>
          <w:szCs w:val="29"/>
        </w:rPr>
      </w:pPr>
      <w:bookmarkStart w:id="5" w:name="_ycndt13l0b2f" w:colFirst="0" w:colLast="0"/>
      <w:bookmarkEnd w:id="5"/>
      <w:r>
        <w:rPr>
          <w:rFonts w:ascii="Arial" w:eastAsia="Arial" w:hAnsi="Arial" w:cs="Arial"/>
          <w:sz w:val="29"/>
          <w:szCs w:val="29"/>
        </w:rPr>
        <w:t>Operadores</w:t>
      </w:r>
    </w:p>
    <w:p w:rsidR="00FC3771" w:rsidRDefault="00A31DD0">
      <w:pPr>
        <w:pStyle w:val="Ttulo2"/>
        <w:keepNext w:val="0"/>
        <w:keepLines w:val="0"/>
        <w:spacing w:line="240" w:lineRule="auto"/>
        <w:jc w:val="both"/>
        <w:rPr>
          <w:rFonts w:ascii="Arial" w:eastAsia="Arial" w:hAnsi="Arial" w:cs="Arial"/>
          <w:b w:val="0"/>
          <w:sz w:val="24"/>
          <w:szCs w:val="24"/>
        </w:rPr>
      </w:pPr>
      <w:bookmarkStart w:id="6" w:name="_kygueozaac4c" w:colFirst="0" w:colLast="0"/>
      <w:bookmarkEnd w:id="6"/>
      <w:r>
        <w:rPr>
          <w:rFonts w:ascii="Arial" w:eastAsia="Arial" w:hAnsi="Arial" w:cs="Arial"/>
          <w:b w:val="0"/>
          <w:sz w:val="24"/>
          <w:szCs w:val="24"/>
        </w:rPr>
        <w:t>Los operadores son muy similares a los de C:</w:t>
      </w:r>
    </w:p>
    <w:p w:rsidR="00FC3771" w:rsidRDefault="00A31DD0">
      <w:pPr>
        <w:numPr>
          <w:ilvl w:val="0"/>
          <w:numId w:val="1"/>
        </w:numP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Aritmétic</w:t>
      </w:r>
      <w:r>
        <w:rPr>
          <w:rFonts w:ascii="Arial" w:eastAsia="Arial" w:hAnsi="Arial" w:cs="Arial"/>
          <w:sz w:val="24"/>
          <w:szCs w:val="24"/>
        </w:rPr>
        <w:t>os: +, -, *, /</w:t>
      </w:r>
    </w:p>
    <w:p w:rsidR="00FC3771" w:rsidRDefault="00A31DD0">
      <w:pPr>
        <w:numPr>
          <w:ilvl w:val="0"/>
          <w:numId w:val="1"/>
        </w:numP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Booleanos: and, </w:t>
      </w:r>
      <w:proofErr w:type="spellStart"/>
      <w:r>
        <w:rPr>
          <w:rFonts w:ascii="Arial" w:eastAsia="Arial" w:hAnsi="Arial" w:cs="Arial"/>
          <w:sz w:val="24"/>
          <w:szCs w:val="24"/>
        </w:rPr>
        <w:t>not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sz w:val="24"/>
          <w:szCs w:val="24"/>
        </w:rPr>
        <w:t>or</w:t>
      </w:r>
      <w:proofErr w:type="spellEnd"/>
    </w:p>
    <w:p w:rsidR="00FC3771" w:rsidRDefault="00A31DD0">
      <w:pPr>
        <w:numPr>
          <w:ilvl w:val="0"/>
          <w:numId w:val="1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Comparación: &gt;, &lt;, &gt;=, &lt;=, ==</w:t>
      </w:r>
    </w:p>
    <w:p w:rsidR="00FC3771" w:rsidRDefault="00A31DD0">
      <w:pPr>
        <w:pStyle w:val="Ttulo2"/>
        <w:rPr>
          <w:rFonts w:ascii="Arial" w:eastAsia="Arial" w:hAnsi="Arial" w:cs="Arial"/>
          <w:sz w:val="29"/>
          <w:szCs w:val="29"/>
        </w:rPr>
      </w:pPr>
      <w:bookmarkStart w:id="7" w:name="_3g41g2xr4b4d" w:colFirst="0" w:colLast="0"/>
      <w:bookmarkEnd w:id="7"/>
      <w:r>
        <w:rPr>
          <w:rFonts w:ascii="Arial" w:eastAsia="Arial" w:hAnsi="Arial" w:cs="Arial"/>
          <w:sz w:val="29"/>
          <w:szCs w:val="29"/>
        </w:rPr>
        <w:lastRenderedPageBreak/>
        <w:t>Listas</w:t>
      </w:r>
    </w:p>
    <w:p w:rsidR="00FC3771" w:rsidRDefault="00A31DD0">
      <w:pPr>
        <w:numPr>
          <w:ilvl w:val="0"/>
          <w:numId w:val="3"/>
        </w:numPr>
        <w:spacing w:before="240"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Son valores que están separados por comas dentro de paréntesis cuadrados.</w:t>
      </w:r>
    </w:p>
    <w:p w:rsidR="00FC3771" w:rsidRDefault="00A31DD0">
      <w:pPr>
        <w:numPr>
          <w:ilvl w:val="0"/>
          <w:numId w:val="3"/>
        </w:numP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Está compuesta por cualquier cantidad y/o tipo de datos, ya sean cadenas, caracteres, números e inclusive otras listas.</w:t>
      </w:r>
    </w:p>
    <w:p w:rsidR="00FC3771" w:rsidRDefault="00A31DD0">
      <w:pPr>
        <w:numPr>
          <w:ilvl w:val="0"/>
          <w:numId w:val="3"/>
        </w:numP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 puede acceder a las listas por medio de índices, estos índices comienzan desde 0 hasta el número de elementos menos 1.</w:t>
      </w:r>
    </w:p>
    <w:p w:rsidR="00FC3771" w:rsidRDefault="00A31DD0">
      <w:pPr>
        <w:numPr>
          <w:ilvl w:val="0"/>
          <w:numId w:val="3"/>
        </w:numPr>
        <w:spacing w:after="24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Las listas son</w:t>
      </w:r>
      <w:r>
        <w:rPr>
          <w:rFonts w:ascii="Arial" w:eastAsia="Arial" w:hAnsi="Arial" w:cs="Arial"/>
          <w:sz w:val="24"/>
          <w:szCs w:val="24"/>
        </w:rPr>
        <w:t xml:space="preserve"> mutables.</w:t>
      </w:r>
    </w:p>
    <w:p w:rsidR="00FC3771" w:rsidRDefault="00A31DD0">
      <w:pPr>
        <w:pStyle w:val="Ttulo2"/>
        <w:rPr>
          <w:rFonts w:ascii="Arial" w:eastAsia="Arial" w:hAnsi="Arial" w:cs="Arial"/>
          <w:sz w:val="29"/>
          <w:szCs w:val="29"/>
        </w:rPr>
      </w:pPr>
      <w:bookmarkStart w:id="8" w:name="_xi6tg4h4kmzm" w:colFirst="0" w:colLast="0"/>
      <w:bookmarkEnd w:id="8"/>
      <w:r>
        <w:rPr>
          <w:rFonts w:ascii="Arial" w:eastAsia="Arial" w:hAnsi="Arial" w:cs="Arial"/>
          <w:sz w:val="29"/>
          <w:szCs w:val="29"/>
        </w:rPr>
        <w:t>Tuplas</w:t>
      </w:r>
    </w:p>
    <w:p w:rsidR="00FC3771" w:rsidRDefault="00A31DD0">
      <w:pPr>
        <w:numPr>
          <w:ilvl w:val="0"/>
          <w:numId w:val="5"/>
        </w:numPr>
        <w:spacing w:before="240"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Son parecidas a las listas, valores separados por una coma.</w:t>
      </w:r>
    </w:p>
    <w:p w:rsidR="00FC3771" w:rsidRDefault="00A31DD0">
      <w:pPr>
        <w:numPr>
          <w:ilvl w:val="0"/>
          <w:numId w:val="5"/>
        </w:numP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Comparadas con las listas, las tuplas no son mutables.</w:t>
      </w:r>
    </w:p>
    <w:p w:rsidR="00FC3771" w:rsidRDefault="00A31DD0">
      <w:pPr>
        <w:numPr>
          <w:ilvl w:val="0"/>
          <w:numId w:val="5"/>
        </w:numP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 pueden aplicar las mismas operaciones que en las listas y su ventaja es que consumen menos memoria para almacenarse.</w:t>
      </w:r>
    </w:p>
    <w:p w:rsidR="00FC3771" w:rsidRDefault="00A31DD0">
      <w:pPr>
        <w:numPr>
          <w:ilvl w:val="0"/>
          <w:numId w:val="5"/>
        </w:numPr>
        <w:spacing w:after="24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Se </w:t>
      </w:r>
      <w:r>
        <w:rPr>
          <w:rFonts w:ascii="Arial" w:eastAsia="Arial" w:hAnsi="Arial" w:cs="Arial"/>
          <w:sz w:val="24"/>
          <w:szCs w:val="24"/>
        </w:rPr>
        <w:t>crean, ya sea utilizando paréntesis o simplemente separando los valores por comas.</w:t>
      </w:r>
    </w:p>
    <w:p w:rsidR="00FC3771" w:rsidRDefault="00A31DD0">
      <w:pPr>
        <w:spacing w:before="240" w:after="24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De esta hay un tipo especial, llamado tupla con nombre que, como su nombre lo indica, permite especificar un nombre para describirla.</w:t>
      </w:r>
    </w:p>
    <w:p w:rsidR="00FC3771" w:rsidRDefault="00A31DD0">
      <w:pPr>
        <w:pStyle w:val="Ttulo2"/>
        <w:keepNext w:val="0"/>
        <w:keepLines w:val="0"/>
        <w:rPr>
          <w:rFonts w:ascii="Arial" w:eastAsia="Arial" w:hAnsi="Arial" w:cs="Arial"/>
          <w:sz w:val="29"/>
          <w:szCs w:val="29"/>
        </w:rPr>
      </w:pPr>
      <w:bookmarkStart w:id="9" w:name="_yifvuf2lkhyj" w:colFirst="0" w:colLast="0"/>
      <w:bookmarkEnd w:id="9"/>
      <w:r>
        <w:rPr>
          <w:rFonts w:ascii="Arial" w:eastAsia="Arial" w:hAnsi="Arial" w:cs="Arial"/>
          <w:sz w:val="29"/>
          <w:szCs w:val="29"/>
        </w:rPr>
        <w:t>Diccionarios</w:t>
      </w:r>
    </w:p>
    <w:p w:rsidR="00FC3771" w:rsidRDefault="00A31DD0">
      <w:pPr>
        <w:numPr>
          <w:ilvl w:val="0"/>
          <w:numId w:val="2"/>
        </w:numPr>
        <w:spacing w:before="240"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Un diccionario se crea usa</w:t>
      </w:r>
      <w:r>
        <w:rPr>
          <w:rFonts w:ascii="Arial" w:eastAsia="Arial" w:hAnsi="Arial" w:cs="Arial"/>
          <w:sz w:val="24"/>
          <w:szCs w:val="24"/>
        </w:rPr>
        <w:t xml:space="preserve">ndo </w:t>
      </w:r>
      <w:proofErr w:type="gramStart"/>
      <w:r>
        <w:rPr>
          <w:rFonts w:ascii="Arial" w:eastAsia="Arial" w:hAnsi="Arial" w:cs="Arial"/>
          <w:sz w:val="24"/>
          <w:szCs w:val="24"/>
        </w:rPr>
        <w:t>{ }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y consta de dos partes: llave y valor.</w:t>
      </w:r>
    </w:p>
    <w:p w:rsidR="00FC3771" w:rsidRDefault="00A31DD0">
      <w:pPr>
        <w:numPr>
          <w:ilvl w:val="0"/>
          <w:numId w:val="2"/>
        </w:numP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Las llaves son inmutables, deben de tener un solo tipo de dato, una cadena o número. Una vez que es creado, no se puede cambiar su tipo.</w:t>
      </w:r>
    </w:p>
    <w:p w:rsidR="00FC3771" w:rsidRDefault="00A31DD0">
      <w:pPr>
        <w:numPr>
          <w:ilvl w:val="0"/>
          <w:numId w:val="2"/>
        </w:numP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Mientras que el valor puede ser de cualquier tipo y se puede cambiar con</w:t>
      </w:r>
      <w:r>
        <w:rPr>
          <w:rFonts w:ascii="Arial" w:eastAsia="Arial" w:hAnsi="Arial" w:cs="Arial"/>
          <w:sz w:val="24"/>
          <w:szCs w:val="24"/>
        </w:rPr>
        <w:t xml:space="preserve"> el tiempo.</w:t>
      </w:r>
    </w:p>
    <w:p w:rsidR="00FC3771" w:rsidRDefault="00A31DD0">
      <w:pPr>
        <w:numPr>
          <w:ilvl w:val="0"/>
          <w:numId w:val="2"/>
        </w:numPr>
        <w:spacing w:after="24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Los elementos en un diccionario no están ordenados.</w:t>
      </w:r>
    </w:p>
    <w:p w:rsidR="00FC3771" w:rsidRDefault="00A31DD0">
      <w:pPr>
        <w:pStyle w:val="Ttulo2"/>
        <w:keepNext w:val="0"/>
        <w:keepLines w:val="0"/>
        <w:rPr>
          <w:rFonts w:ascii="Arial" w:eastAsia="Arial" w:hAnsi="Arial" w:cs="Arial"/>
          <w:sz w:val="29"/>
          <w:szCs w:val="29"/>
        </w:rPr>
      </w:pPr>
      <w:bookmarkStart w:id="10" w:name="_klit71g1wsky" w:colFirst="0" w:colLast="0"/>
      <w:bookmarkEnd w:id="10"/>
      <w:r>
        <w:rPr>
          <w:rFonts w:ascii="Arial" w:eastAsia="Arial" w:hAnsi="Arial" w:cs="Arial"/>
          <w:sz w:val="29"/>
          <w:szCs w:val="29"/>
        </w:rPr>
        <w:t>Funciones</w:t>
      </w:r>
    </w:p>
    <w:p w:rsidR="00FC3771" w:rsidRDefault="00A31DD0">
      <w:pPr>
        <w:numPr>
          <w:ilvl w:val="0"/>
          <w:numId w:val="6"/>
        </w:numPr>
        <w:spacing w:before="240"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Una función o procedimiento sirve para empaquetar código que sirve para ser reutilizado.</w:t>
      </w:r>
    </w:p>
    <w:p w:rsidR="00FC3771" w:rsidRDefault="00A31DD0">
      <w:pPr>
        <w:numPr>
          <w:ilvl w:val="0"/>
          <w:numId w:val="6"/>
        </w:numPr>
        <w:spacing w:after="24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Se puede usar ese mismo código con diferentes entradas y obtener resultados o comportamiento </w:t>
      </w:r>
      <w:r>
        <w:rPr>
          <w:rFonts w:ascii="Arial" w:eastAsia="Arial" w:hAnsi="Arial" w:cs="Arial"/>
          <w:sz w:val="24"/>
          <w:szCs w:val="24"/>
        </w:rPr>
        <w:t>de acuerdo con esos datos.</w:t>
      </w:r>
    </w:p>
    <w:p w:rsidR="00FC3771" w:rsidRDefault="00A31DD0">
      <w:pPr>
        <w:pStyle w:val="Ttulo2"/>
        <w:keepNext w:val="0"/>
        <w:keepLines w:val="0"/>
        <w:rPr>
          <w:rFonts w:ascii="Arial" w:eastAsia="Arial" w:hAnsi="Arial" w:cs="Arial"/>
          <w:sz w:val="24"/>
          <w:szCs w:val="24"/>
        </w:rPr>
      </w:pPr>
      <w:bookmarkStart w:id="11" w:name="_58bejuf4cooy" w:colFirst="0" w:colLast="0"/>
      <w:bookmarkEnd w:id="11"/>
      <w:r>
        <w:rPr>
          <w:rFonts w:ascii="Arial" w:eastAsia="Arial" w:hAnsi="Arial" w:cs="Arial"/>
          <w:sz w:val="29"/>
          <w:szCs w:val="29"/>
        </w:rPr>
        <w:t>Variables globales</w:t>
      </w:r>
    </w:p>
    <w:p w:rsidR="00FC3771" w:rsidRDefault="00A31DD0">
      <w:pPr>
        <w:jc w:val="both"/>
        <w:rPr>
          <w:rFonts w:ascii="Arial" w:eastAsia="Arial" w:hAnsi="Arial" w:cs="Arial"/>
          <w:sz w:val="46"/>
          <w:szCs w:val="46"/>
        </w:rPr>
      </w:pPr>
      <w:r>
        <w:rPr>
          <w:rFonts w:ascii="Arial" w:eastAsia="Arial" w:hAnsi="Arial" w:cs="Arial"/>
          <w:sz w:val="24"/>
          <w:szCs w:val="24"/>
        </w:rPr>
        <w:t>El ambiente de ejecución</w:t>
      </w:r>
      <w:r>
        <w:rPr>
          <w:rFonts w:ascii="Arial" w:eastAsia="Arial" w:hAnsi="Arial" w:cs="Arial"/>
          <w:sz w:val="24"/>
          <w:szCs w:val="24"/>
        </w:rPr>
        <w:t xml:space="preserve"> es donde se efectúan las operaciones que componen un programa. Al momento de ejecutar un programa se crea un espacio de nombres para las variables. Hay dos tipos de espacio: global y local. Funcionan de la misma manera que lo hacen en C. Si la variable se</w:t>
      </w:r>
      <w:r>
        <w:rPr>
          <w:rFonts w:ascii="Arial" w:eastAsia="Arial" w:hAnsi="Arial" w:cs="Arial"/>
          <w:sz w:val="24"/>
          <w:szCs w:val="24"/>
        </w:rPr>
        <w:t xml:space="preserve"> declara fuera de las funciones pertenecen al espacio </w:t>
      </w:r>
      <w:proofErr w:type="spellStart"/>
      <w:proofErr w:type="gramStart"/>
      <w:r>
        <w:rPr>
          <w:rFonts w:ascii="Arial" w:eastAsia="Arial" w:hAnsi="Arial" w:cs="Arial"/>
          <w:sz w:val="24"/>
          <w:szCs w:val="24"/>
        </w:rPr>
        <w:t>global,mientras</w:t>
      </w:r>
      <w:proofErr w:type="spellEnd"/>
      <w:proofErr w:type="gramEnd"/>
      <w:r>
        <w:rPr>
          <w:rFonts w:ascii="Arial" w:eastAsia="Arial" w:hAnsi="Arial" w:cs="Arial"/>
          <w:sz w:val="24"/>
          <w:szCs w:val="24"/>
        </w:rPr>
        <w:t xml:space="preserve"> que las variables que se definen dentro de una función pertenecen al espacio local, estas variables sólo pueden ser reconocidas y usadas dentro de la propia función.</w:t>
      </w:r>
    </w:p>
    <w:p w:rsidR="00FC3771" w:rsidRDefault="00A31DD0">
      <w:pPr>
        <w:pStyle w:val="Ttulo1"/>
        <w:keepNext w:val="0"/>
        <w:keepLines w:val="0"/>
        <w:ind w:left="720" w:hanging="360"/>
        <w:rPr>
          <w:rFonts w:ascii="Arial" w:eastAsia="Arial" w:hAnsi="Arial" w:cs="Arial"/>
          <w:sz w:val="46"/>
          <w:szCs w:val="46"/>
        </w:rPr>
      </w:pPr>
      <w:bookmarkStart w:id="12" w:name="_si88vc9n9td" w:colFirst="0" w:colLast="0"/>
      <w:bookmarkEnd w:id="12"/>
      <w:r>
        <w:rPr>
          <w:rFonts w:ascii="Arial" w:eastAsia="Arial" w:hAnsi="Arial" w:cs="Arial"/>
          <w:sz w:val="46"/>
          <w:szCs w:val="46"/>
        </w:rPr>
        <w:t>Desarrollo:</w:t>
      </w:r>
    </w:p>
    <w:p w:rsidR="00FC3771" w:rsidRDefault="00A31DD0">
      <w:pPr>
        <w:pStyle w:val="Ttulo2"/>
        <w:keepNext w:val="0"/>
        <w:keepLines w:val="0"/>
        <w:spacing w:line="276" w:lineRule="auto"/>
        <w:jc w:val="center"/>
      </w:pPr>
      <w:bookmarkStart w:id="13" w:name="_7ai6r8gcdu6s" w:colFirst="0" w:colLast="0"/>
      <w:bookmarkEnd w:id="13"/>
      <w:r>
        <w:rPr>
          <w:rFonts w:ascii="Arial" w:eastAsia="Arial" w:hAnsi="Arial" w:cs="Arial"/>
          <w:sz w:val="29"/>
          <w:szCs w:val="29"/>
        </w:rPr>
        <w:t>Variable</w:t>
      </w:r>
      <w:r>
        <w:rPr>
          <w:rFonts w:ascii="Arial" w:eastAsia="Arial" w:hAnsi="Arial" w:cs="Arial"/>
          <w:sz w:val="29"/>
          <w:szCs w:val="29"/>
        </w:rPr>
        <w:t>s y tipos</w:t>
      </w:r>
    </w:p>
    <w:p w:rsidR="00FC3771" w:rsidRDefault="00A31DD0">
      <w:pPr>
        <w:spacing w:before="240" w:after="240"/>
        <w:jc w:val="center"/>
        <w:rPr>
          <w:rFonts w:ascii="Arial" w:eastAsia="Arial" w:hAnsi="Arial" w:cs="Arial"/>
          <w:sz w:val="23"/>
          <w:szCs w:val="23"/>
        </w:rPr>
      </w:pPr>
      <w:r>
        <w:rPr>
          <w:rFonts w:ascii="Arial" w:eastAsia="Arial" w:hAnsi="Arial" w:cs="Arial"/>
          <w:noProof/>
          <w:sz w:val="23"/>
          <w:szCs w:val="23"/>
        </w:rPr>
        <w:lastRenderedPageBreak/>
        <w:drawing>
          <wp:inline distT="114300" distB="114300" distL="114300" distR="114300">
            <wp:extent cx="5586413" cy="3766985"/>
            <wp:effectExtent l="0" t="0" r="0" b="0"/>
            <wp:docPr id="4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86413" cy="37669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C3771" w:rsidRDefault="00A31DD0">
      <w:pPr>
        <w:spacing w:before="240" w:after="240"/>
        <w:jc w:val="center"/>
        <w:rPr>
          <w:rFonts w:ascii="Arial" w:eastAsia="Arial" w:hAnsi="Arial" w:cs="Arial"/>
          <w:sz w:val="23"/>
          <w:szCs w:val="23"/>
        </w:rPr>
      </w:pPr>
      <w:r>
        <w:rPr>
          <w:rFonts w:ascii="Arial" w:eastAsia="Arial" w:hAnsi="Arial" w:cs="Arial"/>
          <w:noProof/>
          <w:sz w:val="23"/>
          <w:szCs w:val="23"/>
        </w:rPr>
        <w:drawing>
          <wp:inline distT="114300" distB="114300" distL="114300" distR="114300">
            <wp:extent cx="5672138" cy="2514600"/>
            <wp:effectExtent l="0" t="0" r="0" b="0"/>
            <wp:docPr id="20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72138" cy="2514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C3771" w:rsidRDefault="00FC3771">
      <w:pPr>
        <w:pStyle w:val="Ttulo2"/>
        <w:keepNext w:val="0"/>
        <w:keepLines w:val="0"/>
        <w:spacing w:line="240" w:lineRule="auto"/>
        <w:jc w:val="center"/>
        <w:rPr>
          <w:rFonts w:ascii="Arial" w:eastAsia="Arial" w:hAnsi="Arial" w:cs="Arial"/>
          <w:sz w:val="29"/>
          <w:szCs w:val="29"/>
        </w:rPr>
      </w:pPr>
      <w:bookmarkStart w:id="14" w:name="_ijedth269yrw" w:colFirst="0" w:colLast="0"/>
      <w:bookmarkEnd w:id="14"/>
    </w:p>
    <w:p w:rsidR="00FC3771" w:rsidRDefault="00FC3771">
      <w:pPr>
        <w:pStyle w:val="Ttulo2"/>
        <w:keepNext w:val="0"/>
        <w:keepLines w:val="0"/>
        <w:spacing w:line="240" w:lineRule="auto"/>
        <w:jc w:val="center"/>
        <w:rPr>
          <w:rFonts w:ascii="Arial" w:eastAsia="Arial" w:hAnsi="Arial" w:cs="Arial"/>
          <w:sz w:val="29"/>
          <w:szCs w:val="29"/>
        </w:rPr>
      </w:pPr>
      <w:bookmarkStart w:id="15" w:name="_46a9twhfbgfp" w:colFirst="0" w:colLast="0"/>
      <w:bookmarkEnd w:id="15"/>
    </w:p>
    <w:p w:rsidR="00A31DD0" w:rsidRDefault="00A31DD0">
      <w:pPr>
        <w:pStyle w:val="Ttulo2"/>
        <w:keepNext w:val="0"/>
        <w:keepLines w:val="0"/>
        <w:spacing w:line="240" w:lineRule="auto"/>
        <w:jc w:val="center"/>
        <w:rPr>
          <w:rFonts w:ascii="Arial" w:eastAsia="Arial" w:hAnsi="Arial" w:cs="Arial"/>
          <w:sz w:val="29"/>
          <w:szCs w:val="29"/>
        </w:rPr>
      </w:pPr>
      <w:bookmarkStart w:id="16" w:name="_9pcacbccvz3o" w:colFirst="0" w:colLast="0"/>
      <w:bookmarkEnd w:id="16"/>
    </w:p>
    <w:p w:rsidR="00A31DD0" w:rsidRDefault="00A31DD0">
      <w:pPr>
        <w:pStyle w:val="Ttulo2"/>
        <w:keepNext w:val="0"/>
        <w:keepLines w:val="0"/>
        <w:spacing w:line="240" w:lineRule="auto"/>
        <w:jc w:val="center"/>
        <w:rPr>
          <w:rFonts w:ascii="Arial" w:eastAsia="Arial" w:hAnsi="Arial" w:cs="Arial"/>
          <w:sz w:val="29"/>
          <w:szCs w:val="29"/>
        </w:rPr>
      </w:pPr>
    </w:p>
    <w:p w:rsidR="00A31DD0" w:rsidRDefault="00A31DD0">
      <w:pPr>
        <w:pStyle w:val="Ttulo2"/>
        <w:keepNext w:val="0"/>
        <w:keepLines w:val="0"/>
        <w:spacing w:line="240" w:lineRule="auto"/>
        <w:jc w:val="center"/>
        <w:rPr>
          <w:rFonts w:ascii="Arial" w:eastAsia="Arial" w:hAnsi="Arial" w:cs="Arial"/>
          <w:sz w:val="29"/>
          <w:szCs w:val="29"/>
        </w:rPr>
      </w:pPr>
    </w:p>
    <w:p w:rsidR="00A31DD0" w:rsidRDefault="00A31DD0">
      <w:pPr>
        <w:pStyle w:val="Ttulo2"/>
        <w:keepNext w:val="0"/>
        <w:keepLines w:val="0"/>
        <w:spacing w:line="240" w:lineRule="auto"/>
        <w:jc w:val="center"/>
        <w:rPr>
          <w:rFonts w:ascii="Arial" w:eastAsia="Arial" w:hAnsi="Arial" w:cs="Arial"/>
          <w:sz w:val="29"/>
          <w:szCs w:val="29"/>
        </w:rPr>
      </w:pPr>
    </w:p>
    <w:p w:rsidR="00FC3771" w:rsidRDefault="00A31DD0">
      <w:pPr>
        <w:pStyle w:val="Ttulo2"/>
        <w:keepNext w:val="0"/>
        <w:keepLines w:val="0"/>
        <w:spacing w:line="240" w:lineRule="auto"/>
        <w:jc w:val="center"/>
        <w:rPr>
          <w:rFonts w:ascii="Arial" w:eastAsia="Arial" w:hAnsi="Arial" w:cs="Arial"/>
          <w:sz w:val="34"/>
          <w:szCs w:val="34"/>
        </w:rPr>
      </w:pPr>
      <w:r>
        <w:rPr>
          <w:rFonts w:ascii="Arial" w:eastAsia="Arial" w:hAnsi="Arial" w:cs="Arial"/>
          <w:sz w:val="29"/>
          <w:szCs w:val="29"/>
        </w:rPr>
        <w:lastRenderedPageBreak/>
        <w:t>Cadenas</w:t>
      </w:r>
    </w:p>
    <w:p w:rsidR="00FC3771" w:rsidRDefault="00A31DD0">
      <w:pPr>
        <w:jc w:val="center"/>
      </w:pPr>
      <w:r>
        <w:rPr>
          <w:noProof/>
        </w:rPr>
        <w:drawing>
          <wp:inline distT="114300" distB="114300" distL="114300" distR="114300">
            <wp:extent cx="6553200" cy="3709988"/>
            <wp:effectExtent l="0" t="0" r="0" b="0"/>
            <wp:docPr id="1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53200" cy="37099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C3771" w:rsidRDefault="00A31DD0">
      <w:pPr>
        <w:jc w:val="center"/>
      </w:pPr>
      <w:r>
        <w:rPr>
          <w:noProof/>
        </w:rPr>
        <w:drawing>
          <wp:inline distT="114300" distB="114300" distL="114300" distR="114300">
            <wp:extent cx="6429375" cy="2786063"/>
            <wp:effectExtent l="0" t="0" r="0" b="0"/>
            <wp:docPr id="7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29375" cy="27860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C3771" w:rsidRDefault="00A31DD0">
      <w:pPr>
        <w:pStyle w:val="Ttulo2"/>
        <w:jc w:val="center"/>
        <w:rPr>
          <w:rFonts w:ascii="Arial" w:eastAsia="Arial" w:hAnsi="Arial" w:cs="Arial"/>
          <w:sz w:val="29"/>
          <w:szCs w:val="29"/>
        </w:rPr>
      </w:pPr>
      <w:bookmarkStart w:id="17" w:name="_a2sgl8x9nldb" w:colFirst="0" w:colLast="0"/>
      <w:bookmarkEnd w:id="17"/>
      <w:r>
        <w:rPr>
          <w:rFonts w:ascii="Arial" w:eastAsia="Arial" w:hAnsi="Arial" w:cs="Arial"/>
          <w:sz w:val="29"/>
          <w:szCs w:val="29"/>
        </w:rPr>
        <w:lastRenderedPageBreak/>
        <w:t>Operadores</w:t>
      </w:r>
    </w:p>
    <w:p w:rsidR="00FC3771" w:rsidRDefault="00A31DD0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drawing>
          <wp:inline distT="114300" distB="114300" distL="114300" distR="114300">
            <wp:extent cx="5424488" cy="3562350"/>
            <wp:effectExtent l="0" t="0" r="0" b="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4488" cy="3562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C3771" w:rsidRDefault="00A31DD0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drawing>
          <wp:inline distT="114300" distB="114300" distL="114300" distR="114300">
            <wp:extent cx="5038725" cy="2409825"/>
            <wp:effectExtent l="0" t="0" r="0" b="0"/>
            <wp:docPr id="22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2409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C3771" w:rsidRDefault="00A31DD0">
      <w:pPr>
        <w:pStyle w:val="Ttulo2"/>
        <w:jc w:val="center"/>
        <w:rPr>
          <w:rFonts w:ascii="Arial" w:eastAsia="Arial" w:hAnsi="Arial" w:cs="Arial"/>
          <w:sz w:val="29"/>
          <w:szCs w:val="29"/>
        </w:rPr>
      </w:pPr>
      <w:bookmarkStart w:id="18" w:name="_xvxwzi8umizs" w:colFirst="0" w:colLast="0"/>
      <w:bookmarkEnd w:id="18"/>
      <w:r>
        <w:rPr>
          <w:rFonts w:ascii="Arial" w:eastAsia="Arial" w:hAnsi="Arial" w:cs="Arial"/>
          <w:sz w:val="29"/>
          <w:szCs w:val="29"/>
        </w:rPr>
        <w:t>Listas</w:t>
      </w:r>
    </w:p>
    <w:p w:rsidR="00FC3771" w:rsidRDefault="00A31DD0">
      <w:r>
        <w:rPr>
          <w:noProof/>
        </w:rPr>
        <w:drawing>
          <wp:inline distT="114300" distB="114300" distL="114300" distR="114300">
            <wp:extent cx="6643688" cy="1752600"/>
            <wp:effectExtent l="0" t="0" r="0" b="0"/>
            <wp:docPr id="14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43688" cy="1752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C3771" w:rsidRDefault="00A31DD0">
      <w:r>
        <w:rPr>
          <w:noProof/>
        </w:rPr>
        <w:lastRenderedPageBreak/>
        <w:drawing>
          <wp:inline distT="114300" distB="114300" distL="114300" distR="114300">
            <wp:extent cx="6858000" cy="3757613"/>
            <wp:effectExtent l="0" t="0" r="0" b="0"/>
            <wp:docPr id="2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7576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C3771" w:rsidRDefault="00A31DD0">
      <w:pPr>
        <w:jc w:val="center"/>
      </w:pPr>
      <w:r>
        <w:rPr>
          <w:noProof/>
        </w:rPr>
        <w:drawing>
          <wp:inline distT="114300" distB="114300" distL="114300" distR="114300">
            <wp:extent cx="5705475" cy="1395413"/>
            <wp:effectExtent l="0" t="0" r="0" b="0"/>
            <wp:docPr id="11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13954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C3771" w:rsidRDefault="00A31DD0">
      <w:pPr>
        <w:spacing w:before="240" w:after="24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A pesar de poder ser “comparadas” con los arreglos en c. </w:t>
      </w:r>
      <w:proofErr w:type="spellStart"/>
      <w:r>
        <w:rPr>
          <w:rFonts w:ascii="Arial" w:eastAsia="Arial" w:hAnsi="Arial" w:cs="Arial"/>
          <w:sz w:val="24"/>
          <w:szCs w:val="24"/>
        </w:rPr>
        <w:t>python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es mucho más flexible y práctico al momento de asignar los nodos de datos en cada celda del arreglo.</w:t>
      </w:r>
    </w:p>
    <w:p w:rsidR="00FC3771" w:rsidRDefault="00A31DD0">
      <w:pPr>
        <w:pStyle w:val="Ttulo2"/>
        <w:jc w:val="center"/>
        <w:rPr>
          <w:rFonts w:ascii="Arial" w:eastAsia="Arial" w:hAnsi="Arial" w:cs="Arial"/>
          <w:sz w:val="29"/>
          <w:szCs w:val="29"/>
        </w:rPr>
      </w:pPr>
      <w:bookmarkStart w:id="19" w:name="_l0dhyidiwom8" w:colFirst="0" w:colLast="0"/>
      <w:bookmarkEnd w:id="19"/>
      <w:r>
        <w:rPr>
          <w:rFonts w:ascii="Arial" w:eastAsia="Arial" w:hAnsi="Arial" w:cs="Arial"/>
          <w:sz w:val="29"/>
          <w:szCs w:val="29"/>
        </w:rPr>
        <w:t>Tuplas</w:t>
      </w:r>
    </w:p>
    <w:p w:rsidR="00FC3771" w:rsidRDefault="00A31DD0">
      <w:pPr>
        <w:jc w:val="center"/>
      </w:pPr>
      <w:r>
        <w:rPr>
          <w:noProof/>
        </w:rPr>
        <w:drawing>
          <wp:inline distT="114300" distB="114300" distL="114300" distR="114300">
            <wp:extent cx="5753100" cy="1914525"/>
            <wp:effectExtent l="0" t="0" r="0" b="0"/>
            <wp:docPr id="23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1914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C3771" w:rsidRDefault="00A31DD0">
      <w:pPr>
        <w:jc w:val="center"/>
      </w:pPr>
      <w:r>
        <w:rPr>
          <w:noProof/>
        </w:rPr>
        <w:lastRenderedPageBreak/>
        <w:drawing>
          <wp:inline distT="114300" distB="114300" distL="114300" distR="114300">
            <wp:extent cx="6858000" cy="3606800"/>
            <wp:effectExtent l="0" t="0" r="0" b="0"/>
            <wp:docPr id="21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06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C3771" w:rsidRDefault="00A31DD0">
      <w:pPr>
        <w:jc w:val="center"/>
      </w:pPr>
      <w:r>
        <w:rPr>
          <w:noProof/>
        </w:rPr>
        <w:drawing>
          <wp:inline distT="114300" distB="114300" distL="114300" distR="114300">
            <wp:extent cx="6858000" cy="2376488"/>
            <wp:effectExtent l="0" t="0" r="0" b="0"/>
            <wp:docPr id="9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3764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C3771" w:rsidRDefault="00FC3771">
      <w:pPr>
        <w:jc w:val="center"/>
      </w:pPr>
    </w:p>
    <w:p w:rsidR="00FC3771" w:rsidRDefault="00FC3771">
      <w:pPr>
        <w:jc w:val="center"/>
      </w:pPr>
    </w:p>
    <w:p w:rsidR="00FC3771" w:rsidRDefault="00FC3771">
      <w:pPr>
        <w:jc w:val="center"/>
      </w:pPr>
    </w:p>
    <w:p w:rsidR="00FC3771" w:rsidRDefault="00FC3771">
      <w:pPr>
        <w:jc w:val="center"/>
      </w:pPr>
    </w:p>
    <w:p w:rsidR="00FC3771" w:rsidRDefault="00FC3771">
      <w:pPr>
        <w:jc w:val="center"/>
      </w:pPr>
    </w:p>
    <w:p w:rsidR="00FC3771" w:rsidRDefault="00FC3771">
      <w:pPr>
        <w:jc w:val="center"/>
      </w:pPr>
    </w:p>
    <w:p w:rsidR="00FC3771" w:rsidRDefault="00FC3771">
      <w:pPr>
        <w:jc w:val="center"/>
      </w:pPr>
    </w:p>
    <w:p w:rsidR="00FC3771" w:rsidRDefault="00FC3771">
      <w:pPr>
        <w:jc w:val="center"/>
      </w:pPr>
    </w:p>
    <w:p w:rsidR="00FC3771" w:rsidRDefault="00FC3771">
      <w:pPr>
        <w:jc w:val="center"/>
      </w:pPr>
    </w:p>
    <w:p w:rsidR="00FC3771" w:rsidRDefault="00A31DD0">
      <w:pPr>
        <w:pStyle w:val="Ttulo2"/>
        <w:jc w:val="center"/>
        <w:rPr>
          <w:rFonts w:ascii="Arial" w:eastAsia="Arial" w:hAnsi="Arial" w:cs="Arial"/>
          <w:sz w:val="29"/>
          <w:szCs w:val="29"/>
        </w:rPr>
      </w:pPr>
      <w:bookmarkStart w:id="20" w:name="_1wpg7mdbct8l" w:colFirst="0" w:colLast="0"/>
      <w:bookmarkEnd w:id="20"/>
      <w:r>
        <w:rPr>
          <w:rFonts w:ascii="Arial" w:eastAsia="Arial" w:hAnsi="Arial" w:cs="Arial"/>
          <w:sz w:val="29"/>
          <w:szCs w:val="29"/>
        </w:rPr>
        <w:lastRenderedPageBreak/>
        <w:t>Tupla con nombre</w:t>
      </w:r>
    </w:p>
    <w:p w:rsidR="00FC3771" w:rsidRDefault="00A31DD0">
      <w:pPr>
        <w:jc w:val="center"/>
      </w:pPr>
      <w:r>
        <w:rPr>
          <w:noProof/>
        </w:rPr>
        <w:drawing>
          <wp:inline distT="114300" distB="114300" distL="114300" distR="114300">
            <wp:extent cx="6858000" cy="3810000"/>
            <wp:effectExtent l="0" t="0" r="0" b="0"/>
            <wp:docPr id="10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1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C3771" w:rsidRDefault="00A31DD0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Algo a destacar es que se trabaja por medio de referencias, tal como las estructuras en lenguaje C. Tampoco es mutable, pues es una tupla.</w:t>
      </w:r>
    </w:p>
    <w:p w:rsidR="00FC3771" w:rsidRDefault="00A31DD0">
      <w:pPr>
        <w:pStyle w:val="Ttulo2"/>
        <w:keepNext w:val="0"/>
        <w:keepLines w:val="0"/>
        <w:jc w:val="center"/>
        <w:rPr>
          <w:rFonts w:ascii="Arial" w:eastAsia="Arial" w:hAnsi="Arial" w:cs="Arial"/>
          <w:sz w:val="29"/>
          <w:szCs w:val="29"/>
        </w:rPr>
      </w:pPr>
      <w:bookmarkStart w:id="21" w:name="_cfe8bsy7zuy4" w:colFirst="0" w:colLast="0"/>
      <w:bookmarkEnd w:id="21"/>
      <w:r>
        <w:rPr>
          <w:rFonts w:ascii="Arial" w:eastAsia="Arial" w:hAnsi="Arial" w:cs="Arial"/>
          <w:sz w:val="29"/>
          <w:szCs w:val="29"/>
        </w:rPr>
        <w:t>Diccionarios</w:t>
      </w:r>
    </w:p>
    <w:p w:rsidR="00FC3771" w:rsidRDefault="00A31DD0">
      <w:r>
        <w:rPr>
          <w:noProof/>
        </w:rPr>
        <w:drawing>
          <wp:inline distT="114300" distB="114300" distL="114300" distR="114300">
            <wp:extent cx="6858000" cy="3213100"/>
            <wp:effectExtent l="0" t="0" r="0" b="0"/>
            <wp:docPr id="19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13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C3771" w:rsidRDefault="00A31DD0">
      <w:pPr>
        <w:spacing w:before="240" w:after="240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lastRenderedPageBreak/>
        <w:drawing>
          <wp:inline distT="114300" distB="114300" distL="114300" distR="114300">
            <wp:extent cx="6858000" cy="3354387"/>
            <wp:effectExtent l="0" t="0" r="0" b="0"/>
            <wp:docPr id="1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543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C3771" w:rsidRDefault="00A31DD0">
      <w:pPr>
        <w:spacing w:before="240" w:after="240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drawing>
          <wp:inline distT="114300" distB="114300" distL="114300" distR="114300">
            <wp:extent cx="6858000" cy="1528763"/>
            <wp:effectExtent l="0" t="0" r="0" b="0"/>
            <wp:docPr id="8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5287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C3771" w:rsidRDefault="00A31DD0">
      <w:pPr>
        <w:spacing w:before="240" w:after="24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 pesar de que en la práctica se informa que los elementos pueden mostrarse desordenadas, tras manipular los valores y ejecutar varias veces, siempre se obtuvieron los resultados ordenados.</w:t>
      </w:r>
    </w:p>
    <w:p w:rsidR="00FC3771" w:rsidRDefault="00A31DD0">
      <w:pPr>
        <w:pStyle w:val="Ttulo2"/>
        <w:keepNext w:val="0"/>
        <w:keepLines w:val="0"/>
        <w:jc w:val="center"/>
        <w:rPr>
          <w:rFonts w:ascii="Arial" w:eastAsia="Arial" w:hAnsi="Arial" w:cs="Arial"/>
          <w:sz w:val="29"/>
          <w:szCs w:val="29"/>
        </w:rPr>
      </w:pPr>
      <w:bookmarkStart w:id="22" w:name="_oi4gwytgaxue" w:colFirst="0" w:colLast="0"/>
      <w:bookmarkEnd w:id="22"/>
      <w:r>
        <w:rPr>
          <w:rFonts w:ascii="Arial" w:eastAsia="Arial" w:hAnsi="Arial" w:cs="Arial"/>
          <w:sz w:val="29"/>
          <w:szCs w:val="29"/>
        </w:rPr>
        <w:t>Funciones</w:t>
      </w:r>
    </w:p>
    <w:p w:rsidR="00FC3771" w:rsidRDefault="00A31DD0">
      <w:pPr>
        <w:spacing w:before="240" w:after="24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drawing>
          <wp:inline distT="114300" distB="114300" distL="114300" distR="114300">
            <wp:extent cx="6858000" cy="2513013"/>
            <wp:effectExtent l="0" t="0" r="0" b="0"/>
            <wp:docPr id="1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5130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C3771" w:rsidRDefault="00A31DD0">
      <w:pPr>
        <w:spacing w:before="240" w:after="24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lastRenderedPageBreak/>
        <w:drawing>
          <wp:inline distT="114300" distB="114300" distL="114300" distR="114300">
            <wp:extent cx="6858000" cy="3424238"/>
            <wp:effectExtent l="0" t="0" r="0" b="0"/>
            <wp:docPr id="1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242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C3771" w:rsidRDefault="00A31DD0">
      <w:pPr>
        <w:pStyle w:val="Ttulo2"/>
        <w:keepNext w:val="0"/>
        <w:keepLines w:val="0"/>
        <w:jc w:val="center"/>
        <w:rPr>
          <w:rFonts w:ascii="Arial" w:eastAsia="Arial" w:hAnsi="Arial" w:cs="Arial"/>
          <w:sz w:val="29"/>
          <w:szCs w:val="29"/>
        </w:rPr>
      </w:pPr>
      <w:bookmarkStart w:id="23" w:name="_kgyonockad78" w:colFirst="0" w:colLast="0"/>
      <w:bookmarkEnd w:id="23"/>
      <w:r>
        <w:rPr>
          <w:rFonts w:ascii="Arial" w:eastAsia="Arial" w:hAnsi="Arial" w:cs="Arial"/>
          <w:sz w:val="29"/>
          <w:szCs w:val="29"/>
        </w:rPr>
        <w:t>Variables globales</w:t>
      </w:r>
    </w:p>
    <w:p w:rsidR="00FC3771" w:rsidRDefault="00A31DD0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El manejo de variables globales d</w:t>
      </w:r>
      <w:r>
        <w:rPr>
          <w:rFonts w:ascii="Arial" w:eastAsia="Arial" w:hAnsi="Arial" w:cs="Arial"/>
          <w:sz w:val="24"/>
          <w:szCs w:val="24"/>
        </w:rPr>
        <w:t>entro de una función en el lenguaje Python se considera como una mala práctica, se recomienda que se pase como parámetro a la función y que se regrese un valor.</w:t>
      </w:r>
    </w:p>
    <w:p w:rsidR="00FC3771" w:rsidRDefault="00A31DD0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drawing>
          <wp:inline distT="114300" distB="114300" distL="114300" distR="114300">
            <wp:extent cx="5610225" cy="2195513"/>
            <wp:effectExtent l="0" t="0" r="0" b="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21955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C3771" w:rsidRDefault="00A31DD0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drawing>
          <wp:inline distT="114300" distB="114300" distL="114300" distR="114300">
            <wp:extent cx="6591300" cy="2052638"/>
            <wp:effectExtent l="0" t="0" r="0" b="0"/>
            <wp:docPr id="3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91300" cy="20526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C3771" w:rsidRDefault="00A31DD0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lastRenderedPageBreak/>
        <w:drawing>
          <wp:inline distT="114300" distB="114300" distL="114300" distR="114300">
            <wp:extent cx="6858000" cy="3538538"/>
            <wp:effectExtent l="0" t="0" r="0" b="0"/>
            <wp:docPr id="18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385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C3771" w:rsidRDefault="00A31DD0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drawing>
          <wp:inline distT="114300" distB="114300" distL="114300" distR="114300">
            <wp:extent cx="6858000" cy="2700338"/>
            <wp:effectExtent l="0" t="0" r="0" b="0"/>
            <wp:docPr id="24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7003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C3771" w:rsidRDefault="00A31DD0">
      <w:pPr>
        <w:pStyle w:val="Ttulo1"/>
        <w:keepNext w:val="0"/>
        <w:keepLines w:val="0"/>
        <w:ind w:left="720" w:hanging="360"/>
        <w:rPr>
          <w:rFonts w:ascii="Arial" w:eastAsia="Arial" w:hAnsi="Arial" w:cs="Arial"/>
          <w:sz w:val="46"/>
          <w:szCs w:val="46"/>
        </w:rPr>
      </w:pPr>
      <w:bookmarkStart w:id="24" w:name="_96dgzx1z2yf8" w:colFirst="0" w:colLast="0"/>
      <w:bookmarkEnd w:id="24"/>
      <w:r>
        <w:rPr>
          <w:rFonts w:ascii="Arial" w:eastAsia="Arial" w:hAnsi="Arial" w:cs="Arial"/>
          <w:sz w:val="46"/>
          <w:szCs w:val="46"/>
        </w:rPr>
        <w:t>Conclusión:</w:t>
      </w:r>
    </w:p>
    <w:p w:rsidR="00FC3771" w:rsidRDefault="00A31DD0">
      <w:pPr>
        <w:spacing w:before="240" w:after="240" w:line="276" w:lineRule="auto"/>
        <w:jc w:val="both"/>
        <w:rPr>
          <w:rFonts w:ascii="Arial" w:eastAsia="Arial" w:hAnsi="Arial" w:cs="Arial"/>
          <w:sz w:val="46"/>
          <w:szCs w:val="46"/>
        </w:rPr>
      </w:pPr>
      <w:r>
        <w:rPr>
          <w:rFonts w:ascii="Arial" w:eastAsia="Arial" w:hAnsi="Arial" w:cs="Arial"/>
          <w:sz w:val="24"/>
          <w:szCs w:val="24"/>
        </w:rPr>
        <w:t>El lenguaje Python es una excelente herramienta para continuar en el aprendizaje como programador. Debido a la sencillez en cuanto la especificación de tipos, acciones y sintaxis, lo hace un lenguaje más fácil para trabajar y cometer menos errores sintácti</w:t>
      </w:r>
      <w:r>
        <w:rPr>
          <w:rFonts w:ascii="Arial" w:eastAsia="Arial" w:hAnsi="Arial" w:cs="Arial"/>
          <w:sz w:val="24"/>
          <w:szCs w:val="24"/>
        </w:rPr>
        <w:t xml:space="preserve">cos. A su vez, y siendo uno de los lenguajes más prometedores y utilizados en la actualidad, el conocerlo resulta una gran herramienta para el mundo laboral, así como para empezar a generar un hábito de aprendizaje para seguir en constante actualización y </w:t>
      </w:r>
      <w:r>
        <w:rPr>
          <w:rFonts w:ascii="Arial" w:eastAsia="Arial" w:hAnsi="Arial" w:cs="Arial"/>
          <w:sz w:val="24"/>
          <w:szCs w:val="24"/>
        </w:rPr>
        <w:t>seguirle el ritmo al desarrollo tecnológico del humano.</w:t>
      </w:r>
    </w:p>
    <w:p w:rsidR="00FC3771" w:rsidRDefault="00A31DD0">
      <w:pPr>
        <w:pStyle w:val="Ttulo1"/>
        <w:keepNext w:val="0"/>
        <w:keepLines w:val="0"/>
        <w:ind w:left="720" w:hanging="360"/>
        <w:rPr>
          <w:rFonts w:ascii="Arial" w:eastAsia="Arial" w:hAnsi="Arial" w:cs="Arial"/>
          <w:sz w:val="46"/>
          <w:szCs w:val="46"/>
        </w:rPr>
      </w:pPr>
      <w:bookmarkStart w:id="25" w:name="_94tco0rff9ms" w:colFirst="0" w:colLast="0"/>
      <w:bookmarkEnd w:id="25"/>
      <w:r>
        <w:rPr>
          <w:rFonts w:ascii="Arial" w:eastAsia="Arial" w:hAnsi="Arial" w:cs="Arial"/>
          <w:sz w:val="46"/>
          <w:szCs w:val="46"/>
        </w:rPr>
        <w:t>Referencias:</w:t>
      </w:r>
    </w:p>
    <w:p w:rsidR="00FC3771" w:rsidRDefault="00A31DD0">
      <w:pPr>
        <w:numPr>
          <w:ilvl w:val="0"/>
          <w:numId w:val="7"/>
        </w:numP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 xml:space="preserve">Python Software </w:t>
      </w:r>
      <w:proofErr w:type="spellStart"/>
      <w:r>
        <w:rPr>
          <w:rFonts w:ascii="Arial" w:eastAsia="Arial" w:hAnsi="Arial" w:cs="Arial"/>
          <w:sz w:val="24"/>
          <w:szCs w:val="24"/>
        </w:rPr>
        <w:t>Foundation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. </w:t>
      </w:r>
      <w:r>
        <w:rPr>
          <w:rFonts w:ascii="Arial" w:eastAsia="Arial" w:hAnsi="Arial" w:cs="Arial"/>
          <w:i/>
          <w:sz w:val="24"/>
          <w:szCs w:val="24"/>
        </w:rPr>
        <w:t>Tutorial de Python</w:t>
      </w:r>
      <w:r>
        <w:rPr>
          <w:rFonts w:ascii="Arial" w:eastAsia="Arial" w:hAnsi="Arial" w:cs="Arial"/>
          <w:sz w:val="24"/>
          <w:szCs w:val="24"/>
        </w:rPr>
        <w:t xml:space="preserve"> (consultado el 31/03/2020). Recuperado de: </w:t>
      </w:r>
      <w:hyperlink r:id="rId32">
        <w:r>
          <w:rPr>
            <w:rFonts w:ascii="Arial" w:eastAsia="Arial" w:hAnsi="Arial" w:cs="Arial"/>
            <w:color w:val="1155CC"/>
            <w:sz w:val="24"/>
            <w:szCs w:val="24"/>
            <w:u w:val="single"/>
          </w:rPr>
          <w:t>http://docs.python.org.ar/tutorial/3/real-index.html</w:t>
        </w:r>
      </w:hyperlink>
    </w:p>
    <w:p w:rsidR="00FC3771" w:rsidRDefault="00A31DD0">
      <w:pPr>
        <w:numPr>
          <w:ilvl w:val="0"/>
          <w:numId w:val="7"/>
        </w:numP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3"/>
          <w:szCs w:val="23"/>
        </w:rPr>
        <w:t>Tutorial oficial de Python (</w:t>
      </w:r>
      <w:r>
        <w:rPr>
          <w:rFonts w:ascii="Arial" w:eastAsia="Arial" w:hAnsi="Arial" w:cs="Arial"/>
          <w:sz w:val="24"/>
          <w:szCs w:val="24"/>
        </w:rPr>
        <w:t>consultado el 31/03/2020). Recuperado de</w:t>
      </w:r>
      <w:r>
        <w:rPr>
          <w:rFonts w:ascii="Arial" w:eastAsia="Arial" w:hAnsi="Arial" w:cs="Arial"/>
          <w:sz w:val="23"/>
          <w:szCs w:val="23"/>
        </w:rPr>
        <w:t xml:space="preserve">: </w:t>
      </w:r>
      <w:hyperlink r:id="rId33">
        <w:r>
          <w:rPr>
            <w:rFonts w:ascii="Arial" w:eastAsia="Arial" w:hAnsi="Arial" w:cs="Arial"/>
            <w:color w:val="1155CC"/>
            <w:sz w:val="23"/>
            <w:szCs w:val="23"/>
            <w:u w:val="single"/>
          </w:rPr>
          <w:t>https://docs.python.org/3/tutorial</w:t>
        </w:r>
      </w:hyperlink>
      <w:r>
        <w:rPr>
          <w:rFonts w:ascii="Arial" w:eastAsia="Arial" w:hAnsi="Arial" w:cs="Arial"/>
          <w:sz w:val="23"/>
          <w:szCs w:val="23"/>
        </w:rPr>
        <w:t xml:space="preserve"> </w:t>
      </w:r>
    </w:p>
    <w:p w:rsidR="00FC3771" w:rsidRDefault="00A31DD0">
      <w:pPr>
        <w:numPr>
          <w:ilvl w:val="0"/>
          <w:numId w:val="7"/>
        </w:numPr>
        <w:rPr>
          <w:rFonts w:ascii="Arial" w:eastAsia="Arial" w:hAnsi="Arial" w:cs="Arial"/>
          <w:sz w:val="23"/>
          <w:szCs w:val="23"/>
        </w:rPr>
      </w:pPr>
      <w:r w:rsidRPr="00AA6020">
        <w:rPr>
          <w:rFonts w:ascii="Arial" w:eastAsia="Arial" w:hAnsi="Arial" w:cs="Arial"/>
          <w:sz w:val="23"/>
          <w:szCs w:val="23"/>
          <w:lang w:val="en-US"/>
        </w:rPr>
        <w:t xml:space="preserve">Python Software Foundation. </w:t>
      </w:r>
      <w:r w:rsidRPr="00AA6020">
        <w:rPr>
          <w:rFonts w:ascii="Arial" w:eastAsia="Arial" w:hAnsi="Arial" w:cs="Arial"/>
          <w:i/>
          <w:sz w:val="23"/>
          <w:szCs w:val="23"/>
          <w:lang w:val="en-US"/>
        </w:rPr>
        <w:t>Collections-Hig</w:t>
      </w:r>
      <w:r w:rsidRPr="00AA6020">
        <w:rPr>
          <w:rFonts w:ascii="Arial" w:eastAsia="Arial" w:hAnsi="Arial" w:cs="Arial"/>
          <w:i/>
          <w:sz w:val="23"/>
          <w:szCs w:val="23"/>
          <w:lang w:val="en-US"/>
        </w:rPr>
        <w:t xml:space="preserve">h-performance container datatypes </w:t>
      </w:r>
      <w:r w:rsidRPr="00AA6020">
        <w:rPr>
          <w:rFonts w:ascii="Arial" w:eastAsia="Arial" w:hAnsi="Arial" w:cs="Arial"/>
          <w:sz w:val="23"/>
          <w:szCs w:val="23"/>
          <w:lang w:val="en-US"/>
        </w:rPr>
        <w:t>(</w:t>
      </w:r>
      <w:proofErr w:type="spellStart"/>
      <w:r w:rsidRPr="00AA6020">
        <w:rPr>
          <w:rFonts w:ascii="Arial" w:eastAsia="Arial" w:hAnsi="Arial" w:cs="Arial"/>
          <w:sz w:val="23"/>
          <w:szCs w:val="23"/>
          <w:lang w:val="en-US"/>
        </w:rPr>
        <w:t>consult</w:t>
      </w:r>
      <w:bookmarkStart w:id="26" w:name="_GoBack"/>
      <w:bookmarkEnd w:id="26"/>
      <w:r w:rsidRPr="00AA6020">
        <w:rPr>
          <w:rFonts w:ascii="Arial" w:eastAsia="Arial" w:hAnsi="Arial" w:cs="Arial"/>
          <w:sz w:val="23"/>
          <w:szCs w:val="23"/>
          <w:lang w:val="en-US"/>
        </w:rPr>
        <w:t>ado</w:t>
      </w:r>
      <w:proofErr w:type="spellEnd"/>
      <w:r w:rsidRPr="00AA6020">
        <w:rPr>
          <w:rFonts w:ascii="Arial" w:eastAsia="Arial" w:hAnsi="Arial" w:cs="Arial"/>
          <w:sz w:val="23"/>
          <w:szCs w:val="23"/>
          <w:lang w:val="en-US"/>
        </w:rPr>
        <w:t xml:space="preserve"> el 31/03/2020). </w:t>
      </w:r>
      <w:r>
        <w:rPr>
          <w:rFonts w:ascii="Arial" w:eastAsia="Arial" w:hAnsi="Arial" w:cs="Arial"/>
          <w:sz w:val="23"/>
          <w:szCs w:val="23"/>
        </w:rPr>
        <w:t>Recuperado de:</w:t>
      </w:r>
      <w:r>
        <w:rPr>
          <w:rFonts w:ascii="Arial" w:eastAsia="Arial" w:hAnsi="Arial" w:cs="Arial"/>
          <w:i/>
          <w:sz w:val="23"/>
          <w:szCs w:val="23"/>
        </w:rPr>
        <w:t xml:space="preserve"> </w:t>
      </w:r>
      <w:hyperlink r:id="rId34">
        <w:r>
          <w:rPr>
            <w:rFonts w:ascii="Arial" w:eastAsia="Arial" w:hAnsi="Arial" w:cs="Arial"/>
            <w:color w:val="1155CC"/>
            <w:sz w:val="23"/>
            <w:szCs w:val="23"/>
            <w:u w:val="single"/>
          </w:rPr>
          <w:t>https://docs.python.org/2/library/collections.html</w:t>
        </w:r>
      </w:hyperlink>
    </w:p>
    <w:p w:rsidR="00FC3771" w:rsidRDefault="00FC3771"/>
    <w:sectPr w:rsidR="00FC3771">
      <w:pgSz w:w="12240" w:h="15840"/>
      <w:pgMar w:top="720" w:right="720" w:bottom="720" w:left="72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817ECC"/>
    <w:multiLevelType w:val="multilevel"/>
    <w:tmpl w:val="796EFE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C1F23C9"/>
    <w:multiLevelType w:val="multilevel"/>
    <w:tmpl w:val="254EAB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6B555D2"/>
    <w:multiLevelType w:val="multilevel"/>
    <w:tmpl w:val="449225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72A4A85"/>
    <w:multiLevelType w:val="multilevel"/>
    <w:tmpl w:val="047433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0407653"/>
    <w:multiLevelType w:val="multilevel"/>
    <w:tmpl w:val="29285B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C8A6145"/>
    <w:multiLevelType w:val="multilevel"/>
    <w:tmpl w:val="9F669D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8D74B8E"/>
    <w:multiLevelType w:val="multilevel"/>
    <w:tmpl w:val="72B4E3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3771"/>
    <w:rsid w:val="00A31DD0"/>
    <w:rsid w:val="00AA6020"/>
    <w:rsid w:val="00FC3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A3519"/>
  <w15:docId w15:val="{B910B81C-EBB0-4AD9-905D-5B63F0BCD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" w:type="dxa"/>
        <w:bottom w:w="0" w:type="dxa"/>
        <w:right w:w="10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ython.org/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34" Type="http://schemas.openxmlformats.org/officeDocument/2006/relationships/hyperlink" Target="https://docs.python.org/2/library/collections.html" TargetMode="External"/><Relationship Id="rId7" Type="http://schemas.openxmlformats.org/officeDocument/2006/relationships/image" Target="media/image23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hyperlink" Target="https://docs.python.org/3/tutorial" TargetMode="Externa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numbering" Target="numbering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hyperlink" Target="http://docs.python.org.ar/tutorial/3/real-index.html" TargetMode="External"/><Relationship Id="rId5" Type="http://schemas.openxmlformats.org/officeDocument/2006/relationships/image" Target="media/image1.jpg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hyperlink" Target="https://www.python.org/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1024</Words>
  <Characters>5633</Characters>
  <Application>Microsoft Office Word</Application>
  <DocSecurity>0</DocSecurity>
  <Lines>46</Lines>
  <Paragraphs>13</Paragraphs>
  <ScaleCrop>false</ScaleCrop>
  <Company/>
  <LinksUpToDate>false</LinksUpToDate>
  <CharactersWithSpaces>6644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RODRIGO PINEDA GONZALEZ</cp:lastModifiedBy>
  <cp:revision>3</cp:revision>
  <dcterms:created xsi:type="dcterms:W3CDTF">2020-04-01T04:41:00Z</dcterms:created>
  <dcterms:modified xsi:type="dcterms:W3CDTF">2020-04-01T04:42:00Z</dcterms:modified>
</cp:coreProperties>
</file>