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9B3" w14:textId="27016C7D" w:rsidR="000562DB" w:rsidRPr="001D064E" w:rsidRDefault="001D064E" w:rsidP="001D064E">
      <w:pPr>
        <w:ind w:left="0" w:hanging="2"/>
        <w:jc w:val="center"/>
        <w:rPr>
          <w:color w:val="000000" w:themeColor="text1"/>
          <w:sz w:val="12"/>
          <w:szCs w:val="12"/>
        </w:rPr>
      </w:pPr>
      <w:r w:rsidRPr="001D064E">
        <w:rPr>
          <w:rFonts w:ascii="Arial Narrow" w:eastAsia="Arial Narrow" w:hAnsi="Arial Narrow" w:cs="Arial Narrow"/>
          <w:b/>
          <w:color w:val="000000" w:themeColor="text1"/>
        </w:rPr>
        <w:t>ANEXO 1</w:t>
      </w:r>
    </w:p>
    <w:p w14:paraId="3C22F59C" w14:textId="77777777" w:rsidR="000562DB" w:rsidRDefault="000562DB">
      <w:pPr>
        <w:rPr>
          <w:color w:val="0000FF"/>
          <w:sz w:val="12"/>
          <w:szCs w:val="12"/>
        </w:rPr>
      </w:pPr>
    </w:p>
    <w:p w14:paraId="243525A2" w14:textId="2AD3067C" w:rsidR="000562DB" w:rsidRPr="00C82342" w:rsidRDefault="001233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Arial" w:eastAsia="Arial Narrow" w:hAnsi="Arial" w:cs="Arial"/>
          <w:color w:val="000000"/>
          <w:sz w:val="34"/>
          <w:szCs w:val="34"/>
        </w:rPr>
      </w:pPr>
      <w:r w:rsidRPr="00C82342">
        <w:rPr>
          <w:rFonts w:ascii="Arial" w:eastAsia="Arial Narrow" w:hAnsi="Arial" w:cs="Arial"/>
          <w:b/>
          <w:color w:val="000000"/>
          <w:sz w:val="34"/>
          <w:szCs w:val="34"/>
        </w:rPr>
        <w:t>DECLARACI</w:t>
      </w:r>
      <w:r w:rsidR="001F1142" w:rsidRPr="00C82342">
        <w:rPr>
          <w:rFonts w:ascii="Arial" w:eastAsia="Arial Narrow" w:hAnsi="Arial" w:cs="Arial"/>
          <w:b/>
          <w:color w:val="000000"/>
          <w:sz w:val="34"/>
          <w:szCs w:val="34"/>
        </w:rPr>
        <w:t>Ó</w:t>
      </w:r>
      <w:r w:rsidRPr="00C82342">
        <w:rPr>
          <w:rFonts w:ascii="Arial" w:eastAsia="Arial Narrow" w:hAnsi="Arial" w:cs="Arial"/>
          <w:b/>
          <w:color w:val="000000"/>
          <w:sz w:val="34"/>
          <w:szCs w:val="34"/>
        </w:rPr>
        <w:t xml:space="preserve">N JURADA </w:t>
      </w:r>
    </w:p>
    <w:p w14:paraId="25F18807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 Narrow" w:hAnsi="Arial" w:cs="Arial"/>
          <w:color w:val="000000"/>
          <w:sz w:val="20"/>
          <w:szCs w:val="20"/>
        </w:rPr>
      </w:pPr>
    </w:p>
    <w:p w14:paraId="3DFC35A8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</w:p>
    <w:p w14:paraId="5E4A3E9B" w14:textId="1B0089B5" w:rsidR="000562DB" w:rsidRPr="00C82342" w:rsidRDefault="00510A76" w:rsidP="00C823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Yo </w:t>
      </w:r>
      <w:r w:rsidR="009652C2">
        <w:rPr>
          <w:rFonts w:ascii="Arial" w:eastAsia="Arial Narrow" w:hAnsi="Arial" w:cs="Arial"/>
          <w:b/>
          <w:color w:val="000000"/>
          <w:sz w:val="22"/>
          <w:szCs w:val="22"/>
        </w:rPr>
        <w:t>EMMY PATRICIA ALVAREZ VARGAS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>Director</w:t>
      </w:r>
      <w:r w:rsidR="00E35CA6" w:rsidRPr="00C82342">
        <w:rPr>
          <w:rFonts w:ascii="Arial" w:eastAsia="Arial Narrow" w:hAnsi="Arial" w:cs="Arial"/>
          <w:color w:val="000000"/>
          <w:sz w:val="22"/>
          <w:szCs w:val="22"/>
        </w:rPr>
        <w:t>(a)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 la Institución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Educativa </w:t>
      </w:r>
      <w:r w:rsidRPr="00C82342">
        <w:rPr>
          <w:rFonts w:ascii="Arial" w:eastAsia="Arial Narrow" w:hAnsi="Arial" w:cs="Arial"/>
          <w:b/>
          <w:color w:val="000000"/>
          <w:sz w:val="22"/>
          <w:szCs w:val="22"/>
        </w:rPr>
        <w:t>REYNO DE LOS NIÑOS</w:t>
      </w:r>
      <w:r w:rsidR="00C82342">
        <w:rPr>
          <w:rFonts w:ascii="Arial" w:eastAsia="Arial Narrow" w:hAnsi="Arial" w:cs="Arial"/>
          <w:color w:val="000000"/>
          <w:sz w:val="22"/>
          <w:szCs w:val="22"/>
        </w:rPr>
        <w:t xml:space="preserve">. 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>Identificad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a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con D.N.I. Nº 4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5233927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>,</w:t>
      </w:r>
      <w:r w:rsidR="0065418E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="001F1142" w:rsidRPr="00C82342">
        <w:rPr>
          <w:rFonts w:ascii="Arial" w:eastAsia="Arial Narrow" w:hAnsi="Arial" w:cs="Arial"/>
          <w:color w:val="000000"/>
          <w:sz w:val="22"/>
          <w:szCs w:val="22"/>
        </w:rPr>
        <w:t>con domicilio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en: 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Jirón Rodríguez Ballón MZ 09 LT 17 Independencia zona B</w:t>
      </w:r>
      <w:r w:rsid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="001F1142" w:rsidRPr="00C82342">
        <w:rPr>
          <w:rFonts w:ascii="Arial" w:eastAsia="Arial Narrow" w:hAnsi="Arial" w:cs="Arial"/>
          <w:color w:val="000000"/>
          <w:sz w:val="22"/>
          <w:szCs w:val="22"/>
        </w:rPr>
        <w:t>d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>istrito de: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ALTO SELVA ALEGRE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  Provincia</w:t>
      </w:r>
      <w:r w:rsidR="001F1142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 </w:t>
      </w:r>
      <w:r w:rsidR="009652C2" w:rsidRPr="00C82342">
        <w:rPr>
          <w:rFonts w:ascii="Arial" w:eastAsia="Arial Narrow" w:hAnsi="Arial" w:cs="Arial"/>
          <w:color w:val="000000"/>
          <w:sz w:val="22"/>
          <w:szCs w:val="22"/>
        </w:rPr>
        <w:t>AREQUIPA Departamento</w:t>
      </w:r>
      <w:r w:rsidR="00C017AE" w:rsidRPr="00C82342">
        <w:rPr>
          <w:rFonts w:ascii="Arial" w:eastAsia="Arial Narrow" w:hAnsi="Arial" w:cs="Arial"/>
          <w:color w:val="000000"/>
          <w:sz w:val="22"/>
          <w:szCs w:val="22"/>
        </w:rPr>
        <w:t>: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="009652C2" w:rsidRPr="00C82342">
        <w:rPr>
          <w:rFonts w:ascii="Arial" w:eastAsia="Arial Narrow" w:hAnsi="Arial" w:cs="Arial"/>
          <w:color w:val="000000"/>
          <w:sz w:val="22"/>
          <w:szCs w:val="22"/>
        </w:rPr>
        <w:t>AREQUIPA Teléfono</w:t>
      </w:r>
      <w:r w:rsidR="001233B7" w:rsidRPr="00C82342">
        <w:rPr>
          <w:rFonts w:ascii="Arial" w:eastAsia="Arial Narrow" w:hAnsi="Arial" w:cs="Arial"/>
          <w:color w:val="000000"/>
          <w:sz w:val="22"/>
          <w:szCs w:val="22"/>
        </w:rPr>
        <w:t>:</w:t>
      </w:r>
      <w:r w:rsidR="00C017AE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>9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76906788.</w:t>
      </w:r>
    </w:p>
    <w:p w14:paraId="61509CD8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</w:p>
    <w:p w14:paraId="6C9DF0D2" w14:textId="224B5453" w:rsidR="000562DB" w:rsidRPr="00C82342" w:rsidRDefault="001233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  <w:r w:rsidRPr="00C82342">
        <w:rPr>
          <w:rFonts w:ascii="Arial" w:eastAsia="Arial Narrow" w:hAnsi="Arial" w:cs="Arial"/>
          <w:b/>
          <w:color w:val="000000"/>
          <w:sz w:val="22"/>
          <w:szCs w:val="22"/>
          <w:u w:val="single"/>
        </w:rPr>
        <w:t>DECLARO BAJO JURAMENTO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, </w:t>
      </w:r>
      <w:r w:rsidR="00613848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que los bienes informados en el Inventario Físico de Bienes Muebles de la Institución Educativa que se encuentra bajo mi dirección, realizado 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el 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13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 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marzo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del 202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3</w:t>
      </w:r>
      <w:r w:rsidR="0021677C" w:rsidRPr="00C82342">
        <w:rPr>
          <w:rFonts w:ascii="Arial" w:eastAsia="Arial Narrow" w:hAnsi="Arial" w:cs="Arial"/>
          <w:color w:val="FF0000"/>
          <w:sz w:val="22"/>
          <w:szCs w:val="22"/>
        </w:rPr>
        <w:t xml:space="preserve"> </w:t>
      </w:r>
      <w:r w:rsidR="00613848" w:rsidRPr="00C82342">
        <w:rPr>
          <w:rFonts w:ascii="Arial" w:eastAsia="Arial Narrow" w:hAnsi="Arial" w:cs="Arial"/>
          <w:color w:val="000000"/>
          <w:sz w:val="22"/>
          <w:szCs w:val="22"/>
        </w:rPr>
        <w:t>son los que físicamente se encuentra</w:t>
      </w:r>
      <w:r w:rsidR="0021677C" w:rsidRPr="00C82342">
        <w:rPr>
          <w:rFonts w:ascii="Arial" w:eastAsia="Arial Narrow" w:hAnsi="Arial" w:cs="Arial"/>
          <w:color w:val="000000"/>
          <w:sz w:val="22"/>
          <w:szCs w:val="22"/>
        </w:rPr>
        <w:t>n</w:t>
      </w:r>
      <w:r w:rsidR="00613848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en la institución y disponibles para su verificación. </w:t>
      </w:r>
      <w:r w:rsidR="0021677C" w:rsidRPr="00C82342">
        <w:rPr>
          <w:rFonts w:ascii="Arial" w:eastAsia="Arial Narrow" w:hAnsi="Arial" w:cs="Arial"/>
          <w:color w:val="000000"/>
          <w:sz w:val="22"/>
          <w:szCs w:val="22"/>
        </w:rPr>
        <w:t>Respecto a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los bienes sobrantes de años anteriores se </w:t>
      </w:r>
      <w:r w:rsidR="0021677C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procedió a realizar el saneamiento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estando físicamente en la Institución Educativa hace más de dos años en estado</w:t>
      </w:r>
      <w:r w:rsidR="0021677C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operativo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; </w:t>
      </w:r>
      <w:r w:rsidR="0021677C" w:rsidRPr="00C82342">
        <w:rPr>
          <w:rFonts w:ascii="Arial" w:eastAsia="Arial Narrow" w:hAnsi="Arial" w:cs="Arial"/>
          <w:color w:val="000000"/>
          <w:sz w:val="22"/>
          <w:szCs w:val="22"/>
        </w:rPr>
        <w:t>por tanto,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se ha efectuado las valorizaciones de todos los bienes que no tenían valor de adquisición tal como dispone el  Reglamento General de Tasaciones en lo que corresponde a Bienes Muebles Patrimoniales.</w:t>
      </w:r>
    </w:p>
    <w:p w14:paraId="022C86C7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</w:p>
    <w:p w14:paraId="013B35B9" w14:textId="766BF6A5" w:rsidR="000562DB" w:rsidRPr="00C82342" w:rsidRDefault="001233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En caso de detectarse falsedad en la Declaración Jurada, me someto </w:t>
      </w:r>
      <w:r w:rsidR="00C017AE" w:rsidRPr="00C82342">
        <w:rPr>
          <w:rFonts w:ascii="Arial" w:eastAsia="Arial Narrow" w:hAnsi="Arial" w:cs="Arial"/>
          <w:color w:val="000000"/>
          <w:sz w:val="22"/>
          <w:szCs w:val="22"/>
        </w:rPr>
        <w:t>a las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acciones administrativas y penales a que hubiere </w:t>
      </w:r>
      <w:r w:rsidR="00C017AE" w:rsidRPr="00C82342">
        <w:rPr>
          <w:rFonts w:ascii="Arial" w:eastAsia="Arial Narrow" w:hAnsi="Arial" w:cs="Arial"/>
          <w:color w:val="000000"/>
          <w:sz w:val="22"/>
          <w:szCs w:val="22"/>
        </w:rPr>
        <w:t>lugar, establecidas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en la Ley de Procedimiento Administrativo General Nº 27444 y las contenidas en el Artículo 1140º del Código Civil por responsabilidad, y el </w:t>
      </w:r>
      <w:r w:rsidRPr="00C82342">
        <w:rPr>
          <w:rFonts w:ascii="Arial" w:eastAsia="Arial Narrow" w:hAnsi="Arial" w:cs="Arial"/>
          <w:sz w:val="22"/>
          <w:szCs w:val="22"/>
        </w:rPr>
        <w:t>Artículo</w:t>
      </w:r>
      <w:r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427º y siguientes del Código Penal por delito contra la fe pública. </w:t>
      </w:r>
    </w:p>
    <w:p w14:paraId="57889AE1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</w:p>
    <w:p w14:paraId="2EAA7BB5" w14:textId="77777777" w:rsidR="000562DB" w:rsidRPr="00C82342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</w:p>
    <w:p w14:paraId="5D588A8C" w14:textId="5522108B" w:rsidR="000562DB" w:rsidRPr="00C82342" w:rsidRDefault="001233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 Narrow" w:hAnsi="Arial" w:cs="Arial"/>
          <w:color w:val="000000"/>
          <w:sz w:val="22"/>
          <w:szCs w:val="22"/>
        </w:rPr>
      </w:pPr>
      <w:r w:rsidRPr="00C82342">
        <w:rPr>
          <w:rFonts w:ascii="Arial" w:eastAsia="Arial Narrow" w:hAnsi="Arial" w:cs="Arial"/>
          <w:color w:val="000000"/>
          <w:sz w:val="22"/>
          <w:szCs w:val="22"/>
        </w:rPr>
        <w:t>Lugar y Fecha: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Arequipa </w:t>
      </w:r>
      <w:r w:rsidR="00487539">
        <w:rPr>
          <w:rFonts w:ascii="Arial" w:eastAsia="Arial Narrow" w:hAnsi="Arial" w:cs="Arial"/>
          <w:color w:val="000000"/>
          <w:sz w:val="22"/>
          <w:szCs w:val="22"/>
        </w:rPr>
        <w:t>2</w:t>
      </w:r>
      <w:r w:rsidR="009652C2">
        <w:rPr>
          <w:rFonts w:ascii="Arial" w:eastAsia="Arial Narrow" w:hAnsi="Arial" w:cs="Arial"/>
          <w:color w:val="000000"/>
          <w:sz w:val="22"/>
          <w:szCs w:val="22"/>
        </w:rPr>
        <w:t>4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 </w:t>
      </w:r>
      <w:r w:rsidR="00487539">
        <w:rPr>
          <w:rFonts w:ascii="Arial" w:eastAsia="Arial Narrow" w:hAnsi="Arial" w:cs="Arial"/>
          <w:color w:val="000000"/>
          <w:sz w:val="22"/>
          <w:szCs w:val="22"/>
        </w:rPr>
        <w:t>abril</w:t>
      </w:r>
      <w:r w:rsidR="00510A76" w:rsidRPr="00C82342">
        <w:rPr>
          <w:rFonts w:ascii="Arial" w:eastAsia="Arial Narrow" w:hAnsi="Arial" w:cs="Arial"/>
          <w:color w:val="000000"/>
          <w:sz w:val="22"/>
          <w:szCs w:val="22"/>
        </w:rPr>
        <w:t xml:space="preserve"> del 202</w:t>
      </w:r>
      <w:r w:rsidR="00487539">
        <w:rPr>
          <w:rFonts w:ascii="Arial" w:eastAsia="Arial Narrow" w:hAnsi="Arial" w:cs="Arial"/>
          <w:color w:val="000000"/>
          <w:sz w:val="22"/>
          <w:szCs w:val="22"/>
        </w:rPr>
        <w:t>3</w:t>
      </w:r>
    </w:p>
    <w:p w14:paraId="28C7F4C1" w14:textId="77777777" w:rsidR="000562DB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1A054610" w14:textId="77777777" w:rsidR="000562DB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75DA542" w14:textId="28ABEC50" w:rsidR="000562DB" w:rsidRDefault="000562D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6695899C" w14:textId="11CD09A1" w:rsidR="009652C2" w:rsidRDefault="00965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01F724CF" w14:textId="77777777" w:rsidR="009652C2" w:rsidRDefault="009652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3E99BFD3" w14:textId="507D1257" w:rsidR="000562DB" w:rsidRDefault="00510A76" w:rsidP="00510A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noProof/>
          <w:color w:val="000000"/>
          <w:sz w:val="22"/>
          <w:szCs w:val="22"/>
          <w:lang w:val="es-PE" w:eastAsia="es-PE"/>
        </w:rPr>
        <w:t xml:space="preserve">                                                         </w:t>
      </w:r>
    </w:p>
    <w:p w14:paraId="2B60DC3E" w14:textId="57A8FC4A" w:rsidR="000562DB" w:rsidRPr="00C017AE" w:rsidRDefault="001233B7" w:rsidP="00C017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</w:pPr>
      <w:r w:rsidRPr="00C017AE"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  <w:t>……………………………………………</w:t>
      </w:r>
    </w:p>
    <w:p w14:paraId="3DEE0127" w14:textId="48785034" w:rsidR="000562DB" w:rsidRDefault="001233B7" w:rsidP="00C017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</w:pPr>
      <w:r w:rsidRPr="00C017AE"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  <w:t>Firma y huella digital</w:t>
      </w:r>
    </w:p>
    <w:p w14:paraId="6EAF0BB5" w14:textId="2219BD3A" w:rsidR="000562DB" w:rsidRPr="00C017AE" w:rsidRDefault="001233B7" w:rsidP="00C017A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</w:pPr>
      <w:r w:rsidRPr="00C017AE"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  <w:t>D.N.I. Nº</w:t>
      </w:r>
      <w:r w:rsidR="009652C2">
        <w:rPr>
          <w:rFonts w:ascii="Arial Narrow" w:eastAsia="Arial Narrow" w:hAnsi="Arial Narrow" w:cs="Arial Narrow"/>
          <w:b/>
          <w:bCs/>
          <w:color w:val="000000"/>
          <w:sz w:val="22"/>
          <w:szCs w:val="22"/>
        </w:rPr>
        <w:t xml:space="preserve"> 45233927</w:t>
      </w:r>
    </w:p>
    <w:p w14:paraId="4C611717" w14:textId="77777777" w:rsidR="000562DB" w:rsidRDefault="00056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43BF9C68" w14:textId="77777777" w:rsidR="000562DB" w:rsidRDefault="000562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sectPr w:rsidR="000562DB" w:rsidSect="00C823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709" w:right="1134" w:bottom="28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7FC9" w14:textId="77777777" w:rsidR="00191EF6" w:rsidRDefault="00191EF6">
      <w:pPr>
        <w:spacing w:line="240" w:lineRule="auto"/>
        <w:ind w:left="0" w:hanging="2"/>
      </w:pPr>
      <w:r>
        <w:separator/>
      </w:r>
    </w:p>
  </w:endnote>
  <w:endnote w:type="continuationSeparator" w:id="0">
    <w:p w14:paraId="58500777" w14:textId="77777777" w:rsidR="00191EF6" w:rsidRDefault="00191EF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0524" w14:textId="77777777" w:rsidR="009652C2" w:rsidRDefault="009652C2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0E35" w14:textId="77777777" w:rsidR="009652C2" w:rsidRDefault="009652C2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A3C8D" w14:textId="77777777" w:rsidR="009652C2" w:rsidRDefault="009652C2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ED71" w14:textId="77777777" w:rsidR="00191EF6" w:rsidRDefault="00191EF6">
      <w:pPr>
        <w:spacing w:line="240" w:lineRule="auto"/>
        <w:ind w:left="0" w:hanging="2"/>
      </w:pPr>
      <w:r>
        <w:separator/>
      </w:r>
    </w:p>
  </w:footnote>
  <w:footnote w:type="continuationSeparator" w:id="0">
    <w:p w14:paraId="5FA6B69A" w14:textId="77777777" w:rsidR="00191EF6" w:rsidRDefault="00191EF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4F25" w14:textId="77777777" w:rsidR="009652C2" w:rsidRDefault="009652C2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F5C0" w14:textId="4C43DD9C" w:rsidR="009652C2" w:rsidRDefault="009652C2" w:rsidP="009652C2">
    <w:pPr>
      <w:ind w:left="0" w:hanging="2"/>
      <w:jc w:val="both"/>
      <w:rPr>
        <w:rFonts w:ascii="Comic Sans MS" w:hAnsi="Comic Sans MS"/>
        <w:b/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081DFE3E" wp14:editId="26B76FAA">
          <wp:simplePos x="0" y="0"/>
          <wp:positionH relativeFrom="column">
            <wp:posOffset>5301615</wp:posOffset>
          </wp:positionH>
          <wp:positionV relativeFrom="paragraph">
            <wp:posOffset>-342900</wp:posOffset>
          </wp:positionV>
          <wp:extent cx="828675" cy="771370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574" b="95842" l="3095" r="97099">
                                <a14:foregroundMark x1="48743" y1="4574" x2="48743" y2="4574"/>
                                <a14:foregroundMark x1="34623" y1="29522" x2="34623" y2="29522"/>
                                <a14:foregroundMark x1="11799" y1="40748" x2="11799" y2="40748"/>
                                <a14:foregroundMark x1="6963" y1="40748" x2="6963" y2="40748"/>
                                <a14:foregroundMark x1="3288" y1="45530" x2="3288" y2="45530"/>
                                <a14:foregroundMark x1="94391" y1="38877" x2="94391" y2="38877"/>
                                <a14:foregroundMark x1="97485" y1="50312" x2="97485" y2="50312"/>
                                <a14:foregroundMark x1="50290" y1="13098" x2="50290" y2="13098"/>
                                <a14:foregroundMark x1="48936" y1="25572" x2="48936" y2="25572"/>
                                <a14:foregroundMark x1="52224" y1="39293" x2="52224" y2="39293"/>
                                <a14:foregroundMark x1="52611" y1="44491" x2="52611" y2="44491"/>
                                <a14:foregroundMark x1="63250" y1="44491" x2="63250" y2="44491"/>
                                <a14:foregroundMark x1="59961" y1="50936" x2="59961" y2="50936"/>
                                <a14:foregroundMark x1="57253" y1="62786" x2="57253" y2="62786"/>
                                <a14:foregroundMark x1="59574" y1="48857" x2="59574" y2="48857"/>
                                <a14:foregroundMark x1="59574" y1="46778" x2="59574" y2="46778"/>
                                <a14:foregroundMark x1="60542" y1="42412" x2="60542" y2="42412"/>
                                <a14:foregroundMark x1="63250" y1="63410" x2="63250" y2="63410"/>
                                <a14:foregroundMark x1="70406" y1="67775" x2="70406" y2="67775"/>
                                <a14:foregroundMark x1="58027" y1="73597" x2="58027" y2="73597"/>
                                <a14:foregroundMark x1="48549" y1="92931" x2="48549" y2="92931"/>
                                <a14:foregroundMark x1="23598" y1="70478" x2="23598" y2="70478"/>
                                <a14:foregroundMark x1="24371" y1="73597" x2="24371" y2="73597"/>
                                <a14:foregroundMark x1="36750" y1="87942" x2="36750" y2="87942"/>
                                <a14:foregroundMark x1="41779" y1="92100" x2="41779" y2="92100"/>
                                <a14:foregroundMark x1="57834" y1="95842" x2="57834" y2="95842"/>
                                <a14:foregroundMark x1="61702" y1="93347" x2="61702" y2="93347"/>
                                <a14:foregroundMark x1="69826" y1="81289" x2="69826" y2="8128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7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7216" behindDoc="0" locked="0" layoutInCell="1" hidden="0" allowOverlap="1" wp14:anchorId="3D857204" wp14:editId="3050886C">
          <wp:simplePos x="0" y="0"/>
          <wp:positionH relativeFrom="column">
            <wp:posOffset>-571500</wp:posOffset>
          </wp:positionH>
          <wp:positionV relativeFrom="paragraph">
            <wp:posOffset>-199390</wp:posOffset>
          </wp:positionV>
          <wp:extent cx="2381250" cy="533400"/>
          <wp:effectExtent l="0" t="0" r="0" b="0"/>
          <wp:wrapSquare wrapText="bothSides" distT="0" distB="0" distL="114300" distR="114300"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12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omic Sans MS" w:hAnsi="Comic Sans MS"/>
        <w:b/>
        <w:sz w:val="18"/>
        <w:szCs w:val="18"/>
      </w:rPr>
      <w:t xml:space="preserve"> </w:t>
    </w:r>
    <w:r w:rsidRPr="006A18D7">
      <w:rPr>
        <w:rFonts w:ascii="Comic Sans MS" w:hAnsi="Comic Sans MS"/>
        <w:b/>
        <w:sz w:val="18"/>
        <w:szCs w:val="18"/>
      </w:rPr>
      <w:t>“AÑO DE</w:t>
    </w:r>
    <w:r>
      <w:rPr>
        <w:rFonts w:ascii="Comic Sans MS" w:hAnsi="Comic Sans MS"/>
        <w:b/>
        <w:sz w:val="18"/>
        <w:szCs w:val="18"/>
      </w:rPr>
      <w:t xml:space="preserve"> LA UNIDAD, LA PAZ Y EL DESARROLLO</w:t>
    </w:r>
    <w:r w:rsidRPr="006A18D7">
      <w:rPr>
        <w:rFonts w:ascii="Comic Sans MS" w:hAnsi="Comic Sans MS"/>
        <w:b/>
        <w:sz w:val="18"/>
        <w:szCs w:val="18"/>
      </w:rPr>
      <w:t>”</w:t>
    </w:r>
    <w:r>
      <w:rPr>
        <w:rFonts w:ascii="Comic Sans MS" w:hAnsi="Comic Sans MS"/>
        <w:b/>
        <w:sz w:val="18"/>
        <w:szCs w:val="18"/>
      </w:rPr>
      <w:t xml:space="preserve">  </w:t>
    </w:r>
  </w:p>
  <w:p w14:paraId="1A12A37E" w14:textId="77777777" w:rsidR="009652C2" w:rsidRDefault="009652C2" w:rsidP="009652C2">
    <w:pPr>
      <w:ind w:left="0" w:hanging="2"/>
      <w:jc w:val="both"/>
      <w:rPr>
        <w:rFonts w:ascii="Comic Sans MS" w:hAnsi="Comic Sans MS"/>
        <w:b/>
        <w:sz w:val="18"/>
        <w:szCs w:val="18"/>
      </w:rPr>
    </w:pPr>
  </w:p>
  <w:p w14:paraId="67030F83" w14:textId="46BFCF70" w:rsidR="000562DB" w:rsidRDefault="009652C2" w:rsidP="009652C2">
    <w:pPr>
      <w:pBdr>
        <w:top w:val="nil"/>
        <w:left w:val="nil"/>
        <w:bottom w:val="nil"/>
        <w:right w:val="nil"/>
        <w:between w:val="nil"/>
      </w:pBdr>
      <w:spacing w:line="240" w:lineRule="auto"/>
      <w:ind w:leftChars="0" w:left="0" w:firstLineChars="0" w:firstLine="0"/>
      <w:rPr>
        <w:rFonts w:ascii="Arial Narrow" w:eastAsia="Arial Narrow" w:hAnsi="Arial Narrow" w:cs="Arial Narrow"/>
        <w:color w:val="FF0000"/>
        <w:sz w:val="26"/>
        <w:szCs w:val="26"/>
      </w:rPr>
    </w:pPr>
    <w:r>
      <w:rPr>
        <w:rFonts w:ascii="Arial Narrow" w:eastAsia="Arial Narrow" w:hAnsi="Arial Narrow" w:cs="Arial Narrow"/>
        <w:noProof/>
        <w:color w:val="FF0000"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09456C" wp14:editId="4C364C81">
              <wp:simplePos x="0" y="0"/>
              <wp:positionH relativeFrom="column">
                <wp:posOffset>-681355</wp:posOffset>
              </wp:positionH>
              <wp:positionV relativeFrom="paragraph">
                <wp:posOffset>144780</wp:posOffset>
              </wp:positionV>
              <wp:extent cx="7010400" cy="0"/>
              <wp:effectExtent l="38100" t="38100" r="76200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104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AE44D5" id="Conector rec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65pt,11.4pt" to="498.3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" strokecolor="black [3200]" strokeweight="2pt">
              <v:shadow on="t" color="black" opacity="24903f" origin=",.5" offset="0,.55556mm"/>
            </v:line>
          </w:pict>
        </mc:Fallback>
      </mc:AlternateContent>
    </w:r>
  </w:p>
  <w:p w14:paraId="7B76F578" w14:textId="77777777" w:rsidR="000562DB" w:rsidRDefault="000562DB">
    <w:pPr>
      <w:tabs>
        <w:tab w:val="left" w:pos="6795"/>
      </w:tabs>
      <w:rPr>
        <w:color w:val="0000FF"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A8E3" w14:textId="77777777" w:rsidR="009652C2" w:rsidRDefault="009652C2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34B4"/>
    <w:multiLevelType w:val="multilevel"/>
    <w:tmpl w:val="46F48BC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9981831">
    <w:abstractNumId w:val="0"/>
  </w:num>
  <w:num w:numId="2" w16cid:durableId="1856262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137900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DB"/>
    <w:rsid w:val="000258BE"/>
    <w:rsid w:val="000562DB"/>
    <w:rsid w:val="001112E6"/>
    <w:rsid w:val="001233B7"/>
    <w:rsid w:val="00191EF6"/>
    <w:rsid w:val="001D064E"/>
    <w:rsid w:val="001F1142"/>
    <w:rsid w:val="0021677C"/>
    <w:rsid w:val="003D2F78"/>
    <w:rsid w:val="00487539"/>
    <w:rsid w:val="00510A76"/>
    <w:rsid w:val="00613848"/>
    <w:rsid w:val="0065418E"/>
    <w:rsid w:val="008E3CC2"/>
    <w:rsid w:val="009652C2"/>
    <w:rsid w:val="00A158F5"/>
    <w:rsid w:val="00C017AE"/>
    <w:rsid w:val="00C82342"/>
    <w:rsid w:val="00D270FC"/>
    <w:rsid w:val="00E35CA6"/>
    <w:rsid w:val="00E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7376"/>
  <w15:docId w15:val="{2BF39AE0-D1B5-4255-B8CA-10A99089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Arial" w:hAnsi="Arial" w:cs="Arial"/>
      <w:b/>
      <w:bCs/>
      <w:sz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right"/>
      <w:outlineLvl w:val="3"/>
    </w:pPr>
    <w:rPr>
      <w:rFonts w:ascii="Arial" w:hAnsi="Arial" w:cs="Arial"/>
      <w:b/>
      <w:bCs/>
      <w:sz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ind w:left="1680"/>
      <w:jc w:val="both"/>
      <w:outlineLvl w:val="4"/>
    </w:pPr>
    <w:rPr>
      <w:sz w:val="32"/>
      <w:lang w:val="es-MX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line="480" w:lineRule="auto"/>
      <w:jc w:val="both"/>
      <w:outlineLvl w:val="5"/>
    </w:pPr>
    <w:rPr>
      <w:b/>
      <w:bCs/>
      <w:sz w:val="28"/>
      <w:lang w:val="es-MX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rFonts w:ascii="Arial" w:hAnsi="Arial" w:cs="Arial"/>
      <w:b/>
      <w:bCs/>
      <w:sz w:val="22"/>
      <w:lang w:val="es-MX"/>
    </w:rPr>
  </w:style>
  <w:style w:type="paragraph" w:styleId="Ttulo8">
    <w:name w:val="heading 8"/>
    <w:basedOn w:val="Normal"/>
    <w:next w:val="Normal"/>
    <w:pPr>
      <w:keepNext/>
      <w:outlineLvl w:val="7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rPr>
      <w:rFonts w:ascii="Arial" w:hAnsi="Arial" w:cs="Arial"/>
      <w:sz w:val="20"/>
    </w:rPr>
  </w:style>
  <w:style w:type="paragraph" w:styleId="Textoindependiente2">
    <w:name w:val="Body Text 2"/>
    <w:basedOn w:val="Normal"/>
    <w:pPr>
      <w:framePr w:hSpace="141" w:wrap="notBeside" w:vAnchor="text" w:hAnchor="margin" w:xAlign="center" w:y="70"/>
    </w:pPr>
    <w:rPr>
      <w:rFonts w:ascii="Arial" w:hAnsi="Arial" w:cs="Arial"/>
      <w:sz w:val="20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 w:cs="Arial"/>
      <w:sz w:val="20"/>
    </w:rPr>
  </w:style>
  <w:style w:type="paragraph" w:styleId="Listaconvietas2">
    <w:name w:val="List Bullet 2"/>
    <w:basedOn w:val="Normal"/>
    <w:pPr>
      <w:numPr>
        <w:numId w:val="1"/>
      </w:numPr>
      <w:ind w:left="360" w:hanging="1"/>
    </w:pPr>
  </w:style>
  <w:style w:type="paragraph" w:styleId="Listaconvietas">
    <w:name w:val="List Bullet"/>
    <w:basedOn w:val="Normal"/>
    <w:pPr>
      <w:tabs>
        <w:tab w:val="num" w:pos="720"/>
      </w:tabs>
    </w:pPr>
  </w:style>
  <w:style w:type="paragraph" w:styleId="Sangradetextonormal">
    <w:name w:val="Body Text Indent"/>
    <w:basedOn w:val="Normal"/>
    <w:pPr>
      <w:ind w:left="1560" w:hanging="1560"/>
      <w:jc w:val="both"/>
    </w:pPr>
    <w:rPr>
      <w:sz w:val="28"/>
      <w:lang w:val="es-MX"/>
    </w:rPr>
  </w:style>
  <w:style w:type="paragraph" w:styleId="Sangra2detindependiente">
    <w:name w:val="Body Text Indent 2"/>
    <w:basedOn w:val="Normal"/>
    <w:pPr>
      <w:ind w:left="1440" w:hanging="1440"/>
    </w:pPr>
    <w:rPr>
      <w:sz w:val="28"/>
      <w:lang w:val="es-MX"/>
    </w:rPr>
  </w:style>
  <w:style w:type="paragraph" w:styleId="Lista2">
    <w:name w:val="List 2"/>
    <w:basedOn w:val="Normal"/>
    <w:pPr>
      <w:ind w:left="566" w:hanging="283"/>
    </w:pPr>
  </w:style>
  <w:style w:type="paragraph" w:styleId="Lista5">
    <w:name w:val="List 5"/>
    <w:basedOn w:val="Normal"/>
    <w:pPr>
      <w:ind w:left="1415" w:hanging="283"/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customStyle="1" w:styleId="Listaconvietas21">
    <w:name w:val="Lista con viñetas 21"/>
    <w:basedOn w:val="Normal"/>
    <w:pPr>
      <w:tabs>
        <w:tab w:val="num" w:pos="720"/>
      </w:tabs>
      <w:suppressAutoHyphens w:val="0"/>
      <w:jc w:val="both"/>
    </w:pPr>
    <w:rPr>
      <w:rFonts w:ascii="Arial Narrow" w:hAnsi="Arial Narrow"/>
      <w:color w:val="0000FF"/>
      <w:sz w:val="20"/>
      <w:szCs w:val="20"/>
      <w:lang w:eastAsia="ar-SA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EncabezadoCar">
    <w:name w:val="Encabezado Car"/>
    <w:rPr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blZ1aB2CB5cOVxpHCI2NG/UWw==">AMUW2mXUnI8pAJ++87xI8I9vA6BFgvchvj05lXijPYrCTyyNL32HRVjWPp2DL9HpvMZ4Vvdbb77vXLecZ7YR0hXzUjN6XjkY6qafl4n4fD3Y7BYj/Y9qAr0=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</dc:creator>
  <cp:lastModifiedBy>EMMY PATRICIA ALVAREZ VARGAS</cp:lastModifiedBy>
  <cp:revision>4</cp:revision>
  <cp:lastPrinted>2023-04-24T21:33:00Z</cp:lastPrinted>
  <dcterms:created xsi:type="dcterms:W3CDTF">2023-03-10T21:33:00Z</dcterms:created>
  <dcterms:modified xsi:type="dcterms:W3CDTF">2023-04-25T21:42:00Z</dcterms:modified>
</cp:coreProperties>
</file>