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Guia para Criar uma Arquitetura de Referência na AWS</w:t>
      </w:r>
    </w:p>
    <w:p>
      <w:r>
        <w:t>Este guia passo a passo foi projetado para ajudar iniciantes a criar uma arquitetura de referência na AWS, cobrindo os principais tópicos das certificações AWS Certified Cloud Practitioner, AWS Certified Solutions Architect – Associate, e AWS Certified Solutions Architect – Professional. O foco é utilizar o Free Tier para minimizar custos.</w:t>
      </w:r>
    </w:p>
    <w:p>
      <w:pPr>
        <w:pStyle w:val="Heading2"/>
      </w:pPr>
      <w:r>
        <w:t>Passo 1: Planejamento Inicial</w:t>
      </w:r>
    </w:p>
    <w:p>
      <w:r>
        <w:t>1. Entenda o que vamos criar:</w:t>
      </w:r>
    </w:p>
    <w:p>
      <w:r>
        <w:t>- Um site simples ou uma API funcional.</w:t>
        <w:br/>
        <w:t>- Armazenamento de arquivos em S3.</w:t>
        <w:br/>
        <w:t>- Banco de dados relacional em RDS.</w:t>
        <w:br/>
        <w:t>- Monitoramento de desempenho com CloudWatch.</w:t>
        <w:br/>
        <w:t>- Automação para deploys com CodePipeline.</w:t>
      </w:r>
    </w:p>
    <w:p>
      <w:r>
        <w:t>2. Configuração inicial:</w:t>
      </w:r>
    </w:p>
    <w:p>
      <w:r>
        <w:t>- Crie uma conta AWS: https://aws.amazon.com/free</w:t>
        <w:br/>
        <w:t>- Habilite o Billing Alerts no console de CloudWatch para monitorar gastos.</w:t>
        <w:br/>
        <w:t>- Configure o AWS Budgets para criar alertas caso algum limite de custo seja ultrapassado.</w:t>
      </w:r>
    </w:p>
    <w:p>
      <w:r>
        <w:t>3. Ferramentas que você vai usar:</w:t>
      </w:r>
    </w:p>
    <w:p>
      <w:r>
        <w:t>- Navegador web (para acessar o console AWS).</w:t>
        <w:br/>
        <w:t>- Editor de texto (Visual Studio Code ou outro).</w:t>
        <w:br/>
        <w:t>- Um terminal para testes CLI (AWS CLI).</w:t>
      </w:r>
    </w:p>
    <w:p>
      <w:pPr>
        <w:pStyle w:val="Heading2"/>
      </w:pPr>
      <w:r>
        <w:t>Passo 2: Estrutura Inicial da Arquitetura</w:t>
      </w:r>
    </w:p>
    <w:p>
      <w:pPr>
        <w:pStyle w:val="Heading3"/>
      </w:pPr>
      <w:r>
        <w:t>1. Rede (VPC)</w:t>
      </w:r>
    </w:p>
    <w:p>
      <w:r>
        <w:t>- Crie uma VPC com 2 sub-redes públicas e 2 sub-redes privadas.</w:t>
        <w:br/>
        <w:t>- Configure tabelas de roteamento para suportar internet gateway e NAT Gateway.</w:t>
      </w:r>
    </w:p>
    <w:p>
      <w:pPr>
        <w:pStyle w:val="Heading3"/>
      </w:pPr>
      <w:r>
        <w:t>2. Computação (EC2)</w:t>
      </w:r>
    </w:p>
    <w:p>
      <w:r>
        <w:t>- Configure uma instância EC2 (t2.micro no Free Tier).</w:t>
        <w:br/>
        <w:t>- Instale um servidor web (ex.: Apache) e configure um site simples.</w:t>
      </w:r>
    </w:p>
    <w:p>
      <w:pPr>
        <w:pStyle w:val="Heading3"/>
      </w:pPr>
      <w:r>
        <w:t>3. Armazenamento (S3)</w:t>
      </w:r>
    </w:p>
    <w:p>
      <w:r>
        <w:t>- Crie um bucket S3 para armazenar arquivos estáticos.</w:t>
        <w:br/>
        <w:t>- Habilite a hospedagem de site estático.</w:t>
      </w:r>
    </w:p>
    <w:p>
      <w:pPr>
        <w:pStyle w:val="Heading3"/>
      </w:pPr>
      <w:r>
        <w:t>4. Banco de Dados (RDS)</w:t>
      </w:r>
    </w:p>
    <w:p>
      <w:r>
        <w:t>- Configure um banco de dados relacional (MySQL ou PostgreSQL).</w:t>
        <w:br/>
        <w:t>- Habilite backups automáticos e Multi-AZ.</w:t>
      </w:r>
    </w:p>
    <w:p>
      <w:pPr>
        <w:pStyle w:val="Heading3"/>
      </w:pPr>
      <w:r>
        <w:t>5. Monitoramento (CloudWatch)</w:t>
      </w:r>
    </w:p>
    <w:p>
      <w:r>
        <w:t>- Configure métricas e alarmes para monitorar o uso de recursos (CPU, memória).</w:t>
      </w:r>
    </w:p>
    <w:p>
      <w:pPr>
        <w:pStyle w:val="Heading3"/>
      </w:pPr>
      <w:r>
        <w:t>6. Automação (CodePipeline)</w:t>
      </w:r>
    </w:p>
    <w:p>
      <w:r>
        <w:t>- Configure um pipeline para automatizar o deploy de aplicações no EC2.</w:t>
      </w:r>
    </w:p>
    <w:p>
      <w:pPr>
        <w:pStyle w:val="Heading2"/>
      </w:pPr>
      <w:r>
        <w:t>Passo 3: Configuração e Implementação</w:t>
      </w:r>
    </w:p>
    <w:p>
      <w:r>
        <w:t>1. Configure o site hospedado no EC2, instale um servidor web (Apache ou Nginx) e faça upload de um arquivo index.html simples.</w:t>
      </w:r>
    </w:p>
    <w:p>
      <w:r>
        <w:t>2. Configure o bucket S3 para armazenar arquivos estáticos e habilite a hospedagem de site estático.</w:t>
      </w:r>
    </w:p>
    <w:p>
      <w:r>
        <w:t>3. Configure o banco RDS e crie tabelas simples para testes usando clientes SQL.</w:t>
      </w:r>
    </w:p>
    <w:p>
      <w:pPr>
        <w:pStyle w:val="Heading2"/>
      </w:pPr>
      <w:r>
        <w:t>Passo 4: Salve a Arquitetura como Código</w:t>
      </w:r>
    </w:p>
    <w:p>
      <w:r>
        <w:t>Use AWS CloudFormation para salvar a infraestrutura como código. Aqui está um exemplo simplificado para criar uma VPC, sub-rede e uma instância EC2:</w:t>
      </w:r>
    </w:p>
    <w:p>
      <w:r>
        <w:br/>
        <w:t>Resources:</w:t>
        <w:br/>
        <w:t xml:space="preserve">  MyVPC:</w:t>
        <w:br/>
        <w:t xml:space="preserve">    Type: AWS::EC2::VPC</w:t>
        <w:br/>
        <w:t xml:space="preserve">    Properties:</w:t>
        <w:br/>
        <w:t xml:space="preserve">      CidrBlock: 10.0.0.0/16</w:t>
        <w:br/>
        <w:br/>
        <w:t xml:space="preserve">  MySubnet:</w:t>
        <w:br/>
        <w:t xml:space="preserve">    Type: AWS::EC2::Subnet</w:t>
        <w:br/>
        <w:t xml:space="preserve">    Properties:</w:t>
        <w:br/>
        <w:t xml:space="preserve">      VpcId: !Ref MyVPC</w:t>
        <w:br/>
        <w:t xml:space="preserve">      CidrBlock: 10.0.1.0/24</w:t>
        <w:br/>
        <w:br/>
        <w:t xml:space="preserve">  MyInstance:</w:t>
        <w:br/>
        <w:t xml:space="preserve">    Type: AWS::EC2::Instance</w:t>
        <w:br/>
        <w:t xml:space="preserve">    Properties:</w:t>
        <w:br/>
        <w:t xml:space="preserve">      InstanceType: t2.micro</w:t>
        <w:br/>
        <w:t xml:space="preserve">      ImageId: ami-0abcdef1234567890</w:t>
        <w:br/>
        <w:t xml:space="preserve">      SubnetId: !Ref MySubnet</w:t>
        <w:br/>
      </w:r>
    </w:p>
    <w:p>
      <w:pPr>
        <w:pStyle w:val="Heading2"/>
      </w:pPr>
      <w:r>
        <w:t>Passo 5: Validação e Ajustes</w:t>
      </w:r>
    </w:p>
    <w:p>
      <w:r>
        <w:t>1. Verifique o funcionamento dos serviços (EC2, S3, RDS).</w:t>
        <w:br/>
        <w:t>2. Teste o site hospedado no navegador.</w:t>
        <w:br/>
        <w:t>3. Verifique logs e métricas no CloudWatch.</w:t>
      </w:r>
    </w:p>
    <w:p>
      <w:pPr>
        <w:pStyle w:val="Heading2"/>
      </w:pPr>
      <w:r>
        <w:t>Passo 6: Prática Contínua</w:t>
      </w:r>
    </w:p>
    <w:p>
      <w:r>
        <w:t>1. Expanda a arquitetura adicionando serviços como Lambda, DynamoDB ou API Gateway.</w:t>
        <w:br/>
        <w:t>2. Use o arquivo CloudFormation para recriar a arquitetura de forma automatizada.</w:t>
      </w:r>
    </w:p>
    <w:p>
      <w:r>
        <w:t>Seguindo este guia, você poderá criar e testar uma arquitetura de referência na AWS usando o Free Tier, enquanto aprende os principais conceitos das certificações AWS. Certifique-se de destruir os recursos após o uso para evitar custos.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