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124" w:rsidRDefault="001C59CC">
      <w:r>
        <w:t>Contrato 1</w:t>
      </w:r>
      <w:bookmarkStart w:id="0" w:name="_GoBack"/>
      <w:bookmarkEnd w:id="0"/>
    </w:p>
    <w:sectPr w:rsidR="00EF3124" w:rsidSect="001C59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9CC"/>
    <w:rsid w:val="001C59CC"/>
    <w:rsid w:val="00EF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BE6EB"/>
  <w15:chartTrackingRefBased/>
  <w15:docId w15:val="{AC0E395C-C0AA-444E-9086-3B89EF4C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Takeushi</dc:creator>
  <cp:keywords/>
  <dc:description/>
  <cp:lastModifiedBy>Rodrigo Takeushi</cp:lastModifiedBy>
  <cp:revision>1</cp:revision>
  <dcterms:created xsi:type="dcterms:W3CDTF">2022-04-04T20:31:00Z</dcterms:created>
  <dcterms:modified xsi:type="dcterms:W3CDTF">2022-04-04T20:31:00Z</dcterms:modified>
</cp:coreProperties>
</file>