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F81DB" w14:textId="0D758734" w:rsidR="00DD277D" w:rsidRDefault="00DD277D" w:rsidP="00DD277D">
      <w:pPr>
        <w:pStyle w:val="Title"/>
      </w:pPr>
      <w:r>
        <w:t>Experimentos realizados</w:t>
      </w:r>
    </w:p>
    <w:p w14:paraId="50B4CEFA" w14:textId="07C97AD0" w:rsidR="00DD277D" w:rsidRDefault="00DD277D" w:rsidP="00DD277D">
      <w:pPr>
        <w:pStyle w:val="Heading1"/>
      </w:pPr>
      <w:r>
        <w:t>Bancada de testes</w:t>
      </w:r>
    </w:p>
    <w:p w14:paraId="0263BDAA" w14:textId="61DD25D3" w:rsidR="00D119D8" w:rsidRDefault="00DD277D" w:rsidP="00DD277D">
      <w:r>
        <w:t>Fotos da bancada</w:t>
      </w:r>
    </w:p>
    <w:p w14:paraId="4B2F8B41" w14:textId="1E810060" w:rsidR="009B20B3" w:rsidRDefault="009B20B3" w:rsidP="00DD277D">
      <w:r>
        <w:t>Esquema CAD da bancada</w:t>
      </w:r>
    </w:p>
    <w:p w14:paraId="61DCE326" w14:textId="7880A600" w:rsidR="00DD277D" w:rsidRDefault="00DD277D" w:rsidP="00DD277D">
      <w:r>
        <w:t>Esquema no ross da bancada</w:t>
      </w:r>
    </w:p>
    <w:p w14:paraId="4A6A2029" w14:textId="4F991DBC" w:rsidR="00DD277D" w:rsidRDefault="00DD277D" w:rsidP="00DD277D">
      <w:r>
        <w:t>Dados, de maneira parecida com a tese do aldemir</w:t>
      </w:r>
    </w:p>
    <w:p w14:paraId="3AC9170B" w14:textId="45AD9EBA" w:rsidR="00DD277D" w:rsidRDefault="00DD277D" w:rsidP="00DD277D">
      <w:r>
        <w:t>Quais são os mancais? Modelo, rigidez e amortecimento esperados.</w:t>
      </w:r>
    </w:p>
    <w:p w14:paraId="45FF8495" w14:textId="34AB010C" w:rsidR="00F61619" w:rsidRPr="00DD277D" w:rsidRDefault="00F61619" w:rsidP="00DD277D">
      <w:r>
        <w:t xml:space="preserve">Foram feitas 20 médias por FRF, para reduzir </w:t>
      </w:r>
      <w:r w:rsidR="00997717">
        <w:t>os erros aleatórios</w:t>
      </w:r>
    </w:p>
    <w:p w14:paraId="1F019564" w14:textId="6A0158B4" w:rsidR="00DD277D" w:rsidRDefault="00DD277D" w:rsidP="00DD277D">
      <w:pPr>
        <w:pStyle w:val="Heading1"/>
      </w:pPr>
      <w:r>
        <w:t>FRFs na máquina fria</w:t>
      </w:r>
    </w:p>
    <w:p w14:paraId="51400490" w14:textId="7E83D6EB" w:rsidR="00DD277D" w:rsidRDefault="00DD277D" w:rsidP="00D417CD">
      <w:pPr>
        <w:ind w:firstLine="708"/>
      </w:pPr>
      <w:r>
        <w:t xml:space="preserve">8 FRFs foram medidas no rotor de bancada a partir de testes de impacto com um </w:t>
      </w:r>
      <w:r w:rsidRPr="00DD277D">
        <w:rPr>
          <w:color w:val="FF0000"/>
        </w:rPr>
        <w:t>martelo</w:t>
      </w:r>
      <w:r>
        <w:t xml:space="preserve">. Foi utilizado o </w:t>
      </w:r>
      <w:r w:rsidRPr="00DD277D">
        <w:rPr>
          <w:color w:val="C00000"/>
        </w:rPr>
        <w:t>analisador</w:t>
      </w:r>
      <w:r>
        <w:t xml:space="preserve">. </w:t>
      </w:r>
      <w:r w:rsidRPr="00DD277D">
        <w:rPr>
          <w:color w:val="FF0000"/>
        </w:rPr>
        <w:t xml:space="preserve">Proxímetros </w:t>
      </w:r>
      <w:r>
        <w:t xml:space="preserve">foram utilizados para medir a vibração no regime da frequência. </w:t>
      </w:r>
    </w:p>
    <w:p w14:paraId="666F7AB7" w14:textId="1FCBD6EF" w:rsidR="00DD277D" w:rsidRDefault="00DD277D" w:rsidP="00DD277D">
      <w:r>
        <w:t>Img: foto dos proxímetros, do martelo</w:t>
      </w:r>
    </w:p>
    <w:p w14:paraId="77BF40AB" w14:textId="38894155" w:rsidR="00DD277D" w:rsidRDefault="00DD277D" w:rsidP="00DD277D">
      <w:r>
        <w:t xml:space="preserve">Imgs: do analisador com as frfs no semilog e a coerência. </w:t>
      </w:r>
    </w:p>
    <w:p w14:paraId="1B842B99" w14:textId="6AF73C00" w:rsidR="00DD277D" w:rsidRDefault="00E8763F" w:rsidP="00E8763F">
      <w:pPr>
        <w:pStyle w:val="Heading1"/>
      </w:pPr>
      <w:r>
        <w:t>FRF</w:t>
      </w:r>
      <w:r w:rsidR="00886A13">
        <w:t xml:space="preserve"> na máquina quente</w:t>
      </w:r>
    </w:p>
    <w:p w14:paraId="1F2D29B6" w14:textId="2DA6DEC6" w:rsidR="00886A13" w:rsidRDefault="00886A13" w:rsidP="00886A13">
      <w:r>
        <w:tab/>
        <w:t xml:space="preserve">FRFs </w:t>
      </w:r>
    </w:p>
    <w:p w14:paraId="7170C256" w14:textId="3AB6EA5D" w:rsidR="00886A13" w:rsidRDefault="00886A13" w:rsidP="00886A13">
      <w:pPr>
        <w:pStyle w:val="Heading1"/>
      </w:pPr>
      <w:r>
        <w:t>FRF em w != 0</w:t>
      </w:r>
    </w:p>
    <w:p w14:paraId="276352D1" w14:textId="66A06289" w:rsidR="00886A13" w:rsidRPr="00886A13" w:rsidRDefault="00886A13" w:rsidP="00886A13">
      <w:r>
        <w:tab/>
      </w:r>
      <w:r w:rsidR="00324995">
        <w:t xml:space="preserve">Serão medidas FRFs em 4 velocidades diferentes igualmente espaçadas </w:t>
      </w:r>
      <w:r w:rsidR="00E27B4F">
        <w:t xml:space="preserve">e inferiores a primeira frequência natural. </w:t>
      </w:r>
      <w:r w:rsidR="007B3C0E">
        <w:t xml:space="preserve">As frequências escolhidas foram </w:t>
      </w:r>
      <w:r w:rsidR="000014FC">
        <w:t>6, 9, 15, 18</w:t>
      </w:r>
      <w:r w:rsidR="00FE1E07">
        <w:t xml:space="preserve">. A primeira frequência natural está por volta de </w:t>
      </w:r>
      <w:r w:rsidR="0076543B">
        <w:t>2</w:t>
      </w:r>
      <w:r w:rsidR="000014FC">
        <w:t>2.5</w:t>
      </w:r>
      <w:r w:rsidR="0076543B">
        <w:t>hz</w:t>
      </w:r>
      <w:r w:rsidR="00096DDF">
        <w:t>. A coerência foi muito mais baixa nessas medidas do que em w = 0</w:t>
      </w:r>
      <w:r w:rsidR="00356F12">
        <w:t>.</w:t>
      </w:r>
      <w:r w:rsidR="00F4148B">
        <w:t xml:space="preserve"> Isso se dá ao fato que </w:t>
      </w:r>
      <w:r w:rsidR="008E17F3">
        <w:t>haverá agora no sinal os múltiplos da velocidade de rotação (e o que mais? Pq ficou tão ruidoso?)</w:t>
      </w:r>
      <w:r w:rsidR="003921B4">
        <w:t>. Essa bateria de medidas foi feita no intervalo de 400 Hz</w:t>
      </w:r>
      <w:r w:rsidR="001C63E7">
        <w:t xml:space="preserve">, dessa forma foi possível capturar o terceio pico. Ao coletar A frf para várias rotações </w:t>
      </w:r>
      <w:r w:rsidR="00D374A2">
        <w:t>é possível construir um diagrama de campbell representativo da máquina</w:t>
      </w:r>
      <w:r w:rsidR="00BD44E1">
        <w:t>.</w:t>
      </w:r>
      <w:r w:rsidR="004F77F4">
        <w:t xml:space="preserve"> Quanto maior o grau da frequência natural, mais será possível observar </w:t>
      </w:r>
      <w:r w:rsidR="00957313">
        <w:t>a “abertura” das frequências de precessão direta e reversa.</w:t>
      </w:r>
    </w:p>
    <w:p w14:paraId="5F30A2AB" w14:textId="77777777" w:rsidR="00DD277D" w:rsidRPr="00DD277D" w:rsidRDefault="00DD277D" w:rsidP="00DD277D"/>
    <w:p w14:paraId="0A8354B6" w14:textId="7E6387C2" w:rsidR="00DD277D" w:rsidRDefault="007521A2" w:rsidP="00F441B7">
      <w:pPr>
        <w:ind w:firstLine="708"/>
      </w:pPr>
      <w:r>
        <w:t>Desligando a máquina é perigoso passar pela vel crítica pq ela vai pela inercia. Por isso tem um controlador de velocidade que faz uma rampa linear</w:t>
      </w:r>
      <w:r w:rsidR="003616A0">
        <w:t xml:space="preserve">. Foram usadas as configurações do inversor CFW300 para </w:t>
      </w:r>
      <w:r w:rsidR="005D47C7">
        <w:t xml:space="preserve">programar uma rampa linear de 5 segundos, tanto da o run up quanto para o run down. </w:t>
      </w:r>
    </w:p>
    <w:p w14:paraId="0CE424F6" w14:textId="77724F10" w:rsidR="007521A2" w:rsidRDefault="007521A2" w:rsidP="00DD277D">
      <w:r>
        <w:t>Tem um encoder garantindo que o passo está cravado</w:t>
      </w:r>
      <w:r w:rsidR="00F73E60">
        <w:t>.</w:t>
      </w:r>
    </w:p>
    <w:p w14:paraId="54447E00" w14:textId="77777777" w:rsidR="00F73E60" w:rsidRDefault="00F73E60" w:rsidP="00DD277D"/>
    <w:p w14:paraId="12BB59B7" w14:textId="51A4A403" w:rsidR="00F73E60" w:rsidRDefault="00F73E60" w:rsidP="00F73E60">
      <w:pPr>
        <w:pStyle w:val="Heading1"/>
      </w:pPr>
      <w:r>
        <w:t>FRFs em 15Hz com massa de desbalanceamento</w:t>
      </w:r>
    </w:p>
    <w:p w14:paraId="267E52E8" w14:textId="6D6AF99E" w:rsidR="00392B7B" w:rsidRDefault="00F73E60" w:rsidP="00F73E60">
      <w:r>
        <w:tab/>
        <w:t>Foram medidas 5 frfs em desbalanceamento</w:t>
      </w:r>
      <w:r w:rsidR="00730895">
        <w:t xml:space="preserve">. O objetivo foi quantificar </w:t>
      </w:r>
      <w:r w:rsidR="003C5071">
        <w:t xml:space="preserve">a mudança das FRFs conforme a massa de desbalanceamento aumenta. Foram adicionadas as seguintes massas: </w:t>
      </w:r>
      <w:r w:rsidR="002F1CA2">
        <w:t>12.17</w:t>
      </w:r>
      <w:r w:rsidR="008153EA">
        <w:t>, 8.75, 9.82, 11.77</w:t>
      </w:r>
      <w:r w:rsidR="0058559B">
        <w:t xml:space="preserve">. </w:t>
      </w:r>
      <w:r w:rsidR="00392B7B">
        <w:t>O disco tem 36 furos igualmente espaçados. Imagem.</w:t>
      </w:r>
    </w:p>
    <w:p w14:paraId="11EECB98" w14:textId="3457056B" w:rsidR="00392B7B" w:rsidRDefault="00392B7B" w:rsidP="00F73E60">
      <w:r>
        <w:tab/>
        <w:t>As massas foram posicionadas da seguinte forma:</w:t>
      </w:r>
    </w:p>
    <w:p w14:paraId="1CE8D9DB" w14:textId="5D95BAE9" w:rsidR="00C6671B" w:rsidRDefault="00C6671B" w:rsidP="00F73E60">
      <w:r>
        <w:t>Imagens</w:t>
      </w:r>
    </w:p>
    <w:p w14:paraId="06509EAE" w14:textId="23AAFB69" w:rsidR="00C6671B" w:rsidRDefault="00C6671B" w:rsidP="00F73E60">
      <w:r>
        <w:tab/>
        <w:t>Dessa forma houve um espaçamento sucessivo de 20 graus entre as 3 primeiras massas, porém a quarta massa foi posicionada 90</w:t>
      </w:r>
      <w:r w:rsidR="005D6EDF">
        <w:t>º da massa m2. Isso foi feito por receio de que a amplitude de vibração pudesse vir a danificar os proxímetros</w:t>
      </w:r>
      <w:r w:rsidR="00DC5CAA">
        <w:t>.</w:t>
      </w:r>
    </w:p>
    <w:p w14:paraId="4A5BC1E9" w14:textId="6C91F38F" w:rsidR="000F3B51" w:rsidRDefault="000F3B51" w:rsidP="00F73E60">
      <w:r>
        <w:t>Img do proxímetro pertinho</w:t>
      </w:r>
    </w:p>
    <w:p w14:paraId="66CE3C3E" w14:textId="4C53EE46" w:rsidR="00911938" w:rsidRDefault="00911938" w:rsidP="00911938">
      <w:pPr>
        <w:pStyle w:val="Heading1"/>
      </w:pPr>
      <w:r>
        <w:t>Órbitas com desbalanceamento</w:t>
      </w:r>
    </w:p>
    <w:p w14:paraId="5CCDE306" w14:textId="3D938650" w:rsidR="000F3B51" w:rsidRPr="00F73E60" w:rsidRDefault="003A5774" w:rsidP="00F73E60">
      <w:r>
        <w:tab/>
      </w:r>
      <w:r w:rsidR="00CF6946">
        <w:t>Foram feitas duas medidas de órbita a cada desbalanceamento</w:t>
      </w:r>
      <w:r w:rsidR="00C91F60">
        <w:t>. Começando do x0</w:t>
      </w:r>
      <w:r w:rsidR="00203B3C">
        <w:t xml:space="preserve"> = 0, mediu se com dois pares de sensor nos nós 7 e 33 (os mesmos</w:t>
      </w:r>
      <w:r w:rsidR="00CF0EDA">
        <w:t xml:space="preserve"> das FRFs)(210mm, 795mm).</w:t>
      </w:r>
    </w:p>
    <w:p w14:paraId="5CEEED11" w14:textId="77777777" w:rsidR="007521A2" w:rsidRPr="00DD277D" w:rsidRDefault="007521A2" w:rsidP="00DD277D"/>
    <w:sectPr w:rsidR="007521A2" w:rsidRPr="00DD277D" w:rsidSect="00CC6B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7D"/>
    <w:rsid w:val="000014FC"/>
    <w:rsid w:val="00096DDF"/>
    <w:rsid w:val="000F3B51"/>
    <w:rsid w:val="001C63E7"/>
    <w:rsid w:val="00203B3C"/>
    <w:rsid w:val="002F1CA2"/>
    <w:rsid w:val="00324995"/>
    <w:rsid w:val="00341F1B"/>
    <w:rsid w:val="00356F12"/>
    <w:rsid w:val="003616A0"/>
    <w:rsid w:val="003921B4"/>
    <w:rsid w:val="00392B7B"/>
    <w:rsid w:val="003A5774"/>
    <w:rsid w:val="003C5071"/>
    <w:rsid w:val="004F77F4"/>
    <w:rsid w:val="0058559B"/>
    <w:rsid w:val="005D47C7"/>
    <w:rsid w:val="005D6EDF"/>
    <w:rsid w:val="00730895"/>
    <w:rsid w:val="007521A2"/>
    <w:rsid w:val="0076543B"/>
    <w:rsid w:val="007B3C0E"/>
    <w:rsid w:val="008153EA"/>
    <w:rsid w:val="00862081"/>
    <w:rsid w:val="00886A13"/>
    <w:rsid w:val="008E17F3"/>
    <w:rsid w:val="00911938"/>
    <w:rsid w:val="009568D2"/>
    <w:rsid w:val="00957313"/>
    <w:rsid w:val="00992423"/>
    <w:rsid w:val="00997717"/>
    <w:rsid w:val="009B20B3"/>
    <w:rsid w:val="00B138C1"/>
    <w:rsid w:val="00B92AE9"/>
    <w:rsid w:val="00BD44E1"/>
    <w:rsid w:val="00BD7531"/>
    <w:rsid w:val="00C6671B"/>
    <w:rsid w:val="00C91F60"/>
    <w:rsid w:val="00CC6B9F"/>
    <w:rsid w:val="00CF0EDA"/>
    <w:rsid w:val="00CF6946"/>
    <w:rsid w:val="00D119D8"/>
    <w:rsid w:val="00D374A2"/>
    <w:rsid w:val="00D417CD"/>
    <w:rsid w:val="00DC5CAA"/>
    <w:rsid w:val="00DD277D"/>
    <w:rsid w:val="00E27B4F"/>
    <w:rsid w:val="00E8763F"/>
    <w:rsid w:val="00F4148B"/>
    <w:rsid w:val="00F441B7"/>
    <w:rsid w:val="00F61619"/>
    <w:rsid w:val="00F73E60"/>
    <w:rsid w:val="00FE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4E3BB"/>
  <w15:chartTrackingRefBased/>
  <w15:docId w15:val="{7F21FA36-BCCE-4371-A1B0-4772582C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77D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77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77D"/>
    <w:rPr>
      <w:rFonts w:ascii="Times New Roman" w:eastAsiaTheme="majorEastAsia" w:hAnsi="Times New Roman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277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77D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2</Pages>
  <Words>397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Tanajura</dc:creator>
  <cp:keywords/>
  <dc:description/>
  <cp:lastModifiedBy>Rodrigo Tanajura</cp:lastModifiedBy>
  <cp:revision>46</cp:revision>
  <dcterms:created xsi:type="dcterms:W3CDTF">2023-05-10T14:08:00Z</dcterms:created>
  <dcterms:modified xsi:type="dcterms:W3CDTF">2023-05-12T14:33:00Z</dcterms:modified>
</cp:coreProperties>
</file>