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1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2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3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4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83.55-87.83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77.62-82.11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80.97-86.43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80.70-85.21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12.17-16.45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17.89-22.38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13.57-19.03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14.79-19.30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34.21-40.91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33.92-40.10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29.83-37.34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28.18-33.88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33.94-40.72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33.88-40.07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35.14-42.77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32.21-38.21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21.88-27.73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22.63-28.47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24.02-31.08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30.43-36.30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0.18-1.10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PCR 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3.35-6.58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0.03-0.57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 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23.61-30.46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17.93-23.72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16.68-24.16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99.08-99.92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RD-STDC in last 6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11.03-15.46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8.82-12.47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8.09-12.35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5.14-8.34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2023-03-14T09:19:16Z</dcterms:modified>
  <cp:category/>
</cp:coreProperties>
</file>