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Vaccinated workers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Antibodies within vaccine group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 (crude)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estimate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 (crude)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estimate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Astrazeneca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49.10-55.90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98.48-99.95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Cansino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25.07-93.36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12.16-88.93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72.39-98.83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2.71-5.25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83.33-99.09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Sinovac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4.78-7.95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85.98-99.51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Sputnik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15.82-21.15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95.79-99.88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11.16-15.63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92.92-99.39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0.91-2.70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62.14-94.97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Estimation assuming each percent is distributed Beta with a standard uniform prior. For small sample sizes the prior is strong enough that the posterior estimate does not move far enough from 0.5.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2023-03-14T09:19:20Z</dcterms:modified>
  <cp:category/>
</cp:coreProperties>
</file>