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C547" w14:textId="77777777" w:rsidR="004D3F5D" w:rsidRDefault="004D3F5D" w:rsidP="004D3F5D">
      <w:pPr>
        <w:spacing w:line="360" w:lineRule="auto"/>
        <w:jc w:val="both"/>
        <w:rPr>
          <w:rFonts w:ascii="Arial" w:hAnsi="Arial" w:cs="Arial"/>
          <w:b/>
          <w:bCs/>
        </w:rPr>
      </w:pPr>
    </w:p>
    <w:p w14:paraId="54867CE3" w14:textId="46A66F34" w:rsidR="00836AA8" w:rsidRPr="00836AA8" w:rsidRDefault="004D3F5D" w:rsidP="004D3F5D">
      <w:pPr>
        <w:spacing w:line="360" w:lineRule="auto"/>
        <w:jc w:val="center"/>
        <w:rPr>
          <w:rFonts w:ascii="Arial" w:hAnsi="Arial" w:cs="Arial"/>
        </w:rPr>
      </w:pPr>
      <w:r>
        <w:rPr>
          <w:rFonts w:ascii="Arial" w:hAnsi="Arial" w:cs="Arial"/>
          <w:b/>
          <w:bCs/>
        </w:rPr>
        <w:t xml:space="preserve">APLICAÇÃO DE </w:t>
      </w:r>
      <w:r w:rsidRPr="00836AA8">
        <w:rPr>
          <w:rFonts w:ascii="Arial" w:hAnsi="Arial" w:cs="Arial"/>
          <w:b/>
          <w:bCs/>
        </w:rPr>
        <w:t xml:space="preserve">INTEGRAÇÃO VERTICAL E HORIZONTAL </w:t>
      </w:r>
      <w:r>
        <w:rPr>
          <w:rFonts w:ascii="Arial" w:hAnsi="Arial" w:cs="Arial"/>
          <w:b/>
          <w:bCs/>
        </w:rPr>
        <w:t>NA</w:t>
      </w:r>
      <w:r w:rsidRPr="00836AA8">
        <w:rPr>
          <w:rFonts w:ascii="Arial" w:hAnsi="Arial" w:cs="Arial"/>
          <w:b/>
          <w:bCs/>
        </w:rPr>
        <w:t xml:space="preserve"> </w:t>
      </w:r>
      <w:r>
        <w:rPr>
          <w:rFonts w:ascii="Arial" w:hAnsi="Arial" w:cs="Arial"/>
          <w:b/>
          <w:bCs/>
        </w:rPr>
        <w:t xml:space="preserve">EMPRESA BRASILEIRA </w:t>
      </w:r>
      <w:r w:rsidRPr="000317C2">
        <w:rPr>
          <w:rFonts w:ascii="Arial" w:hAnsi="Arial" w:cs="Arial"/>
          <w:b/>
          <w:bCs/>
        </w:rPr>
        <w:t>MAGAZINE LUIZA S.A</w:t>
      </w:r>
      <w:r>
        <w:rPr>
          <w:rFonts w:ascii="Arial" w:hAnsi="Arial" w:cs="Arial"/>
          <w:b/>
          <w:bCs/>
        </w:rPr>
        <w:t>.</w:t>
      </w:r>
    </w:p>
    <w:p w14:paraId="4B34FB41" w14:textId="77777777" w:rsidR="00836AA8" w:rsidRDefault="00836AA8" w:rsidP="00836AA8">
      <w:pPr>
        <w:spacing w:line="360" w:lineRule="auto"/>
        <w:ind w:firstLine="709"/>
        <w:jc w:val="both"/>
        <w:rPr>
          <w:rFonts w:ascii="Arial" w:hAnsi="Arial" w:cs="Arial"/>
          <w:b/>
          <w:bCs/>
        </w:rPr>
      </w:pPr>
    </w:p>
    <w:p w14:paraId="497E13B5"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1. INTRODUÇÃO</w:t>
      </w:r>
    </w:p>
    <w:p w14:paraId="2999EBF3" w14:textId="77777777" w:rsidR="006A7D01" w:rsidRPr="006A7D01" w:rsidRDefault="000317C2" w:rsidP="006A7D01">
      <w:pPr>
        <w:spacing w:line="360" w:lineRule="auto"/>
        <w:ind w:firstLine="709"/>
        <w:jc w:val="both"/>
        <w:rPr>
          <w:rFonts w:ascii="Arial" w:hAnsi="Arial" w:cs="Arial"/>
        </w:rPr>
      </w:pPr>
      <w:r w:rsidRPr="000317C2">
        <w:rPr>
          <w:rFonts w:ascii="Arial" w:hAnsi="Arial" w:cs="Arial"/>
        </w:rPr>
        <w:t xml:space="preserve">O avanço da digitalização e </w:t>
      </w:r>
      <w:r w:rsidR="006A7D01" w:rsidRPr="006A7D01">
        <w:rPr>
          <w:rFonts w:ascii="Arial" w:hAnsi="Arial" w:cs="Arial"/>
        </w:rPr>
        <w:t>a crescente complexidade das cadeias produtivas demandam que as organizações implementem abordagens centradas na integração de sistemas a fim de preservar sua competitividade. A união vertical e horizontal possibilita que dados operacionais se convertam em informações estratégicas, facilitando decisões em tempo real.</w:t>
      </w:r>
    </w:p>
    <w:p w14:paraId="3015FA07" w14:textId="77777777" w:rsidR="006A7D01" w:rsidRDefault="006A7D01" w:rsidP="000317C2">
      <w:pPr>
        <w:spacing w:line="360" w:lineRule="auto"/>
        <w:ind w:firstLine="709"/>
        <w:jc w:val="both"/>
        <w:rPr>
          <w:rFonts w:ascii="Arial" w:hAnsi="Arial" w:cs="Arial"/>
        </w:rPr>
      </w:pPr>
      <w:r w:rsidRPr="006A7D01">
        <w:rPr>
          <w:rFonts w:ascii="Arial" w:hAnsi="Arial" w:cs="Arial"/>
        </w:rPr>
        <w:t>Empresas que atuam na área de tecnologia e</w:t>
      </w:r>
      <w:r w:rsidR="000317C2" w:rsidRPr="000317C2">
        <w:rPr>
          <w:rFonts w:ascii="Arial" w:hAnsi="Arial" w:cs="Arial"/>
        </w:rPr>
        <w:t xml:space="preserve"> varejo digital, como o Magazine Luiza S.A. (Magalu), </w:t>
      </w:r>
      <w:r w:rsidRPr="006A7D01">
        <w:rPr>
          <w:rFonts w:ascii="Arial" w:hAnsi="Arial" w:cs="Arial"/>
        </w:rPr>
        <w:t>funcionam em contextos que exigem grande dependência de infraestrutura de TI, redes de comunicação e sistemas de</w:t>
      </w:r>
      <w:r>
        <w:rPr>
          <w:rFonts w:ascii="Arial" w:hAnsi="Arial" w:cs="Arial"/>
        </w:rPr>
        <w:t xml:space="preserve"> </w:t>
      </w:r>
      <w:r w:rsidR="000317C2" w:rsidRPr="000317C2">
        <w:rPr>
          <w:rFonts w:ascii="Arial" w:hAnsi="Arial" w:cs="Arial"/>
        </w:rPr>
        <w:t xml:space="preserve">informação integrados. Nesse contexto, a integração entre sistemas técnicos, administrativos e estratégicos é essencial para garantir escalabilidade, confiabilidade e </w:t>
      </w:r>
      <w:r w:rsidRPr="006A7D01">
        <w:rPr>
          <w:rFonts w:ascii="Arial" w:hAnsi="Arial" w:cs="Arial"/>
        </w:rPr>
        <w:t>eficácia nas operações.</w:t>
      </w:r>
    </w:p>
    <w:p w14:paraId="553DEAC1" w14:textId="0562885D" w:rsidR="000317C2" w:rsidRDefault="000317C2" w:rsidP="000317C2">
      <w:pPr>
        <w:spacing w:line="360" w:lineRule="auto"/>
        <w:ind w:firstLine="709"/>
        <w:jc w:val="both"/>
        <w:rPr>
          <w:rFonts w:ascii="Arial" w:hAnsi="Arial" w:cs="Arial"/>
        </w:rPr>
      </w:pPr>
      <w:r w:rsidRPr="000317C2">
        <w:rPr>
          <w:rFonts w:ascii="Arial" w:hAnsi="Arial" w:cs="Arial"/>
        </w:rPr>
        <w:t>Este relatório tem como objetivo demonstrar, por meio de um estudo de caso, como a integração vertical e horizontal pode favorecer o funcionamento e a competitividade do Magazine Luiza S.A.</w:t>
      </w:r>
      <w:r>
        <w:rPr>
          <w:rFonts w:ascii="Arial" w:hAnsi="Arial" w:cs="Arial"/>
        </w:rPr>
        <w:t xml:space="preserve"> </w:t>
      </w:r>
      <w:r w:rsidRPr="000317C2">
        <w:rPr>
          <w:rFonts w:ascii="Arial" w:hAnsi="Arial" w:cs="Arial"/>
        </w:rPr>
        <w:t>com um cenário real da indústria brasileira.</w:t>
      </w:r>
    </w:p>
    <w:p w14:paraId="6211D3E0" w14:textId="77777777" w:rsidR="000317C2" w:rsidRPr="000317C2" w:rsidRDefault="000317C2" w:rsidP="000317C2">
      <w:pPr>
        <w:spacing w:line="360" w:lineRule="auto"/>
        <w:ind w:firstLine="709"/>
        <w:jc w:val="both"/>
        <w:rPr>
          <w:rFonts w:ascii="Arial" w:hAnsi="Arial" w:cs="Arial"/>
        </w:rPr>
      </w:pPr>
    </w:p>
    <w:p w14:paraId="0B28872B" w14:textId="112A388C" w:rsidR="000317C2" w:rsidRDefault="000317C2" w:rsidP="003420EC">
      <w:pPr>
        <w:spacing w:line="360" w:lineRule="auto"/>
        <w:ind w:firstLine="709"/>
        <w:jc w:val="both"/>
        <w:rPr>
          <w:rFonts w:ascii="Arial" w:hAnsi="Arial" w:cs="Arial"/>
          <w:b/>
          <w:bCs/>
        </w:rPr>
      </w:pPr>
      <w:r w:rsidRPr="000317C2">
        <w:rPr>
          <w:rFonts w:ascii="Arial" w:hAnsi="Arial" w:cs="Arial"/>
          <w:b/>
          <w:bCs/>
        </w:rPr>
        <w:t>2. FUNDAMENTAÇÃO TEÓRICA</w:t>
      </w:r>
    </w:p>
    <w:p w14:paraId="653FD5B7" w14:textId="24C09533"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2.1 Integração Vertical</w:t>
      </w:r>
    </w:p>
    <w:p w14:paraId="5CF6CC8F"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 integração vertical corresponde à conexão entre os diferentes níveis hierárquicos de uma organização, desde os sistemas operacionais até os níveis gerenciais e estratégicos. No contexto industrial e tecnológico, essa integração envolve sensores, sistemas de controle, sistemas supervisórios, sistemas de execução e sistemas corporativos.</w:t>
      </w:r>
    </w:p>
    <w:p w14:paraId="73E709EA" w14:textId="0B4C1CA1" w:rsidR="000317C2" w:rsidRDefault="000317C2" w:rsidP="000317C2">
      <w:pPr>
        <w:spacing w:line="360" w:lineRule="auto"/>
        <w:ind w:firstLine="709"/>
        <w:jc w:val="both"/>
        <w:rPr>
          <w:rFonts w:ascii="Arial" w:hAnsi="Arial" w:cs="Arial"/>
        </w:rPr>
      </w:pPr>
      <w:r w:rsidRPr="000317C2">
        <w:rPr>
          <w:rFonts w:ascii="Arial" w:hAnsi="Arial" w:cs="Arial"/>
        </w:rPr>
        <w:t>Essa estrutura possibilita um fluxo contínuo de informações, com redução de atrasos informacionais, monitoramento em tempo real e maior precisão na tomada de decisão, resultando em melhor otimização dos recursos produtivos e administrativos.</w:t>
      </w:r>
    </w:p>
    <w:p w14:paraId="614164B0" w14:textId="77777777" w:rsidR="000317C2" w:rsidRPr="000317C2" w:rsidRDefault="000317C2" w:rsidP="000317C2">
      <w:pPr>
        <w:spacing w:line="360" w:lineRule="auto"/>
        <w:ind w:firstLine="709"/>
        <w:jc w:val="both"/>
        <w:rPr>
          <w:rFonts w:ascii="Arial" w:hAnsi="Arial" w:cs="Arial"/>
        </w:rPr>
      </w:pPr>
    </w:p>
    <w:p w14:paraId="017444FC"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2.2 Integração Horizontal</w:t>
      </w:r>
    </w:p>
    <w:p w14:paraId="64871C09" w14:textId="669822AC" w:rsidR="000317C2" w:rsidRPr="000317C2" w:rsidRDefault="000317C2" w:rsidP="000317C2">
      <w:pPr>
        <w:spacing w:line="360" w:lineRule="auto"/>
        <w:ind w:firstLine="709"/>
        <w:jc w:val="both"/>
        <w:rPr>
          <w:rFonts w:ascii="Arial" w:hAnsi="Arial" w:cs="Arial"/>
        </w:rPr>
      </w:pPr>
      <w:r w:rsidRPr="000317C2">
        <w:rPr>
          <w:rFonts w:ascii="Arial" w:hAnsi="Arial" w:cs="Arial"/>
        </w:rPr>
        <w:t>A integração horizontal refere-se à integração dos processos ao longo da cadeia de valor, conectando diferentes áreas internas da empresa e agentes externos, como fornecedores e parceiros.</w:t>
      </w:r>
    </w:p>
    <w:p w14:paraId="1F3013EB" w14:textId="1FA72E97" w:rsidR="000317C2" w:rsidRDefault="000317C2" w:rsidP="000317C2">
      <w:pPr>
        <w:spacing w:line="360" w:lineRule="auto"/>
        <w:ind w:firstLine="709"/>
        <w:jc w:val="both"/>
        <w:rPr>
          <w:rFonts w:ascii="Arial" w:hAnsi="Arial" w:cs="Arial"/>
        </w:rPr>
      </w:pPr>
      <w:r w:rsidRPr="000317C2">
        <w:rPr>
          <w:rFonts w:ascii="Arial" w:hAnsi="Arial" w:cs="Arial"/>
        </w:rPr>
        <w:t>Seu principal objetivo é eliminar barreiras organizacionais e promover o fluxo contínuo de informações entre áreas que tradicionalmente operam de forma isolada. Esse modelo favorece a sincronização entre demanda e produção, a redução de conflitos entre departamentos e a melhoria na gestão logística e comercial.</w:t>
      </w:r>
    </w:p>
    <w:p w14:paraId="53269C6E" w14:textId="77777777" w:rsidR="000317C2" w:rsidRPr="000317C2" w:rsidRDefault="000317C2" w:rsidP="000317C2">
      <w:pPr>
        <w:spacing w:line="360" w:lineRule="auto"/>
        <w:ind w:firstLine="709"/>
        <w:jc w:val="both"/>
        <w:rPr>
          <w:rFonts w:ascii="Arial" w:hAnsi="Arial" w:cs="Arial"/>
        </w:rPr>
      </w:pPr>
    </w:p>
    <w:p w14:paraId="1278E661"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2.3 Sistemas Corporativos e Dados</w:t>
      </w:r>
    </w:p>
    <w:p w14:paraId="31E791E6" w14:textId="51D7A0E7" w:rsidR="003420EC" w:rsidRPr="003420EC" w:rsidRDefault="003420EC" w:rsidP="003420EC">
      <w:pPr>
        <w:spacing w:line="360" w:lineRule="auto"/>
        <w:ind w:firstLine="709"/>
        <w:jc w:val="both"/>
        <w:rPr>
          <w:rFonts w:ascii="Arial" w:hAnsi="Arial" w:cs="Arial"/>
        </w:rPr>
      </w:pPr>
      <w:r w:rsidRPr="003420EC">
        <w:rPr>
          <w:rFonts w:ascii="Arial" w:hAnsi="Arial" w:cs="Arial"/>
        </w:rPr>
        <w:t>Os sistemas corporativos desempenham papel central no processo de integração. Ferramentas como sistemas de planejamento de recursos empresariais (ERP), plataformas de execução de processos e soluções de análise de dados permitem transformar informações operacionais em conhecimento estratégico.</w:t>
      </w:r>
    </w:p>
    <w:p w14:paraId="295A65D7" w14:textId="1BD4E811" w:rsidR="000317C2" w:rsidRDefault="003420EC" w:rsidP="003420EC">
      <w:pPr>
        <w:spacing w:line="360" w:lineRule="auto"/>
        <w:ind w:firstLine="709"/>
        <w:jc w:val="both"/>
        <w:rPr>
          <w:rFonts w:ascii="Arial" w:hAnsi="Arial" w:cs="Arial"/>
        </w:rPr>
      </w:pPr>
      <w:r w:rsidRPr="003420EC">
        <w:rPr>
          <w:rFonts w:ascii="Arial" w:hAnsi="Arial" w:cs="Arial"/>
        </w:rPr>
        <w:t xml:space="preserve">O uso de tecnologias avançadas, como computação em nuvem e business </w:t>
      </w:r>
      <w:proofErr w:type="spellStart"/>
      <w:r w:rsidRPr="003420EC">
        <w:rPr>
          <w:rFonts w:ascii="Arial" w:hAnsi="Arial" w:cs="Arial"/>
        </w:rPr>
        <w:t>intelligence</w:t>
      </w:r>
      <w:proofErr w:type="spellEnd"/>
      <w:r w:rsidRPr="003420EC">
        <w:rPr>
          <w:rFonts w:ascii="Arial" w:hAnsi="Arial" w:cs="Arial"/>
        </w:rPr>
        <w:t>, amplia significativamente a capacidade de armazenamento, processamento e análise de grandes volumes de dados. Dessa forma, a informação consolida-se como ativo estratégico, sustentando decisões mais precisas e fortalecendo a competitividade organizacional.</w:t>
      </w:r>
    </w:p>
    <w:p w14:paraId="5A7EBF26" w14:textId="77777777" w:rsidR="003420EC" w:rsidRPr="000317C2" w:rsidRDefault="003420EC" w:rsidP="003420EC">
      <w:pPr>
        <w:spacing w:line="360" w:lineRule="auto"/>
        <w:ind w:firstLine="709"/>
        <w:jc w:val="both"/>
        <w:rPr>
          <w:rFonts w:ascii="Arial" w:hAnsi="Arial" w:cs="Arial"/>
        </w:rPr>
      </w:pPr>
    </w:p>
    <w:p w14:paraId="692C72F6"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3. METODOLOGIA</w:t>
      </w:r>
    </w:p>
    <w:p w14:paraId="48507042" w14:textId="77777777" w:rsidR="003420EC" w:rsidRDefault="000317C2" w:rsidP="000317C2">
      <w:pPr>
        <w:spacing w:line="360" w:lineRule="auto"/>
        <w:ind w:firstLine="709"/>
        <w:jc w:val="both"/>
        <w:rPr>
          <w:rFonts w:ascii="Arial" w:hAnsi="Arial" w:cs="Arial"/>
        </w:rPr>
      </w:pPr>
      <w:r w:rsidRPr="000317C2">
        <w:rPr>
          <w:rFonts w:ascii="Arial" w:hAnsi="Arial" w:cs="Arial"/>
        </w:rPr>
        <w:t xml:space="preserve">Este trabalho utiliza um estudo de caso descritivo e qualitativo, baseado em uma empresa real do setor de tecnologia e varejo digital: o Magazine Luiza S.A. </w:t>
      </w:r>
      <w:r w:rsidR="003420EC" w:rsidRPr="003420EC">
        <w:rPr>
          <w:rFonts w:ascii="Arial" w:hAnsi="Arial" w:cs="Arial"/>
        </w:rPr>
        <w:t>A investigação considera a aplicação prática dos conceitos de integração vertical e horizontal em sua infraestrutura digital e organizacional.</w:t>
      </w:r>
    </w:p>
    <w:p w14:paraId="2AE27023" w14:textId="6AB1F6A8" w:rsidR="000317C2" w:rsidRDefault="000317C2" w:rsidP="000317C2">
      <w:pPr>
        <w:spacing w:line="360" w:lineRule="auto"/>
        <w:ind w:firstLine="709"/>
        <w:jc w:val="both"/>
        <w:rPr>
          <w:rFonts w:ascii="Arial" w:hAnsi="Arial" w:cs="Arial"/>
        </w:rPr>
      </w:pPr>
      <w:r w:rsidRPr="000317C2">
        <w:rPr>
          <w:rFonts w:ascii="Arial" w:hAnsi="Arial" w:cs="Arial"/>
        </w:rPr>
        <w:t>Foram utilizados como base os conteúdos abordados em aula e referências teóricas relacionadas à integração de sistemas, automação e gestão da informação.</w:t>
      </w:r>
    </w:p>
    <w:p w14:paraId="1DC6916F" w14:textId="77777777" w:rsidR="000317C2" w:rsidRPr="000317C2" w:rsidRDefault="000317C2" w:rsidP="000317C2">
      <w:pPr>
        <w:spacing w:line="360" w:lineRule="auto"/>
        <w:ind w:firstLine="709"/>
        <w:jc w:val="both"/>
        <w:rPr>
          <w:rFonts w:ascii="Arial" w:hAnsi="Arial" w:cs="Arial"/>
        </w:rPr>
      </w:pPr>
    </w:p>
    <w:p w14:paraId="5F9CDBC0" w14:textId="1BC8159F" w:rsidR="000317C2" w:rsidRDefault="000317C2" w:rsidP="003420EC">
      <w:pPr>
        <w:spacing w:line="360" w:lineRule="auto"/>
        <w:ind w:firstLine="709"/>
        <w:jc w:val="both"/>
        <w:rPr>
          <w:rFonts w:ascii="Arial" w:hAnsi="Arial" w:cs="Arial"/>
          <w:b/>
          <w:bCs/>
        </w:rPr>
      </w:pPr>
      <w:r w:rsidRPr="000317C2">
        <w:rPr>
          <w:rFonts w:ascii="Arial" w:hAnsi="Arial" w:cs="Arial"/>
          <w:b/>
          <w:bCs/>
        </w:rPr>
        <w:lastRenderedPageBreak/>
        <w:t>4. MAGAZINE LUIZA S.A.</w:t>
      </w:r>
    </w:p>
    <w:p w14:paraId="09097DE6" w14:textId="211C8EBE"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4.1 Caracterização da Empresa</w:t>
      </w:r>
    </w:p>
    <w:p w14:paraId="4C2F9B86"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O Magazine Luiza S.A. é uma empresa brasileira do setor de varejo e tecnologia, fundada em 1957, que atua de forma integrada nos canais físico e digital. A empresa passou por um processo de transformação digital, tornando-se uma plataforma de varejo digital com forte presença no comércio eletrônico.</w:t>
      </w:r>
    </w:p>
    <w:p w14:paraId="596E3BA5"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Ao longo de sua trajetória recente, o Magalu expandiu suas operações por meio da aquisição de empresas estratégicas, como a Netshoes e a Kabum, ambas do setor de comércio eletrônico. Essas aquisições permitiram ampliar sua atuação no mercado digital e diversificar seus serviços, caracterizando uma estratégia de integração horizontal.</w:t>
      </w:r>
    </w:p>
    <w:p w14:paraId="2B28B409" w14:textId="65C61A40" w:rsidR="000317C2" w:rsidRDefault="000317C2" w:rsidP="000317C2">
      <w:pPr>
        <w:spacing w:line="360" w:lineRule="auto"/>
        <w:ind w:firstLine="709"/>
        <w:jc w:val="both"/>
        <w:rPr>
          <w:rFonts w:ascii="Arial" w:hAnsi="Arial" w:cs="Arial"/>
        </w:rPr>
      </w:pPr>
      <w:r w:rsidRPr="000317C2">
        <w:rPr>
          <w:rFonts w:ascii="Arial" w:hAnsi="Arial" w:cs="Arial"/>
        </w:rPr>
        <w:t>A incorporação dessas empresas favoreceu a unificação de sistemas, a padronização de processos e o compartilhamento de infraestrutura tecnológica, aumentando a eficiência operacional e a competitividade da empresa no mercado nacional.</w:t>
      </w:r>
    </w:p>
    <w:p w14:paraId="5A68909B" w14:textId="77777777" w:rsidR="000317C2" w:rsidRPr="000317C2" w:rsidRDefault="000317C2" w:rsidP="000317C2">
      <w:pPr>
        <w:spacing w:line="360" w:lineRule="auto"/>
        <w:jc w:val="both"/>
        <w:rPr>
          <w:rFonts w:ascii="Arial" w:hAnsi="Arial" w:cs="Arial"/>
        </w:rPr>
      </w:pPr>
    </w:p>
    <w:p w14:paraId="538F8221"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4.2 Integração Vertical no Magazine Luiza</w:t>
      </w:r>
    </w:p>
    <w:p w14:paraId="4380030E"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 integração vertical no Magazine Luiza pode ser observada na relação entre seus sistemas operacionais, logísticos e administrativos. Nos centros de distribuição e lojas físicas, sistemas automatizados realizam o controle de estoque, separação de pedidos e rastreamento de produtos. Esses dados são coletados em tempo real e enviados para sistemas de gestão logística e plataformas digitais de vendas.</w:t>
      </w:r>
    </w:p>
    <w:p w14:paraId="21020C7A"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Em níveis superiores, essas informações alimentam sistemas corporativos responsáveis pelo planejamento de compras, controle financeiro e análise de desempenho. Dessa forma, os dados operacionais são transformados em informações estratégicas, apoiando decisões relacionadas à reposição de estoque, expansão de unidades e melhoria dos serviços ao cliente.</w:t>
      </w:r>
    </w:p>
    <w:p w14:paraId="55A5BA70" w14:textId="77777777" w:rsidR="000317C2" w:rsidRDefault="000317C2" w:rsidP="000317C2">
      <w:pPr>
        <w:spacing w:line="360" w:lineRule="auto"/>
        <w:ind w:firstLine="709"/>
        <w:jc w:val="both"/>
        <w:rPr>
          <w:rFonts w:ascii="Arial" w:hAnsi="Arial" w:cs="Arial"/>
        </w:rPr>
      </w:pPr>
      <w:r w:rsidRPr="000317C2">
        <w:rPr>
          <w:rFonts w:ascii="Arial" w:hAnsi="Arial" w:cs="Arial"/>
        </w:rPr>
        <w:t xml:space="preserve">Esse fluxo contínuo de informações entre os níveis operacionais e estratégicos caracteriza a integração vertical, pois conecta diretamente a operação logística e comercial à gestão organizacional. Tal estrutura permite que o Magazine Luiza reaja </w:t>
      </w:r>
      <w:r w:rsidRPr="000317C2">
        <w:rPr>
          <w:rFonts w:ascii="Arial" w:hAnsi="Arial" w:cs="Arial"/>
        </w:rPr>
        <w:lastRenderedPageBreak/>
        <w:t>rapidamente às variações de demanda, a falhas logísticas ou a oscilações de mercado, assegurando maior eficiência operacional.</w:t>
      </w:r>
    </w:p>
    <w:p w14:paraId="73FA6AF4" w14:textId="77777777" w:rsidR="006A7D01" w:rsidRDefault="006A7D01" w:rsidP="000317C2">
      <w:pPr>
        <w:spacing w:line="360" w:lineRule="auto"/>
        <w:ind w:firstLine="709"/>
        <w:jc w:val="both"/>
        <w:rPr>
          <w:rFonts w:ascii="Arial" w:hAnsi="Arial" w:cs="Arial"/>
        </w:rPr>
      </w:pPr>
    </w:p>
    <w:p w14:paraId="4D723C1F" w14:textId="74EA254C" w:rsidR="000317C2" w:rsidRPr="000317C2" w:rsidRDefault="000317C2" w:rsidP="000317C2">
      <w:pPr>
        <w:spacing w:line="360" w:lineRule="auto"/>
        <w:ind w:firstLine="709"/>
        <w:jc w:val="both"/>
        <w:rPr>
          <w:rFonts w:ascii="Arial" w:hAnsi="Arial" w:cs="Arial"/>
        </w:rPr>
      </w:pPr>
      <w:r w:rsidRPr="000317C2">
        <w:rPr>
          <w:rFonts w:ascii="Arial" w:hAnsi="Arial" w:cs="Arial"/>
          <w:b/>
          <w:bCs/>
        </w:rPr>
        <w:t>4.3 Integração Horizontal no Magazine Luiza</w:t>
      </w:r>
    </w:p>
    <w:p w14:paraId="32795EE2"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 integração horizontal manifesta-se na articulação entre os diferentes canais e empresas pertencentes ao grupo, como Magazine Luiza, Netshoes e Kabum. Essas plataformas compartilham sistemas de pagamento, logística, atendimento ao cliente e análise de dados, respeitando políticas de segurança da informação.</w:t>
      </w:r>
    </w:p>
    <w:p w14:paraId="7539D3F9"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Além disso, há integração entre setores internos, como tecnologia da informação, logística, marketing e vendas, que operam de forma interligada por meio de sistemas corporativos comuns. Essa integração permite a unificação de serviços, a padronização de processos e a criação de soluções integradas para consumidores e parceiros comerciais.</w:t>
      </w:r>
    </w:p>
    <w:p w14:paraId="1A58B8B7" w14:textId="39877A8B" w:rsidR="000317C2" w:rsidRDefault="000317C2" w:rsidP="000317C2">
      <w:pPr>
        <w:spacing w:line="360" w:lineRule="auto"/>
        <w:ind w:firstLine="709"/>
        <w:jc w:val="both"/>
        <w:rPr>
          <w:rFonts w:ascii="Arial" w:hAnsi="Arial" w:cs="Arial"/>
        </w:rPr>
      </w:pPr>
      <w:r w:rsidRPr="000317C2">
        <w:rPr>
          <w:rFonts w:ascii="Arial" w:hAnsi="Arial" w:cs="Arial"/>
        </w:rPr>
        <w:t>A comunicação entre áreas internas e plataformas distintas contribui para maior agilidade na resposta às demandas do mercado e para a melhoria contínua da experiência do cliente.</w:t>
      </w:r>
    </w:p>
    <w:p w14:paraId="2D7AEAD4" w14:textId="77777777" w:rsidR="000317C2" w:rsidRPr="000317C2" w:rsidRDefault="000317C2" w:rsidP="000317C2">
      <w:pPr>
        <w:spacing w:line="360" w:lineRule="auto"/>
        <w:ind w:firstLine="709"/>
        <w:jc w:val="both"/>
        <w:rPr>
          <w:rFonts w:ascii="Arial" w:hAnsi="Arial" w:cs="Arial"/>
        </w:rPr>
      </w:pPr>
    </w:p>
    <w:p w14:paraId="58B30E35"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5. RESULTADOS E BENEFÍCIOS</w:t>
      </w:r>
    </w:p>
    <w:p w14:paraId="6834FD44"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Os resultados da integração vertical e horizontal no contexto do Magazine Luiza podem ser observados no aumento da eficiência logística, na maior confiabilidade das informações gerenciais e na capacidade de operar de forma integrada nos ambientes físico e digital.</w:t>
      </w:r>
    </w:p>
    <w:p w14:paraId="11DB879C" w14:textId="5F8F91DE" w:rsidR="000317C2" w:rsidRDefault="000317C2" w:rsidP="000317C2">
      <w:pPr>
        <w:spacing w:line="360" w:lineRule="auto"/>
        <w:ind w:firstLine="709"/>
        <w:jc w:val="both"/>
        <w:rPr>
          <w:rFonts w:ascii="Arial" w:hAnsi="Arial" w:cs="Arial"/>
        </w:rPr>
      </w:pPr>
      <w:r w:rsidRPr="000317C2">
        <w:rPr>
          <w:rFonts w:ascii="Arial" w:hAnsi="Arial" w:cs="Arial"/>
        </w:rPr>
        <w:t>A empresa consegue gerenciar de maneira mais eficiente seus estoques, reduzir falhas operacionais e otimizar o tempo de entrega de produtos. Além disso, a integração dos sistemas permite maior precisão nas análises estratégicas, apoiando decisões relacionadas à expansão de mercado, inovação tecnológica e investimentos em infraestrutura digital.</w:t>
      </w:r>
    </w:p>
    <w:p w14:paraId="0ABDCDB2" w14:textId="77777777" w:rsidR="000317C2" w:rsidRPr="000317C2" w:rsidRDefault="000317C2" w:rsidP="000317C2">
      <w:pPr>
        <w:spacing w:line="360" w:lineRule="auto"/>
        <w:ind w:firstLine="709"/>
        <w:jc w:val="both"/>
        <w:rPr>
          <w:rFonts w:ascii="Arial" w:hAnsi="Arial" w:cs="Arial"/>
        </w:rPr>
      </w:pPr>
    </w:p>
    <w:p w14:paraId="2DEE2D4F"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6. DISCUSSÃO</w:t>
      </w:r>
    </w:p>
    <w:p w14:paraId="254D0E09"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lastRenderedPageBreak/>
        <w:t>A integração de sistemas transforma a organização em um ecossistema conectado, no qual dados operacionais são continuamente convertidos em informações estratégicas. No caso do Magazine Luiza, esse processo ocorre tanto no ambiente físico quanto no digital, seguindo os mesmos princípios aplicados à indústria tradicional, como a conexão entre níveis operacionais e gerenciais e a integração ao longo da cadeia de valor.</w:t>
      </w:r>
    </w:p>
    <w:p w14:paraId="27D2BDAB" w14:textId="2E88CF53" w:rsidR="000317C2" w:rsidRDefault="000317C2" w:rsidP="000317C2">
      <w:pPr>
        <w:spacing w:line="360" w:lineRule="auto"/>
        <w:ind w:firstLine="709"/>
        <w:jc w:val="both"/>
        <w:rPr>
          <w:rFonts w:ascii="Arial" w:hAnsi="Arial" w:cs="Arial"/>
        </w:rPr>
      </w:pPr>
      <w:r w:rsidRPr="000317C2">
        <w:rPr>
          <w:rFonts w:ascii="Arial" w:hAnsi="Arial" w:cs="Arial"/>
        </w:rPr>
        <w:t>A integração vertical garante visibilidade e controle dos processos logísticos e comerciais, enquanto a integração horizontal promove articulação entre plataformas e setores, permitindo atuação coordenada e eficiente.</w:t>
      </w:r>
    </w:p>
    <w:p w14:paraId="2F6A6E77" w14:textId="77777777" w:rsidR="000317C2" w:rsidRPr="000317C2" w:rsidRDefault="000317C2" w:rsidP="000317C2">
      <w:pPr>
        <w:spacing w:line="360" w:lineRule="auto"/>
        <w:ind w:firstLine="709"/>
        <w:jc w:val="both"/>
        <w:rPr>
          <w:rFonts w:ascii="Arial" w:hAnsi="Arial" w:cs="Arial"/>
        </w:rPr>
      </w:pPr>
    </w:p>
    <w:p w14:paraId="5AC30776" w14:textId="77777777" w:rsidR="000317C2" w:rsidRPr="000317C2" w:rsidRDefault="000317C2" w:rsidP="000317C2">
      <w:pPr>
        <w:spacing w:line="360" w:lineRule="auto"/>
        <w:ind w:firstLine="709"/>
        <w:jc w:val="both"/>
        <w:rPr>
          <w:rFonts w:ascii="Arial" w:hAnsi="Arial" w:cs="Arial"/>
          <w:b/>
          <w:bCs/>
        </w:rPr>
      </w:pPr>
      <w:r w:rsidRPr="000317C2">
        <w:rPr>
          <w:rFonts w:ascii="Arial" w:hAnsi="Arial" w:cs="Arial"/>
          <w:b/>
          <w:bCs/>
        </w:rPr>
        <w:t>7. CONCLUSÃO</w:t>
      </w:r>
    </w:p>
    <w:p w14:paraId="07021881"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A integração vertical e horizontal é essencial para empresas brasileiras de grande porte, como o Magazine Luiza S.A. A interligação entre sistemas operacionais, administrativos e estratégicos permite maior eficiência operacional, melhor uso de recursos e decisões baseadas em dados.</w:t>
      </w:r>
    </w:p>
    <w:p w14:paraId="1C5EE87F" w14:textId="46795C3E" w:rsidR="000317C2" w:rsidRDefault="000317C2" w:rsidP="000317C2">
      <w:pPr>
        <w:spacing w:line="360" w:lineRule="auto"/>
        <w:ind w:firstLine="709"/>
        <w:jc w:val="both"/>
        <w:rPr>
          <w:rFonts w:ascii="Arial" w:hAnsi="Arial" w:cs="Arial"/>
        </w:rPr>
      </w:pPr>
      <w:r w:rsidRPr="000317C2">
        <w:rPr>
          <w:rFonts w:ascii="Arial" w:hAnsi="Arial" w:cs="Arial"/>
        </w:rPr>
        <w:t>As aquisições da Netshoes e da Kabum exemplificam uma estratégia de integração horizontal que ampliou a atuação da empresa no comércio eletrônico e fortaleceu sua posição no mercado nacional. Dessa forma, o estudo de caso evidencia que os conceitos abordados na disciplina são plenamente aplicáveis à realidade da indústria brasileira, reforçando a importância da integração de sistemas como fator determinante para a competitividade e sustentabilidade organizacional.</w:t>
      </w:r>
    </w:p>
    <w:p w14:paraId="49E4842A" w14:textId="77777777" w:rsidR="003A711E" w:rsidRPr="00836AA8" w:rsidRDefault="003A711E" w:rsidP="003A711E">
      <w:pPr>
        <w:spacing w:line="360" w:lineRule="auto"/>
        <w:ind w:firstLine="709"/>
        <w:jc w:val="both"/>
        <w:rPr>
          <w:rFonts w:ascii="Arial" w:hAnsi="Arial" w:cs="Arial"/>
        </w:rPr>
      </w:pPr>
    </w:p>
    <w:p w14:paraId="65EBF294" w14:textId="77777777" w:rsidR="00836AA8" w:rsidRPr="00836AA8" w:rsidRDefault="00836AA8" w:rsidP="00836AA8">
      <w:pPr>
        <w:spacing w:line="360" w:lineRule="auto"/>
        <w:ind w:firstLine="709"/>
        <w:jc w:val="both"/>
        <w:rPr>
          <w:rFonts w:ascii="Arial" w:hAnsi="Arial" w:cs="Arial"/>
          <w:b/>
          <w:bCs/>
        </w:rPr>
      </w:pPr>
      <w:r w:rsidRPr="00836AA8">
        <w:rPr>
          <w:rFonts w:ascii="Arial" w:hAnsi="Arial" w:cs="Arial"/>
          <w:b/>
          <w:bCs/>
        </w:rPr>
        <w:t>8. REFERÊNCIAS</w:t>
      </w:r>
    </w:p>
    <w:p w14:paraId="4C5B1AD0"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EXAME. </w:t>
      </w:r>
      <w:r w:rsidRPr="000317C2">
        <w:rPr>
          <w:rFonts w:ascii="Arial" w:hAnsi="Arial" w:cs="Arial"/>
          <w:b/>
          <w:bCs/>
        </w:rPr>
        <w:t>Como o Magazine Luiza virou uma empresa de tecnologia</w:t>
      </w:r>
      <w:r w:rsidRPr="000317C2">
        <w:rPr>
          <w:rFonts w:ascii="Arial" w:hAnsi="Arial" w:cs="Arial"/>
        </w:rPr>
        <w:t xml:space="preserve">. Disponível em: </w:t>
      </w:r>
      <w:hyperlink r:id="rId7" w:tgtFrame="_new" w:history="1">
        <w:r w:rsidRPr="000317C2">
          <w:rPr>
            <w:rStyle w:val="Hyperlink"/>
            <w:rFonts w:ascii="Arial" w:hAnsi="Arial" w:cs="Arial"/>
          </w:rPr>
          <w:t>https://exame.com/negocios/como-o-magazine-luiza-virou-uma-empresa-de-tecnologia/</w:t>
        </w:r>
      </w:hyperlink>
      <w:r w:rsidRPr="000317C2">
        <w:rPr>
          <w:rFonts w:ascii="Arial" w:hAnsi="Arial" w:cs="Arial"/>
        </w:rPr>
        <w:t>. Acesso em: 6 fev. 2026.</w:t>
      </w:r>
    </w:p>
    <w:p w14:paraId="5E207D2B"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EXAME. </w:t>
      </w:r>
      <w:r w:rsidRPr="000317C2">
        <w:rPr>
          <w:rFonts w:ascii="Arial" w:hAnsi="Arial" w:cs="Arial"/>
          <w:b/>
          <w:bCs/>
        </w:rPr>
        <w:t>Magalu compra a Netshoes e reforça estratégia digital</w:t>
      </w:r>
      <w:r w:rsidRPr="000317C2">
        <w:rPr>
          <w:rFonts w:ascii="Arial" w:hAnsi="Arial" w:cs="Arial"/>
        </w:rPr>
        <w:t xml:space="preserve">. Disponível em: </w:t>
      </w:r>
      <w:hyperlink r:id="rId8" w:tgtFrame="_new" w:history="1">
        <w:r w:rsidRPr="000317C2">
          <w:rPr>
            <w:rStyle w:val="Hyperlink"/>
            <w:rFonts w:ascii="Arial" w:hAnsi="Arial" w:cs="Arial"/>
          </w:rPr>
          <w:t>https://exame.com/negocios/magalu-compra-netshoes-e-reforca-estrategia-digital/</w:t>
        </w:r>
      </w:hyperlink>
      <w:r w:rsidRPr="000317C2">
        <w:rPr>
          <w:rFonts w:ascii="Arial" w:hAnsi="Arial" w:cs="Arial"/>
        </w:rPr>
        <w:t>. Acesso em: 6 fev. 2026.</w:t>
      </w:r>
    </w:p>
    <w:p w14:paraId="1F6ED222"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lastRenderedPageBreak/>
        <w:t xml:space="preserve">EXAME. </w:t>
      </w:r>
      <w:r w:rsidRPr="000317C2">
        <w:rPr>
          <w:rFonts w:ascii="Arial" w:hAnsi="Arial" w:cs="Arial"/>
          <w:b/>
          <w:bCs/>
        </w:rPr>
        <w:t xml:space="preserve">Magalu compra o </w:t>
      </w:r>
      <w:proofErr w:type="spellStart"/>
      <w:r w:rsidRPr="000317C2">
        <w:rPr>
          <w:rFonts w:ascii="Arial" w:hAnsi="Arial" w:cs="Arial"/>
          <w:b/>
          <w:bCs/>
        </w:rPr>
        <w:t>KaBuM</w:t>
      </w:r>
      <w:proofErr w:type="spellEnd"/>
      <w:r w:rsidRPr="000317C2">
        <w:rPr>
          <w:rFonts w:ascii="Arial" w:hAnsi="Arial" w:cs="Arial"/>
          <w:b/>
          <w:bCs/>
        </w:rPr>
        <w:t>! e entra de vez no e-commerce de eletrônicos</w:t>
      </w:r>
      <w:r w:rsidRPr="000317C2">
        <w:rPr>
          <w:rFonts w:ascii="Arial" w:hAnsi="Arial" w:cs="Arial"/>
        </w:rPr>
        <w:t xml:space="preserve">. Disponível em: </w:t>
      </w:r>
      <w:hyperlink r:id="rId9" w:tgtFrame="_new" w:history="1">
        <w:r w:rsidRPr="000317C2">
          <w:rPr>
            <w:rStyle w:val="Hyperlink"/>
            <w:rFonts w:ascii="Arial" w:hAnsi="Arial" w:cs="Arial"/>
          </w:rPr>
          <w:t>https://exame.com/negocios/magalu-compra-kabum-e-entra-de-vez-no-e-commerce-de-eletronicos/</w:t>
        </w:r>
      </w:hyperlink>
      <w:r w:rsidRPr="000317C2">
        <w:rPr>
          <w:rFonts w:ascii="Arial" w:hAnsi="Arial" w:cs="Arial"/>
        </w:rPr>
        <w:t>. Acesso em: 6 fev. 2026.</w:t>
      </w:r>
    </w:p>
    <w:p w14:paraId="79803153"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FM2S. </w:t>
      </w:r>
      <w:r w:rsidRPr="000317C2">
        <w:rPr>
          <w:rFonts w:ascii="Arial" w:hAnsi="Arial" w:cs="Arial"/>
          <w:b/>
          <w:bCs/>
        </w:rPr>
        <w:t>Magazine Luiza: modelo de negócio e transformação digital</w:t>
      </w:r>
      <w:r w:rsidRPr="000317C2">
        <w:rPr>
          <w:rFonts w:ascii="Arial" w:hAnsi="Arial" w:cs="Arial"/>
        </w:rPr>
        <w:t xml:space="preserve">. Disponível em: </w:t>
      </w:r>
      <w:hyperlink r:id="rId10" w:tgtFrame="_new" w:history="1">
        <w:r w:rsidRPr="000317C2">
          <w:rPr>
            <w:rStyle w:val="Hyperlink"/>
            <w:rFonts w:ascii="Arial" w:hAnsi="Arial" w:cs="Arial"/>
          </w:rPr>
          <w:t>https://www.fm2s.com.br/blog/magazine-luiza</w:t>
        </w:r>
      </w:hyperlink>
      <w:r w:rsidRPr="000317C2">
        <w:rPr>
          <w:rFonts w:ascii="Arial" w:hAnsi="Arial" w:cs="Arial"/>
        </w:rPr>
        <w:t>. Acesso em: 6 fev. 2026.</w:t>
      </w:r>
    </w:p>
    <w:p w14:paraId="45F1283A"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G1. </w:t>
      </w:r>
      <w:r w:rsidRPr="000317C2">
        <w:rPr>
          <w:rFonts w:ascii="Arial" w:hAnsi="Arial" w:cs="Arial"/>
          <w:b/>
          <w:bCs/>
        </w:rPr>
        <w:t>Magazine Luiza: da loja física ao ecossistema digital</w:t>
      </w:r>
      <w:r w:rsidRPr="000317C2">
        <w:rPr>
          <w:rFonts w:ascii="Arial" w:hAnsi="Arial" w:cs="Arial"/>
        </w:rPr>
        <w:t xml:space="preserve">. Disponível em: </w:t>
      </w:r>
      <w:hyperlink r:id="rId11" w:tgtFrame="_new" w:history="1">
        <w:r w:rsidRPr="000317C2">
          <w:rPr>
            <w:rStyle w:val="Hyperlink"/>
            <w:rFonts w:ascii="Arial" w:hAnsi="Arial" w:cs="Arial"/>
          </w:rPr>
          <w:t>https://g1.globo.com/economia/noticia/2021/07/01/magazine-luiza-da-loja-fisica-ao-ecossistema-digital.ghtml</w:t>
        </w:r>
      </w:hyperlink>
      <w:r w:rsidRPr="000317C2">
        <w:rPr>
          <w:rFonts w:ascii="Arial" w:hAnsi="Arial" w:cs="Arial"/>
        </w:rPr>
        <w:t>. Acesso em: 6 fev. 2026.</w:t>
      </w:r>
    </w:p>
    <w:p w14:paraId="4FA10246"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INVESTOPEDIA. </w:t>
      </w:r>
      <w:r w:rsidRPr="000317C2">
        <w:rPr>
          <w:rFonts w:ascii="Arial" w:hAnsi="Arial" w:cs="Arial"/>
          <w:b/>
          <w:bCs/>
        </w:rPr>
        <w:t xml:space="preserve">Horizontal </w:t>
      </w:r>
      <w:proofErr w:type="spellStart"/>
      <w:r w:rsidRPr="000317C2">
        <w:rPr>
          <w:rFonts w:ascii="Arial" w:hAnsi="Arial" w:cs="Arial"/>
          <w:b/>
          <w:bCs/>
        </w:rPr>
        <w:t>Integration</w:t>
      </w:r>
      <w:proofErr w:type="spellEnd"/>
      <w:r w:rsidRPr="000317C2">
        <w:rPr>
          <w:rFonts w:ascii="Arial" w:hAnsi="Arial" w:cs="Arial"/>
          <w:b/>
          <w:bCs/>
        </w:rPr>
        <w:t xml:space="preserve"> (integração horizontal)</w:t>
      </w:r>
      <w:r w:rsidRPr="000317C2">
        <w:rPr>
          <w:rFonts w:ascii="Arial" w:hAnsi="Arial" w:cs="Arial"/>
        </w:rPr>
        <w:t xml:space="preserve">. Disponível em: </w:t>
      </w:r>
      <w:hyperlink r:id="rId12" w:tgtFrame="_new" w:history="1">
        <w:r w:rsidRPr="000317C2">
          <w:rPr>
            <w:rStyle w:val="Hyperlink"/>
            <w:rFonts w:ascii="Arial" w:hAnsi="Arial" w:cs="Arial"/>
          </w:rPr>
          <w:t>https://www.investopedia.com/terms/h/horizontalintegration.asp</w:t>
        </w:r>
      </w:hyperlink>
      <w:r w:rsidRPr="000317C2">
        <w:rPr>
          <w:rFonts w:ascii="Arial" w:hAnsi="Arial" w:cs="Arial"/>
        </w:rPr>
        <w:t>. Acesso em: 6 fev. 2026.</w:t>
      </w:r>
    </w:p>
    <w:p w14:paraId="6EE12306"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LECOM. </w:t>
      </w:r>
      <w:r w:rsidRPr="000317C2">
        <w:rPr>
          <w:rFonts w:ascii="Arial" w:hAnsi="Arial" w:cs="Arial"/>
          <w:b/>
          <w:bCs/>
        </w:rPr>
        <w:t>O que é integração vertical? Pontos positivos em revendedoras de tecnologia da informação e comunicação</w:t>
      </w:r>
      <w:r w:rsidRPr="000317C2">
        <w:rPr>
          <w:rFonts w:ascii="Arial" w:hAnsi="Arial" w:cs="Arial"/>
        </w:rPr>
        <w:t xml:space="preserve">. Disponível em: </w:t>
      </w:r>
      <w:hyperlink r:id="rId13" w:tgtFrame="_new" w:history="1">
        <w:r w:rsidRPr="000317C2">
          <w:rPr>
            <w:rStyle w:val="Hyperlink"/>
            <w:rFonts w:ascii="Arial" w:hAnsi="Arial" w:cs="Arial"/>
          </w:rPr>
          <w:t>https://www.lecom.com.br/blog/7-pontos-positivos-sobre-integracao-vertical-em-revendedoras-de-tecnologia-da-informacao-comunicacao/</w:t>
        </w:r>
      </w:hyperlink>
      <w:r w:rsidRPr="000317C2">
        <w:rPr>
          <w:rFonts w:ascii="Arial" w:hAnsi="Arial" w:cs="Arial"/>
        </w:rPr>
        <w:t>. Acesso em: 6 fev. 2026.</w:t>
      </w:r>
    </w:p>
    <w:p w14:paraId="4E099716"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MAGAZINE LUIZA S.A. </w:t>
      </w:r>
      <w:r w:rsidRPr="000317C2">
        <w:rPr>
          <w:rFonts w:ascii="Arial" w:hAnsi="Arial" w:cs="Arial"/>
          <w:b/>
          <w:bCs/>
        </w:rPr>
        <w:t>Quem somos</w:t>
      </w:r>
      <w:r w:rsidRPr="000317C2">
        <w:rPr>
          <w:rFonts w:ascii="Arial" w:hAnsi="Arial" w:cs="Arial"/>
        </w:rPr>
        <w:t xml:space="preserve">. Disponível em: </w:t>
      </w:r>
      <w:hyperlink r:id="rId14" w:tgtFrame="_new" w:history="1">
        <w:r w:rsidRPr="000317C2">
          <w:rPr>
            <w:rStyle w:val="Hyperlink"/>
            <w:rFonts w:ascii="Arial" w:hAnsi="Arial" w:cs="Arial"/>
          </w:rPr>
          <w:t>https://www.magazineluiza.com.br/institucional/quem-somos/</w:t>
        </w:r>
      </w:hyperlink>
      <w:r w:rsidRPr="000317C2">
        <w:rPr>
          <w:rFonts w:ascii="Arial" w:hAnsi="Arial" w:cs="Arial"/>
        </w:rPr>
        <w:t>. Acesso em: 6 fev. 2026.</w:t>
      </w:r>
    </w:p>
    <w:p w14:paraId="60F61536" w14:textId="77777777" w:rsidR="000317C2" w:rsidRPr="000317C2" w:rsidRDefault="000317C2" w:rsidP="000317C2">
      <w:pPr>
        <w:spacing w:line="360" w:lineRule="auto"/>
        <w:ind w:firstLine="709"/>
        <w:jc w:val="both"/>
        <w:rPr>
          <w:rFonts w:ascii="Arial" w:hAnsi="Arial" w:cs="Arial"/>
        </w:rPr>
      </w:pPr>
      <w:r w:rsidRPr="000317C2">
        <w:rPr>
          <w:rFonts w:ascii="Arial" w:hAnsi="Arial" w:cs="Arial"/>
        </w:rPr>
        <w:t xml:space="preserve">MAGAZINE LUIZA S.A. </w:t>
      </w:r>
      <w:r w:rsidRPr="000317C2">
        <w:rPr>
          <w:rFonts w:ascii="Arial" w:hAnsi="Arial" w:cs="Arial"/>
          <w:b/>
          <w:bCs/>
        </w:rPr>
        <w:t>Relações com investidores</w:t>
      </w:r>
      <w:r w:rsidRPr="000317C2">
        <w:rPr>
          <w:rFonts w:ascii="Arial" w:hAnsi="Arial" w:cs="Arial"/>
        </w:rPr>
        <w:t xml:space="preserve">. Disponível em: </w:t>
      </w:r>
      <w:hyperlink r:id="rId15" w:tgtFrame="_new" w:history="1">
        <w:r w:rsidRPr="000317C2">
          <w:rPr>
            <w:rStyle w:val="Hyperlink"/>
            <w:rFonts w:ascii="Arial" w:hAnsi="Arial" w:cs="Arial"/>
          </w:rPr>
          <w:t>https://ri.magazineluiza.com.br/</w:t>
        </w:r>
      </w:hyperlink>
      <w:r w:rsidRPr="000317C2">
        <w:rPr>
          <w:rFonts w:ascii="Arial" w:hAnsi="Arial" w:cs="Arial"/>
        </w:rPr>
        <w:t>. Acesso em: 6 fev. 2026.</w:t>
      </w:r>
    </w:p>
    <w:p w14:paraId="30AC78FF" w14:textId="2A52D31A" w:rsidR="000317C2" w:rsidRDefault="000317C2" w:rsidP="000317C2">
      <w:pPr>
        <w:spacing w:line="360" w:lineRule="auto"/>
        <w:ind w:firstLine="709"/>
        <w:jc w:val="both"/>
        <w:rPr>
          <w:rFonts w:ascii="Arial" w:hAnsi="Arial" w:cs="Arial"/>
        </w:rPr>
      </w:pPr>
      <w:r w:rsidRPr="000317C2">
        <w:rPr>
          <w:rFonts w:ascii="Arial" w:hAnsi="Arial" w:cs="Arial"/>
        </w:rPr>
        <w:t xml:space="preserve">TWYGO. </w:t>
      </w:r>
      <w:r w:rsidRPr="000317C2">
        <w:rPr>
          <w:rFonts w:ascii="Arial" w:hAnsi="Arial" w:cs="Arial"/>
          <w:b/>
          <w:bCs/>
        </w:rPr>
        <w:t>Integração horizontal e vertical: diferenças, vantagens e exemplos</w:t>
      </w:r>
      <w:r w:rsidRPr="000317C2">
        <w:rPr>
          <w:rFonts w:ascii="Arial" w:hAnsi="Arial" w:cs="Arial"/>
        </w:rPr>
        <w:t xml:space="preserve">. Disponível em: </w:t>
      </w:r>
      <w:hyperlink r:id="rId16" w:tgtFrame="_new" w:history="1">
        <w:r w:rsidRPr="000317C2">
          <w:rPr>
            <w:rStyle w:val="Hyperlink"/>
            <w:rFonts w:ascii="Arial" w:hAnsi="Arial" w:cs="Arial"/>
          </w:rPr>
          <w:t>https://twygo.com/blog/integracao-horizontal-e-vertical/</w:t>
        </w:r>
      </w:hyperlink>
      <w:r w:rsidRPr="000317C2">
        <w:rPr>
          <w:rFonts w:ascii="Arial" w:hAnsi="Arial" w:cs="Arial"/>
        </w:rPr>
        <w:t>. Acesso em: 6 fev. 2026.</w:t>
      </w:r>
    </w:p>
    <w:p w14:paraId="1AC4ABB1" w14:textId="7B589A73" w:rsidR="003420EC" w:rsidRPr="00836AA8" w:rsidRDefault="003420EC" w:rsidP="000317C2">
      <w:pPr>
        <w:spacing w:line="360" w:lineRule="auto"/>
        <w:ind w:firstLine="709"/>
        <w:jc w:val="both"/>
        <w:rPr>
          <w:rFonts w:ascii="Arial" w:hAnsi="Arial" w:cs="Arial"/>
        </w:rPr>
      </w:pPr>
      <w:r w:rsidRPr="000317C2">
        <w:rPr>
          <w:rFonts w:ascii="Arial" w:hAnsi="Arial" w:cs="Arial"/>
        </w:rPr>
        <w:t>T</w:t>
      </w:r>
      <w:r>
        <w:rPr>
          <w:rFonts w:ascii="Arial" w:hAnsi="Arial" w:cs="Arial"/>
        </w:rPr>
        <w:t xml:space="preserve">AKATU, </w:t>
      </w:r>
      <w:r w:rsidRPr="003420EC">
        <w:rPr>
          <w:rFonts w:ascii="Arial" w:hAnsi="Arial" w:cs="Arial"/>
        </w:rPr>
        <w:t xml:space="preserve">Me. Deivison </w:t>
      </w:r>
      <w:proofErr w:type="gramStart"/>
      <w:r w:rsidRPr="003420EC">
        <w:rPr>
          <w:rFonts w:ascii="Arial" w:hAnsi="Arial" w:cs="Arial"/>
        </w:rPr>
        <w:t>S</w:t>
      </w:r>
      <w:r>
        <w:rPr>
          <w:rFonts w:ascii="Arial" w:hAnsi="Arial" w:cs="Arial"/>
        </w:rPr>
        <w:t>.</w:t>
      </w:r>
      <w:r w:rsidRPr="000317C2">
        <w:rPr>
          <w:rFonts w:ascii="Arial" w:hAnsi="Arial" w:cs="Arial"/>
        </w:rPr>
        <w:t>.</w:t>
      </w:r>
      <w:proofErr w:type="gramEnd"/>
      <w:r w:rsidRPr="000317C2">
        <w:rPr>
          <w:rFonts w:ascii="Arial" w:hAnsi="Arial" w:cs="Arial"/>
        </w:rPr>
        <w:t xml:space="preserve"> </w:t>
      </w:r>
      <w:r w:rsidRPr="003420EC">
        <w:rPr>
          <w:rFonts w:ascii="Arial" w:hAnsi="Arial" w:cs="Arial"/>
          <w:b/>
          <w:bCs/>
        </w:rPr>
        <w:t>Apresentação da Disciplina e Contextualização</w:t>
      </w:r>
      <w:r w:rsidRPr="000317C2">
        <w:rPr>
          <w:rFonts w:ascii="Arial" w:hAnsi="Arial" w:cs="Arial"/>
        </w:rPr>
        <w:t>. Disponível em:</w:t>
      </w:r>
      <w:r>
        <w:rPr>
          <w:rFonts w:ascii="Arial" w:hAnsi="Arial" w:cs="Arial"/>
        </w:rPr>
        <w:t xml:space="preserve"> </w:t>
      </w:r>
      <w:hyperlink r:id="rId17" w:history="1">
        <w:r w:rsidRPr="00D07D50">
          <w:rPr>
            <w:rStyle w:val="Hyperlink"/>
            <w:rFonts w:ascii="Arial" w:hAnsi="Arial" w:cs="Arial"/>
          </w:rPr>
          <w:t>https://github.com/deivisontakatu/aula-integracao-vertical-horizontal/blob/main/Aulas/Aula%2001%20-%20Apresenta%C3%A7%C3%A3o%20da%20Disciplina%20e%20Contextualiza%C3%A7%C3%A3o.pdf</w:t>
        </w:r>
      </w:hyperlink>
      <w:r w:rsidRPr="000317C2">
        <w:rPr>
          <w:rFonts w:ascii="Arial" w:hAnsi="Arial" w:cs="Arial"/>
        </w:rPr>
        <w:t>. Acesso em: 6 fev. 2026.</w:t>
      </w:r>
    </w:p>
    <w:sectPr w:rsidR="003420EC" w:rsidRPr="00836AA8" w:rsidSect="00F247F7">
      <w:headerReference w:type="default" r:id="rId1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94B6" w14:textId="77777777" w:rsidR="00E32379" w:rsidRDefault="00E32379" w:rsidP="00F247F7">
      <w:pPr>
        <w:spacing w:after="0" w:line="240" w:lineRule="auto"/>
      </w:pPr>
      <w:r>
        <w:separator/>
      </w:r>
    </w:p>
  </w:endnote>
  <w:endnote w:type="continuationSeparator" w:id="0">
    <w:p w14:paraId="673D675C" w14:textId="77777777" w:rsidR="00E32379" w:rsidRDefault="00E32379" w:rsidP="00F2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443A" w14:textId="77777777" w:rsidR="00E32379" w:rsidRDefault="00E32379" w:rsidP="00F247F7">
      <w:pPr>
        <w:spacing w:after="0" w:line="240" w:lineRule="auto"/>
      </w:pPr>
      <w:r>
        <w:separator/>
      </w:r>
    </w:p>
  </w:footnote>
  <w:footnote w:type="continuationSeparator" w:id="0">
    <w:p w14:paraId="43118591" w14:textId="77777777" w:rsidR="00E32379" w:rsidRDefault="00E32379" w:rsidP="00F2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F4B2" w14:textId="4A59699B" w:rsidR="00836AA8" w:rsidRDefault="00836AA8" w:rsidP="00836AA8">
    <w:pPr>
      <w:pStyle w:val="Cabealho"/>
      <w:jc w:val="right"/>
    </w:pPr>
    <w:r>
      <w:rPr>
        <w:noProof/>
      </w:rPr>
      <w:drawing>
        <wp:anchor distT="0" distB="0" distL="114300" distR="114300" simplePos="0" relativeHeight="251658240" behindDoc="1" locked="0" layoutInCell="1" allowOverlap="1" wp14:anchorId="0E1BD478" wp14:editId="3FDA3EEB">
          <wp:simplePos x="0" y="0"/>
          <wp:positionH relativeFrom="page">
            <wp:posOffset>967740</wp:posOffset>
          </wp:positionH>
          <wp:positionV relativeFrom="page">
            <wp:posOffset>457200</wp:posOffset>
          </wp:positionV>
          <wp:extent cx="1203960" cy="308757"/>
          <wp:effectExtent l="0" t="0" r="0" b="0"/>
          <wp:wrapNone/>
          <wp:docPr id="1296833418" name="Imagem 1" descr="O Que é o Senai? - Informações Sobre o S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Que é o Senai? - Informações Sobre o Sena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4759" cy="311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6AA8">
      <w:t xml:space="preserve">Centro Universitário SENAI São Paulo </w:t>
    </w:r>
    <w:r>
      <w:t>–</w:t>
    </w:r>
    <w:r w:rsidRPr="00836AA8">
      <w:t xml:space="preserve"> </w:t>
    </w:r>
  </w:p>
  <w:p w14:paraId="165F9E70" w14:textId="2D239D61" w:rsidR="00836AA8" w:rsidRDefault="00836AA8" w:rsidP="00836AA8">
    <w:pPr>
      <w:pStyle w:val="Cabealho"/>
      <w:jc w:val="right"/>
    </w:pPr>
    <w:proofErr w:type="spellStart"/>
    <w:r w:rsidRPr="00836AA8">
      <w:t>UniSENAI</w:t>
    </w:r>
    <w:proofErr w:type="spellEnd"/>
    <w:r w:rsidRPr="00836AA8">
      <w:t xml:space="preserve">-SP Campus Sorocaba </w:t>
    </w:r>
    <w:r>
      <w:t>–</w:t>
    </w:r>
    <w:r w:rsidRPr="00836AA8">
      <w:t xml:space="preserve"> </w:t>
    </w:r>
  </w:p>
  <w:p w14:paraId="43FA5646" w14:textId="25E29B73" w:rsidR="00F247F7" w:rsidRDefault="00836AA8" w:rsidP="00836AA8">
    <w:pPr>
      <w:pStyle w:val="Cabealho"/>
      <w:jc w:val="right"/>
    </w:pPr>
    <w:r w:rsidRPr="00836AA8">
      <w:t>Santa Rosália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58B8"/>
    <w:multiLevelType w:val="multilevel"/>
    <w:tmpl w:val="886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309B8"/>
    <w:multiLevelType w:val="multilevel"/>
    <w:tmpl w:val="1DF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A6B3B"/>
    <w:multiLevelType w:val="multilevel"/>
    <w:tmpl w:val="08C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33199"/>
    <w:multiLevelType w:val="multilevel"/>
    <w:tmpl w:val="D94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76859"/>
    <w:multiLevelType w:val="multilevel"/>
    <w:tmpl w:val="F51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E3FCD"/>
    <w:multiLevelType w:val="multilevel"/>
    <w:tmpl w:val="CAC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5370C"/>
    <w:multiLevelType w:val="multilevel"/>
    <w:tmpl w:val="F93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00ADE"/>
    <w:multiLevelType w:val="multilevel"/>
    <w:tmpl w:val="487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B6241"/>
    <w:multiLevelType w:val="multilevel"/>
    <w:tmpl w:val="3AF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138B4"/>
    <w:multiLevelType w:val="multilevel"/>
    <w:tmpl w:val="1DA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011469">
    <w:abstractNumId w:val="2"/>
  </w:num>
  <w:num w:numId="2" w16cid:durableId="984817832">
    <w:abstractNumId w:val="5"/>
  </w:num>
  <w:num w:numId="3" w16cid:durableId="1541476590">
    <w:abstractNumId w:val="9"/>
  </w:num>
  <w:num w:numId="4" w16cid:durableId="928925664">
    <w:abstractNumId w:val="4"/>
  </w:num>
  <w:num w:numId="5" w16cid:durableId="1654798806">
    <w:abstractNumId w:val="1"/>
  </w:num>
  <w:num w:numId="6" w16cid:durableId="1511531464">
    <w:abstractNumId w:val="0"/>
  </w:num>
  <w:num w:numId="7" w16cid:durableId="820003461">
    <w:abstractNumId w:val="8"/>
  </w:num>
  <w:num w:numId="8" w16cid:durableId="593435864">
    <w:abstractNumId w:val="3"/>
  </w:num>
  <w:num w:numId="9" w16cid:durableId="2030375468">
    <w:abstractNumId w:val="6"/>
  </w:num>
  <w:num w:numId="10" w16cid:durableId="7174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F7"/>
    <w:rsid w:val="000317C2"/>
    <w:rsid w:val="00050D31"/>
    <w:rsid w:val="002372D7"/>
    <w:rsid w:val="003420EC"/>
    <w:rsid w:val="003A711E"/>
    <w:rsid w:val="004D3F5D"/>
    <w:rsid w:val="004D427D"/>
    <w:rsid w:val="006A7D01"/>
    <w:rsid w:val="006B48B1"/>
    <w:rsid w:val="00707967"/>
    <w:rsid w:val="00836AA8"/>
    <w:rsid w:val="00910BFA"/>
    <w:rsid w:val="00B40ACF"/>
    <w:rsid w:val="00CE570E"/>
    <w:rsid w:val="00E32379"/>
    <w:rsid w:val="00EA25B6"/>
    <w:rsid w:val="00F247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8960E"/>
  <w15:chartTrackingRefBased/>
  <w15:docId w15:val="{474C71F3-B333-4F11-9970-1FE834B4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2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247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247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247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247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247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247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247F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47F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247F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247F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247F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247F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247F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247F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247F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247F7"/>
    <w:rPr>
      <w:rFonts w:eastAsiaTheme="majorEastAsia" w:cstheme="majorBidi"/>
      <w:color w:val="272727" w:themeColor="text1" w:themeTint="D8"/>
    </w:rPr>
  </w:style>
  <w:style w:type="paragraph" w:styleId="Ttulo">
    <w:name w:val="Title"/>
    <w:basedOn w:val="Normal"/>
    <w:next w:val="Normal"/>
    <w:link w:val="TtuloChar"/>
    <w:uiPriority w:val="10"/>
    <w:qFormat/>
    <w:rsid w:val="00F2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247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247F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247F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247F7"/>
    <w:pPr>
      <w:spacing w:before="160"/>
      <w:jc w:val="center"/>
    </w:pPr>
    <w:rPr>
      <w:i/>
      <w:iCs/>
      <w:color w:val="404040" w:themeColor="text1" w:themeTint="BF"/>
    </w:rPr>
  </w:style>
  <w:style w:type="character" w:customStyle="1" w:styleId="CitaoChar">
    <w:name w:val="Citação Char"/>
    <w:basedOn w:val="Fontepargpadro"/>
    <w:link w:val="Citao"/>
    <w:uiPriority w:val="29"/>
    <w:rsid w:val="00F247F7"/>
    <w:rPr>
      <w:i/>
      <w:iCs/>
      <w:color w:val="404040" w:themeColor="text1" w:themeTint="BF"/>
    </w:rPr>
  </w:style>
  <w:style w:type="paragraph" w:styleId="PargrafodaLista">
    <w:name w:val="List Paragraph"/>
    <w:basedOn w:val="Normal"/>
    <w:uiPriority w:val="34"/>
    <w:qFormat/>
    <w:rsid w:val="00F247F7"/>
    <w:pPr>
      <w:ind w:left="720"/>
      <w:contextualSpacing/>
    </w:pPr>
  </w:style>
  <w:style w:type="character" w:styleId="nfaseIntensa">
    <w:name w:val="Intense Emphasis"/>
    <w:basedOn w:val="Fontepargpadro"/>
    <w:uiPriority w:val="21"/>
    <w:qFormat/>
    <w:rsid w:val="00F247F7"/>
    <w:rPr>
      <w:i/>
      <w:iCs/>
      <w:color w:val="0F4761" w:themeColor="accent1" w:themeShade="BF"/>
    </w:rPr>
  </w:style>
  <w:style w:type="paragraph" w:styleId="CitaoIntensa">
    <w:name w:val="Intense Quote"/>
    <w:basedOn w:val="Normal"/>
    <w:next w:val="Normal"/>
    <w:link w:val="CitaoIntensaChar"/>
    <w:uiPriority w:val="30"/>
    <w:qFormat/>
    <w:rsid w:val="00F2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247F7"/>
    <w:rPr>
      <w:i/>
      <w:iCs/>
      <w:color w:val="0F4761" w:themeColor="accent1" w:themeShade="BF"/>
    </w:rPr>
  </w:style>
  <w:style w:type="character" w:styleId="RefernciaIntensa">
    <w:name w:val="Intense Reference"/>
    <w:basedOn w:val="Fontepargpadro"/>
    <w:uiPriority w:val="32"/>
    <w:qFormat/>
    <w:rsid w:val="00F247F7"/>
    <w:rPr>
      <w:b/>
      <w:bCs/>
      <w:smallCaps/>
      <w:color w:val="0F4761" w:themeColor="accent1" w:themeShade="BF"/>
      <w:spacing w:val="5"/>
    </w:rPr>
  </w:style>
  <w:style w:type="paragraph" w:styleId="Cabealho">
    <w:name w:val="header"/>
    <w:basedOn w:val="Normal"/>
    <w:link w:val="CabealhoChar"/>
    <w:uiPriority w:val="99"/>
    <w:unhideWhenUsed/>
    <w:rsid w:val="00F247F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47F7"/>
  </w:style>
  <w:style w:type="paragraph" w:styleId="Rodap">
    <w:name w:val="footer"/>
    <w:basedOn w:val="Normal"/>
    <w:link w:val="RodapChar"/>
    <w:uiPriority w:val="99"/>
    <w:unhideWhenUsed/>
    <w:rsid w:val="00F247F7"/>
    <w:pPr>
      <w:tabs>
        <w:tab w:val="center" w:pos="4252"/>
        <w:tab w:val="right" w:pos="8504"/>
      </w:tabs>
      <w:spacing w:after="0" w:line="240" w:lineRule="auto"/>
    </w:pPr>
  </w:style>
  <w:style w:type="character" w:customStyle="1" w:styleId="RodapChar">
    <w:name w:val="Rodapé Char"/>
    <w:basedOn w:val="Fontepargpadro"/>
    <w:link w:val="Rodap"/>
    <w:uiPriority w:val="99"/>
    <w:rsid w:val="00F247F7"/>
  </w:style>
  <w:style w:type="character" w:styleId="Hyperlink">
    <w:name w:val="Hyperlink"/>
    <w:basedOn w:val="Fontepargpadro"/>
    <w:uiPriority w:val="99"/>
    <w:unhideWhenUsed/>
    <w:rsid w:val="003A711E"/>
    <w:rPr>
      <w:color w:val="467886" w:themeColor="hyperlink"/>
      <w:u w:val="single"/>
    </w:rPr>
  </w:style>
  <w:style w:type="character" w:styleId="MenoPendente">
    <w:name w:val="Unresolved Mention"/>
    <w:basedOn w:val="Fontepargpadro"/>
    <w:uiPriority w:val="99"/>
    <w:semiHidden/>
    <w:unhideWhenUsed/>
    <w:rsid w:val="003A711E"/>
    <w:rPr>
      <w:color w:val="605E5C"/>
      <w:shd w:val="clear" w:color="auto" w:fill="E1DFDD"/>
    </w:rPr>
  </w:style>
  <w:style w:type="paragraph" w:styleId="NormalWeb">
    <w:name w:val="Normal (Web)"/>
    <w:basedOn w:val="Normal"/>
    <w:uiPriority w:val="99"/>
    <w:semiHidden/>
    <w:unhideWhenUsed/>
    <w:rsid w:val="006A7D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e.com/negocios/magalu-compra-netshoes-e-reforca-estrategia-digital/" TargetMode="External"/><Relationship Id="rId13" Type="http://schemas.openxmlformats.org/officeDocument/2006/relationships/hyperlink" Target="https://www.lecom.com.br/blog/7-pontos-positivos-sobre-integracao-vertical-em-revendedoras-de-tecnologia-da-informacao-comunicacao/?utm_source=chatgpt.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xame.com/negocios/como-o-magazine-luiza-virou-uma-empresa-de-tecnologia/" TargetMode="External"/><Relationship Id="rId12" Type="http://schemas.openxmlformats.org/officeDocument/2006/relationships/hyperlink" Target="https://www.investopedia.com/terms/h/horizontalintegration.asp" TargetMode="External"/><Relationship Id="rId17" Type="http://schemas.openxmlformats.org/officeDocument/2006/relationships/hyperlink" Target="https://github.com/deivisontakatu/aula-integracao-vertical-horizontal/blob/main/Aulas/Aula%2001%20-%20Apresenta%C3%A7%C3%A3o%20da%20Disciplina%20e%20Contextualiza%C3%A7%C3%A3o.pdf" TargetMode="External"/><Relationship Id="rId2" Type="http://schemas.openxmlformats.org/officeDocument/2006/relationships/styles" Target="styles.xml"/><Relationship Id="rId16" Type="http://schemas.openxmlformats.org/officeDocument/2006/relationships/hyperlink" Target="https://twygo.com/blog/integracao-horizontal-e-vertical/?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1.globo.com/economia/noticia/2021/07/01/magazine-luiza-da-loja-fisica-ao-ecossistema-digital.ghtml" TargetMode="External"/><Relationship Id="rId5" Type="http://schemas.openxmlformats.org/officeDocument/2006/relationships/footnotes" Target="footnotes.xml"/><Relationship Id="rId15" Type="http://schemas.openxmlformats.org/officeDocument/2006/relationships/hyperlink" Target="https://ri.magazineluiza.com.br/" TargetMode="External"/><Relationship Id="rId10" Type="http://schemas.openxmlformats.org/officeDocument/2006/relationships/hyperlink" Target="https://www.fm2s.com.br/blog/magazine-luiz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ame.com/negocios/magalu-compra-kabum-e-entra-de-vez-no-e-commerce-de-eletronicos/" TargetMode="External"/><Relationship Id="rId14" Type="http://schemas.openxmlformats.org/officeDocument/2006/relationships/hyperlink" Target="https://www.magazineluiza.com.br/institucional/quem-so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515</TotalTime>
  <Pages>6</Pages>
  <Words>1360</Words>
  <Characters>9153</Characters>
  <Application>Microsoft Office Word</Application>
  <DocSecurity>0</DocSecurity>
  <Lines>173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NOGUEIRA</dc:creator>
  <cp:keywords/>
  <dc:description/>
  <cp:lastModifiedBy>NATÁLIA NOGUEIRA</cp:lastModifiedBy>
  <cp:revision>5</cp:revision>
  <cp:lastPrinted>2026-02-08T03:20:00Z</cp:lastPrinted>
  <dcterms:created xsi:type="dcterms:W3CDTF">2026-02-06T23:14:00Z</dcterms:created>
  <dcterms:modified xsi:type="dcterms:W3CDTF">2026-02-08T03:21:00Z</dcterms:modified>
</cp:coreProperties>
</file>