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14/03/2023</w:t>
      </w:r>
      <w:r>
        <w:rPr>
          <w:rFonts w:ascii="Arial" w:hAnsi="Arial" w:eastAsia="Arial" w:cs="Arial"/>
          <w:sz w:val="24"/>
          <w:szCs w:val="24"/>
          <w:b w:val="0"/>
          <w:bCs w:val="0"/>
        </w:rPr>
        <w:t xml:space="preserve"> a fim de ser atendida solicitação contida no Ofício nº 12323, datado de 28/03/2023,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123123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 USA .10</w:t>
            </w:r>
          </w:p>
        </w:tc>
        <w:tc>
          <w:tcPr/>
          <w:p>
            <w:pPr>
              <w:jc w:val="center"/>
            </w:pPr>
            <w:r>
              <w:rPr/>
              <w:t xml:space="preserve">111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w:t>
            </w:r>
          </w:p>
        </w:tc>
        <w:tc>
          <w:tcPr/>
          <w:p>
            <w:pPr>
              <w:jc w:val="center"/>
            </w:pPr>
            <w:r>
              <w:rPr/>
              <w:t xml:space="preserve">ESTOJO</w:t>
            </w:r>
          </w:p>
        </w:tc>
        <w:tc>
          <w:tcPr/>
          <w:p>
            <w:pPr>
              <w:jc w:val="center"/>
            </w:pPr>
            <w:r>
              <w:rPr/>
              <w:t xml:space="preserve">A USA .10</w:t>
            </w:r>
          </w:p>
        </w:tc>
        <w:tc>
          <w:tcPr/>
          <w:p>
            <w:pPr>
              <w:jc w:val="center"/>
            </w:pPr>
            <w:r>
              <w:rPr/>
              <w:t xml:space="preserve">123</w:t>
            </w:r>
          </w:p>
        </w:tc>
      </w:tr>
      <w:tr>
        <w:trPr>
          <w:trHeight w:val="10" w:hRule="atLeast"/>
          <w:tblHeader w:val="1"/>
        </w:trPr>
        <w:tc>
          <w:tcPr/>
          <w:p>
            <w:pPr>
              <w:jc w:val="center"/>
            </w:pPr>
            <w:r>
              <w:rPr/>
              <w:t xml:space="preserve">3</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2</w:t>
            </w:r>
          </w:p>
        </w:tc>
        <w:tc>
          <w:tcPr/>
          <w:p>
            <w:pPr>
              <w:jc w:val="center"/>
            </w:pPr>
            <w:r>
              <w:rPr/>
              <w:t xml:space="preserve">111</w:t>
            </w:r>
          </w:p>
        </w:tc>
      </w:tr>
      <w:tr>
        <w:trPr>
          <w:trHeight w:val="10" w:hRule="atLeast"/>
          <w:tblHeader w:val="1"/>
        </w:trPr>
        <w:tc>
          <w:tcPr/>
          <w:p>
            <w:pPr>
              <w:jc w:val="center"/>
            </w:pPr>
            <w:r>
              <w:rPr/>
              <w:t xml:space="preserve">4</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2</w:t>
            </w:r>
          </w:p>
        </w:tc>
        <w:tc>
          <w:tcPr/>
          <w:p>
            <w:pPr>
              <w:jc w:val="center"/>
            </w:pPr>
            <w:r>
              <w:rPr/>
              <w:t xml:space="preserve">123</w:t>
            </w:r>
          </w:p>
        </w:tc>
      </w:tr>
      <w:tr>
        <w:trPr>
          <w:trHeight w:val="10" w:hRule="atLeast"/>
          <w:tblHeader w:val="1"/>
        </w:trPr>
        <w:tc>
          <w:tcPr/>
          <w:p>
            <w:pPr>
              <w:jc w:val="center"/>
            </w:pPr>
            <w:r>
              <w:rPr/>
              <w:t xml:space="preserve">5</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2</w:t>
            </w:r>
          </w:p>
        </w:tc>
        <w:tc>
          <w:tcPr/>
          <w:p>
            <w:pPr>
              <w:jc w:val="center"/>
            </w:pPr>
            <w:r>
              <w:rPr/>
              <w:t xml:space="preserve">12345</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seis projétil provenientes de munição própria para uso em armas de fogo, integralmente descritos no quadro a seguir:</w:t>
      </w:r>
    </w:p>
    <w:p/>
    <w:tbl>
      <w:tblGrid>
        <w:gridCol/>
        <w:gridCol/>
        <w:gridCol/>
        <w:gridCol/>
      </w:tblGrid>
      <w:tblPr>
        <w:tblStyle w:val="tabela"/>
      </w:tblPr>
      <w:tr>
        <w:trPr>
          <w:trHeight w:val="10" w:hRule="atLeast"/>
          <w:tblHeader w:val="1"/>
        </w:trPr>
        <w:tc>
          <w:tcPr>
            <w:shd w:val="clear" w:fill="d3d3d3"/>
          </w:tcPr>
          <w:p>
            <w:pPr>
              <w:jc w:val="center"/>
            </w:pPr>
            <w:r>
              <w:rPr>
                <w:b w:val="1"/>
                <w:bCs w:val="1"/>
              </w:rPr>
              <w:t xml:space="preserve"> TABELA 3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c>
          <w:tcPr>
            <w:shd w:val="clear" w:fill="d3d3d3"/>
          </w:tcPr>
          <w:p>
            <w:pPr>
              <w:jc w:val="center"/>
            </w:pPr>
            <w:r>
              <w:rPr/>
              <w:t xml:space="preserve">PQ 2</w:t>
            </w:r>
          </w:p>
        </w:tc>
        <w:tc>
          <w:tcPr>
            <w:shd w:val="clear" w:fill="d3d3d3"/>
          </w:tcPr>
          <w:p>
            <w:pPr>
              <w:jc w:val="center"/>
            </w:pPr>
            <w:r>
              <w:rPr/>
              <w:t xml:space="preserve">PQ 3</w:t>
            </w:r>
          </w:p>
        </w:tc>
      </w:tr>
      <w:tr>
        <w:trPr>
          <w:trHeight w:val="10" w:hRule="atLeast"/>
        </w:trPr>
        <w:tc>
          <w:tcPr/>
          <w:p>
            <w:pPr>
              <w:jc w:val="center"/>
            </w:pPr>
            <w:r>
              <w:rPr>
                <w:b w:val="1"/>
                <w:bCs w:val="1"/>
              </w:rPr>
              <w:t xml:space="preserve">Origem</w:t>
            </w:r>
          </w:p>
        </w:tc>
        <w:tc>
          <w:tcPr/>
          <w:p>
            <w:pPr>
              <w:jc w:val="center"/>
            </w:pPr>
            <w:r>
              <w:rPr/>
              <w:t xml:space="preserve">BRASIL/ REP 12312/2023/ NECROTERIO</w:t>
            </w:r>
          </w:p>
        </w:tc>
        <w:tc>
          <w:tcPr/>
          <w:p>
            <w:pPr>
              <w:jc w:val="center"/>
            </w:pPr>
            <w:r>
              <w:rPr/>
              <w:t xml:space="preserve">BRASIL/ REP 122/2023/ NECROTERIO</w:t>
            </w:r>
          </w:p>
        </w:tc>
        <w:tc>
          <w:tcPr/>
          <w:p>
            <w:pPr>
              <w:jc w:val="center"/>
            </w:pPr>
            <w:r>
              <w:rPr/>
              <w:t xml:space="preserve">BRASIL/ REP 123/2023/ NECROTERIO</w:t>
            </w:r>
          </w:p>
        </w:tc>
      </w:tr>
      <w:tr>
        <w:trPr>
          <w:trHeight w:val="10" w:hRule="atLeast"/>
        </w:trPr>
        <w:tc>
          <w:tcPr/>
          <w:p>
            <w:pPr>
              <w:jc w:val="center"/>
            </w:pPr>
            <w:r>
              <w:rPr>
                <w:b w:val="1"/>
                <w:bCs w:val="1"/>
              </w:rPr>
              <w:t xml:space="preserve">Tipo</w:t>
            </w:r>
          </w:p>
        </w:tc>
        <w:tc>
          <w:tcPr/>
          <w:p>
            <w:pPr>
              <w:jc w:val="center"/>
            </w:pPr>
            <w:r>
              <w:rPr/>
              <w:t xml:space="preserve">PROJÉTIL</w:t>
            </w:r>
          </w:p>
        </w:tc>
        <w:tc>
          <w:tcPr/>
          <w:p>
            <w:pPr>
              <w:jc w:val="center"/>
            </w:pPr>
            <w:r>
              <w:rPr/>
              <w:t xml:space="preserve">PROJÉTIL</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c>
          <w:tcPr/>
          <w:p>
            <w:pPr>
              <w:jc w:val="center"/>
            </w:pPr>
            <w:r>
              <w:rPr/>
              <w:t xml:space="preserve">CHOG</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w:t>
            </w:r>
          </w:p>
        </w:tc>
        <w:tc>
          <w:tcPr/>
          <w:p>
            <w:pPr>
              <w:jc w:val="center"/>
            </w:pPr>
            <w:r>
              <w:rPr/>
              <w:t xml:space="preserve">20</w:t>
            </w:r>
          </w:p>
        </w:tc>
        <w:tc>
          <w:tcPr/>
          <w:p>
            <w:pPr>
              <w:jc w:val="center"/>
            </w:pPr>
            <w:r>
              <w:rPr/>
              <w:t xml:space="preserve">20</w:t>
            </w:r>
          </w:p>
        </w:tc>
      </w:tr>
      <w:tr>
        <w:trPr>
          <w:trHeight w:val="10" w:hRule="atLeast"/>
        </w:trPr>
        <w:tc>
          <w:tcPr/>
          <w:p>
            <w:pPr>
              <w:jc w:val="center"/>
            </w:pPr>
            <w:r>
              <w:rPr>
                <w:b w:val="1"/>
                <w:bCs w:val="1"/>
              </w:rPr>
              <w:t xml:space="preserve">Calibre real médio (mm)</w:t>
            </w:r>
          </w:p>
        </w:tc>
        <w:tc>
          <w:tcPr/>
          <w:p>
            <w:pPr>
              <w:jc w:val="center"/>
            </w:pPr>
            <w:r>
              <w:rPr/>
              <w:t xml:space="preserve">2</w:t>
            </w:r>
          </w:p>
        </w:tc>
        <w:tc>
          <w:tcPr/>
          <w:p>
            <w:pPr>
              <w:jc w:val="center"/>
            </w:pPr>
            <w:r>
              <w:rPr/>
              <w:t xml:space="preserve">2</w:t>
            </w:r>
          </w:p>
        </w:tc>
        <w:tc>
          <w:tcPr/>
          <w:p>
            <w:pPr>
              <w:jc w:val="center"/>
            </w:pPr>
            <w:r>
              <w:rPr/>
              <w:t xml:space="preserve">2</w:t>
            </w:r>
          </w:p>
        </w:tc>
      </w:tr>
      <w:tr>
        <w:trPr>
          <w:trHeight w:val="10" w:hRule="atLeast"/>
        </w:trPr>
        <w:tc>
          <w:tcPr/>
          <w:p>
            <w:pPr>
              <w:jc w:val="center"/>
            </w:pPr>
            <w:r>
              <w:rPr>
                <w:b w:val="1"/>
                <w:bCs w:val="1"/>
              </w:rPr>
              <w:t xml:space="preserve">Altura máxima (mm)</w:t>
            </w:r>
          </w:p>
        </w:tc>
        <w:tc>
          <w:tcPr/>
          <w:p>
            <w:pPr>
              <w:jc w:val="center"/>
            </w:pPr>
            <w:r>
              <w:rPr/>
              <w:t xml:space="preserve">20</w:t>
            </w:r>
          </w:p>
        </w:tc>
        <w:tc>
          <w:tcPr/>
          <w:p>
            <w:pPr>
              <w:jc w:val="center"/>
            </w:pPr>
            <w:r>
              <w:rPr/>
              <w:t xml:space="preserve">2</w:t>
            </w:r>
          </w:p>
        </w:tc>
        <w:tc>
          <w:tcPr/>
          <w:p>
            <w:pPr>
              <w:jc w:val="center"/>
            </w:pPr>
            <w:r>
              <w:rPr/>
              <w:t xml:space="preserve">20</w:t>
            </w:r>
          </w:p>
        </w:tc>
      </w:tr>
      <w:tr>
        <w:trPr>
          <w:trHeight w:val="10" w:hRule="atLeast"/>
        </w:trPr>
        <w:tc>
          <w:tcPr/>
          <w:p>
            <w:pPr>
              <w:jc w:val="center"/>
            </w:pPr>
            <w:r>
              <w:rPr>
                <w:b w:val="1"/>
                <w:bCs w:val="1"/>
              </w:rPr>
              <w:t xml:space="preserve">Provável calibre nominal</w:t>
            </w:r>
          </w:p>
        </w:tc>
        <w:tc>
          <w:tcPr/>
          <w:p>
            <w:pPr>
              <w:jc w:val="center"/>
            </w:pPr>
            <w:r>
              <w:rPr/>
              <w:t xml:space="preserve">2</w:t>
            </w:r>
          </w:p>
        </w:tc>
        <w:tc>
          <w:tcPr/>
          <w:p>
            <w:pPr>
              <w:jc w:val="center"/>
            </w:pPr>
            <w:r>
              <w:rPr/>
              <w:t xml:space="preserve">2</w:t>
            </w:r>
          </w:p>
        </w:tc>
        <w:tc>
          <w:tcPr/>
          <w:p>
            <w:pPr>
              <w:jc w:val="center"/>
            </w:pPr>
            <w:r>
              <w:rPr/>
              <w:t xml:space="preserve">2</w:t>
            </w:r>
          </w:p>
        </w:tc>
      </w:tr>
      <w:tr>
        <w:trPr>
          <w:trHeight w:val="10" w:hRule="atLeast"/>
        </w:trPr>
        <w:tc>
          <w:tcPr/>
          <w:p>
            <w:pPr>
              <w:jc w:val="center"/>
            </w:pPr>
            <w:r>
              <w:rPr>
                <w:b w:val="1"/>
                <w:bCs w:val="1"/>
              </w:rPr>
              <w:t xml:space="preserve">Cavados e Ressaltos</w:t>
            </w:r>
          </w:p>
        </w:tc>
        <w:tc>
          <w:tcPr/>
          <w:p>
            <w:pPr>
              <w:jc w:val="center"/>
            </w:pPr>
            <w:r>
              <w:rPr/>
              <w:t xml:space="preserve">2/2</w:t>
            </w:r>
          </w:p>
        </w:tc>
        <w:tc>
          <w:tcPr/>
          <w:p>
            <w:pPr>
              <w:jc w:val="center"/>
            </w:pPr>
            <w:r>
              <w:rPr/>
              <w:t xml:space="preserve">2/2</w:t>
            </w:r>
          </w:p>
        </w:tc>
        <w:tc>
          <w:tcPr/>
          <w:p>
            <w:pPr>
              <w:jc w:val="center"/>
            </w:pPr>
            <w:r>
              <w:rPr/>
              <w:t xml:space="preserve">2/2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c>
          <w:tcPr/>
          <w:p>
            <w:pPr>
              <w:jc w:val="center"/>
            </w:pPr>
            <w:r>
              <w:rPr/>
              <w:t xml:space="preserve">2 RAIAS DEXTRÓGIRO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c>
          <w:tcPr/>
          <w:p>
            <w:pPr>
              <w:jc w:val="center"/>
            </w:pPr>
            <w:r>
              <w:rPr/>
              <w:t xml:space="preserve">POLIGONAL</w:t>
            </w:r>
          </w:p>
        </w:tc>
        <w:tc>
          <w:tcPr/>
          <w:p>
            <w:pPr>
              <w:jc w:val="center"/>
            </w:pPr>
            <w:r>
              <w:rPr/>
              <w:t xml:space="preserve">POLIGONAL</w:t>
            </w:r>
          </w:p>
        </w:tc>
      </w:tr>
      <w:tr>
        <w:trPr>
          <w:trHeight w:val="10" w:hRule="atLeast"/>
        </w:trPr>
        <w:tc>
          <w:tcPr/>
          <w:p>
            <w:pPr>
              <w:jc w:val="center"/>
            </w:pPr>
            <w:r>
              <w:rPr>
                <w:b w:val="1"/>
                <w:bCs w:val="1"/>
              </w:rPr>
              <w:t xml:space="preserve">Deformações Acidentais</w:t>
            </w:r>
          </w:p>
        </w:tc>
        <w:tc>
          <w:tcPr/>
          <w:p>
            <w:pPr>
              <w:jc w:val="center"/>
            </w:pPr>
            <w:r>
              <w:rPr/>
              <w:t xml:space="preserve">GRANDES NA LATERAL</w:t>
            </w:r>
          </w:p>
        </w:tc>
        <w:tc>
          <w:tcPr/>
          <w:p>
            <w:pPr>
              <w:jc w:val="center"/>
            </w:pPr>
            <w:r>
              <w:rPr/>
              <w:t xml:space="preserve">GRANDES NA PONTA</w:t>
            </w:r>
          </w:p>
        </w:tc>
        <w:tc>
          <w:tcPr/>
          <w:p>
            <w:pPr>
              <w:jc w:val="center"/>
            </w:pPr>
            <w:r>
              <w:rPr/>
              <w:t xml:space="preserve">GRANDES NA PONTA</w:t>
            </w:r>
          </w:p>
        </w:tc>
      </w:tr>
      <w:tr>
        <w:trPr>
          <w:trHeight w:val="10" w:hRule="atLeast"/>
        </w:trPr>
        <w:tc>
          <w:tcPr/>
          <w:p>
            <w:pPr>
              <w:jc w:val="center"/>
            </w:pPr>
            <w:r>
              <w:rPr>
                <w:b w:val="1"/>
                <w:bCs w:val="1"/>
              </w:rPr>
              <w:t xml:space="preserve">Aderências </w:t>
            </w:r>
          </w:p>
        </w:tc>
        <w:tc>
          <w:tcPr/>
          <w:p>
            <w:pPr>
              <w:jc w:val="center"/>
            </w:pPr>
            <w:r>
              <w:rPr/>
              <w:t xml:space="preserve">TOD</w:t>
            </w:r>
          </w:p>
        </w:tc>
        <w:tc>
          <w:tcPr/>
          <w:p>
            <w:pPr>
              <w:jc w:val="center"/>
            </w:pPr>
            <w:r>
              <w:rPr/>
              <w:t xml:space="preserve">TOD</w:t>
            </w:r>
          </w:p>
        </w:tc>
        <w:tc>
          <w:tcPr/>
          <w:p>
            <w:pPr>
              <w:jc w:val="center"/>
            </w:pPr>
            <w:r>
              <w:rPr/>
              <w:t xml:space="preserve">TOD</w:t>
            </w:r>
          </w:p>
        </w:tc>
      </w:tr>
      <w:tr>
        <w:trPr>
          <w:trHeight w:val="10" w:hRule="atLeast"/>
        </w:trPr>
        <w:tc>
          <w:tcPr/>
          <w:p>
            <w:pPr/>
            <w:r>
              <w:rPr>
                <w:sz w:val="18"/>
                <w:szCs w:val="18"/>
                <w:b w:val="1"/>
                <w:bCs w:val="1"/>
              </w:rPr>
              <w:t xml:space="preserve">Legenda:</w:t>
            </w:r>
          </w:p>
          <w:p>
            <w:pPr/>
            <w:r>
              <w:rPr>
                <w:sz w:val="16"/>
                <w:szCs w:val="16"/>
                <w:b w:val="0"/>
                <w:bCs w:val="0"/>
              </w:rPr>
              <w:t xml:space="preserve">CHOG Chumbo Ogival TOD tecido Orgânico dessecado</w:t>
            </w:r>
          </w:p>
        </w:tc>
      </w:tr>
    </w:tbl>
    <w:p/>
    <w:p/>
    <w:p/>
    <w:p/>
    <w:tbl>
      <w:tblGrid>
        <w:gridCol/>
        <w:gridCol/>
      </w:tblGrid>
      <w:tblPr>
        <w:tblStyle w:val="tabela2img"/>
      </w:tblPr>
      <w:tr>
        <w:trPr>
          <w:trHeight w:val="10" w:hRule="atLeast"/>
          <w:tblHeader w:val="1"/>
        </w:trPr>
        <w:tc>
          <w:tcPr>
            <w:shd w:val="clear" w:fill="999999"/>
          </w:tcPr>
          <w:p>
            <w:pPr>
              <w:jc w:val="center"/>
            </w:pPr>
            <w:r>
              <w:rPr>
                <w:b w:val="1"/>
                <w:bCs w:val="1"/>
              </w:rPr>
              <w:t xml:space="preserve">Tabela 4 Tomadas fotográficas Projétil</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r>
        <w:trPr>
          <w:trHeight w:val="10" w:hRule="atLeast"/>
          <w:tblHeader w:val="1"/>
        </w:trPr>
        <w:tc>
          <w:tcPr/>
          <w:p>
            <w:pPr/>
            <w:r>
              <w:rPr/>
              <w:t xml:space="preserve"/>
            </w:r>
          </w:p>
        </w:tc>
      </w:tr>
    </w:tbl>
    <w:tbl>
      <w:tblGrid>
        <w:gridCol/>
      </w:tblGrid>
      <w:tblPr>
        <w:tblStyle w:val="tabela2img"/>
      </w:tblPr>
      <w:tr>
        <w:trPr>
          <w:trHeight w:val="10" w:hRule="atLeast"/>
          <w:tblHeader w:val="1"/>
        </w:trPr>
        <w:tc>
          <w:tcPr>
            <w:shd w:val="clear" w:fill="999999"/>
          </w:tcPr>
          <w:p>
            <w:pPr>
              <w:jc w:val="center"/>
            </w:pPr>
            <w:r>
              <w:rPr>
                <w:b w:val="1"/>
                <w:bCs w:val="1"/>
              </w:rPr>
              <w:t xml:space="preserve">Tabela 5 Tomadas fotográficas Projétil</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tc>
      </w:tr>
      <w:tr>
        <w:trPr>
          <w:trHeight w:val="10" w:hRule="atLeast"/>
          <w:tblHeader w:val="1"/>
        </w:trPr>
        <w:tc>
          <w:tcPr/>
          <w:p>
            <w:pPr/>
            <w:r>
              <w:rPr/>
              <w:t xml:space="preserve"/>
            </w:r>
          </w:p>
        </w:tc>
      </w:tr>
    </w:tbl>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vinte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20</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LATONADA</w:t>
            </w:r>
          </w:p>
        </w:tc>
        <w:tc>
          <w:tcPr>
            <w:tcW w:w="1550" w:type="dxa"/>
          </w:tcPr>
          <w:p>
            <w:pPr>
              <w:jc w:val="center"/>
            </w:pPr>
            <w:r>
              <w:rPr/>
              <w:t xml:space="preserve">LATONADO (111)</w:t>
            </w:r>
          </w:p>
        </w:tc>
        <w:tc>
          <w:tcPr>
            <w:tcW w:w="820" w:type="dxa"/>
          </w:tcPr>
          <w:p>
            <w:pPr>
              <w:jc w:val="center"/>
            </w:pPr>
            <w:r>
              <w:rPr/>
              <w:t xml:space="preserve">CHOG</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tc>
      </w:tr>
      <w:tr>
        <w:trPr>
          <w:trHeight w:val="10" w:hRule="atLeast"/>
          <w:tblHeader w:val="1"/>
        </w:trPr>
        <w:tc>
          <w:tcPr/>
          <w:p/>
        </w:tc>
      </w:tr>
    </w:tbl>
    <w:p/>
    <w:p>
      <w:pPr>
        <w:pStyle w:val="justify"/>
      </w:pPr>
      <w:r>
        <w:rPr>
          <w:rFonts w:ascii="Arial" w:hAnsi="Arial" w:eastAsia="Arial" w:cs="Arial"/>
          <w:sz w:val="24"/>
          <w:szCs w:val="24"/>
          <w:b w:val="1"/>
          <w:bCs w:val="1"/>
        </w:rPr>
        <w:t xml:space="preserve">3.3 DOS ESTOJOS</w:t>
      </w:r>
    </w:p>
    <w:p>
      <w:pPr>
        <w:pStyle w:val="justify"/>
      </w:pPr>
      <w:r>
        <w:rPr>
          <w:rFonts w:ascii="Arial" w:hAnsi="Arial" w:eastAsia="Arial" w:cs="Arial"/>
          <w:sz w:val="24"/>
          <w:szCs w:val="24"/>
          <w:b w:val="0"/>
          <w:bCs w:val="0"/>
        </w:rPr>
        <w:t xml:space="preserve">Trata-se de vinte e dois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8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20</w:t>
            </w:r>
          </w:p>
        </w:tc>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(111)</w:t>
            </w:r>
          </w:p>
        </w:tc>
        <w:tc>
          <w:tcPr/>
          <w:p>
            <w:pPr>
              <w:jc w:val="center"/>
            </w:pPr>
            <w:r>
              <w:rPr/>
              <w:t xml:space="preserve">.22 CURTO</w:t>
            </w:r>
          </w:p>
        </w:tc>
      </w:tr>
      <w:tr>
        <w:trPr>
          <w:trHeight w:val="10" w:hRule="atLeast"/>
          <w:tblHeader w:val="1"/>
        </w:trPr>
        <w:tc>
          <w:tcPr/>
          <w:p>
            <w:pPr>
              <w:jc w:val="center"/>
            </w:pPr>
            <w:r>
              <w:rPr/>
              <w:t xml:space="preserve">EQ 21 a EQ 22</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(111)</w:t>
            </w:r>
          </w:p>
        </w:tc>
        <w:tc>
          <w:tcPr/>
          <w:p>
            <w:pPr>
              <w:jc w:val="center"/>
            </w:pPr>
            <w:r>
              <w:rPr/>
              <w:t xml:space="preserve">.22 CURTO</w:t>
            </w:r>
          </w:p>
        </w:tc>
      </w:tr>
    </w:tbl>
    <w:p/>
    <w:p>
      <w:pPr>
        <w:pStyle w:val="justify"/>
      </w:pPr>
    </w:p>
    <w:tbl>
      <w:tblGrid>
        <w:gridCol/>
        <w:gridCol/>
      </w:tblGrid>
      <w:tblPr>
        <w:tblStyle w:val="tabela2img"/>
      </w:tblPr>
      <w:tr>
        <w:trPr>
          <w:trHeight w:val="10" w:hRule="atLeast"/>
          <w:tblHeader w:val="1"/>
        </w:trPr>
        <w:tc>
          <w:tcPr>
            <w:shd w:val="clear" w:fill="999999"/>
          </w:tcPr>
          <w:p>
            <w:pPr>
              <w:jc w:val="center"/>
            </w:pPr>
            <w:r>
              <w:rPr>
                <w:b w:val="1"/>
                <w:bCs w:val="1"/>
              </w:rPr>
              <w:t xml:space="preserve"> Tabela 9 Tomadas fotográficas estojo</w:t>
            </w:r>
          </w:p>
        </w:tc>
      </w:tr>
      <w:tr>
        <w:trPr>
          <w:trHeight w:val="10" w:hRule="atLeast"/>
          <w:cantSplit w:val="1"/>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tc>
      </w:tr>
      <w:tr>
        <w:trPr>
          <w:trHeight w:val="10" w:hRule="atLeast"/>
          <w:tblHeader w:val="1"/>
        </w:trPr>
        <w:tc>
          <w:tcP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13"/>
      <w:footerReference w:type="default" r:id="rId14"/>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2023-03-29T16:59:55+00:00</dcterms:created>
  <dcterms:modified xsi:type="dcterms:W3CDTF">2023-03-29T16:59:55+00:00</dcterms:modified>
</cp:coreProperties>
</file>

<file path=docProps/custom.xml><?xml version="1.0" encoding="utf-8"?>
<Properties xmlns="http://schemas.openxmlformats.org/officeDocument/2006/custom-properties" xmlns:vt="http://schemas.openxmlformats.org/officeDocument/2006/docPropsVTypes"/>
</file>