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julho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07/07/2023</w:t>
      </w:r>
      <w:r>
        <w:rPr>
          <w:rFonts w:ascii="Arial" w:hAnsi="Arial" w:eastAsia="Arial" w:cs="Arial"/>
          <w:sz w:val="24"/>
          <w:szCs w:val="24"/>
          <w:b w:val="0"/>
          <w:bCs w:val="0"/>
        </w:rPr>
        <w:t xml:space="preserve"> a fim de ser atendida solicitação contida no Ofício nº 3431, datado de 07/07/2023, oriundo da bfdsgsdfgsdfgsdfgsdfg.</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6000" w:type="dxa"/>
          </w:tcPr>
          <w:p>
            <w:pPr>
              <w:jc w:val="center"/>
            </w:pPr>
            <w:r>
              <w:rPr/>
              <w:t xml:space="preserve">HDFGHDFGH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12312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21323</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313123</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78978</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AÇO</w:t>
            </w:r>
          </w:p>
          <w:p>
            <w:pPr>
              <w:jc w:val="center"/>
            </w:pPr>
            <w:r>
              <w:rPr/>
              <w:t xml:space="preserve"/>
            </w:r>
          </w:p>
        </w:tc>
        <w:tc>
          <w:tcPr>
            <w:tcW w:w="820" w:type="dxa"/>
          </w:tcPr>
          <w:p>
            <w:pPr>
              <w:jc w:val="center"/>
            </w:pPr>
            <w:r>
              <w:rPr/>
              <w:t xml:space="preserve">CXPO</w:t>
            </w:r>
          </w:p>
        </w:tc>
        <w:tc>
          <w:tcPr>
            <w:tcW w:w="1250" w:type="dxa"/>
          </w:tcPr>
          <w:p>
            <w:pPr>
              <w:jc w:val="center"/>
            </w:pPr>
            <w:r>
              <w:rPr/>
              <w:t xml:space="preserve">INTACTO</w:t>
            </w:r>
          </w:p>
          <w:p>
            <w:pPr>
              <w:jc w:val="center"/>
            </w:pPr>
            <w:r>
              <w:rPr/>
              <w:t xml:space="preserve">GDSFGSDF</w:t>
            </w:r>
          </w:p>
        </w:tc>
      </w:tr>
      <w:tr>
        <w:trPr>
          <w:trHeight w:val="10" w:hRule="atLeast"/>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
            </w:r>
          </w:p>
        </w:tc>
        <w:tc>
          <w:tcPr>
            <w:tcW w:w="1250" w:type="dxa"/>
          </w:tcPr>
          <w:p>
            <w:pPr>
              <w:jc w:val="center"/>
            </w:pPr>
            <w:r>
              <w:rPr/>
              <w:t xml:space="preserve">INTACTO</w:t>
            </w:r>
          </w:p>
          <w:p>
            <w:pPr>
              <w:jc w:val="center"/>
            </w:pPr>
            <w:r>
              <w:rPr/>
              <w:t xml:space="preserve">GDSFGSDF</w:t>
            </w:r>
          </w:p>
        </w:tc>
      </w:tr>
      <w:tr>
        <w:trPr>
          <w:trHeight w:val="10" w:hRule="atLeast"/>
        </w:trPr>
        <w:tc>
          <w:tcPr/>
          <w:p>
            <w:pPr/>
            <w:r>
              <w:rPr>
                <w:sz w:val="18"/>
                <w:szCs w:val="18"/>
                <w:b w:val="1"/>
                <w:bCs w:val="1"/>
              </w:rPr>
              <w:t xml:space="preserve">Legenda:</w:t>
            </w:r>
          </w:p>
          <w:p>
            <w:pPr/>
            <w:r>
              <w:rPr>
                <w:sz w:val="16"/>
                <w:szCs w:val="16"/>
                <w:b w:val="0"/>
                <w:bCs w:val="0"/>
              </w:rPr>
              <w:t xml:space="preserve">CXPO  Cobre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Cartucho calibre .22 Curto</w:t>
            </w:r>
          </w:p>
        </w:tc>
      </w:tr>
    </w:tbl>
    <w:p/>
    <w:p/>
    <w:p/>
    <w:p>
      <w:pPr>
        <w:pStyle w:val="justify"/>
      </w:pPr>
      <w:r>
        <w:rPr>
          <w:rFonts w:ascii="Arial" w:hAnsi="Arial" w:eastAsia="Arial" w:cs="Arial"/>
          <w:sz w:val="24"/>
          <w:szCs w:val="24"/>
          <w:b w:val="1"/>
          <w:bCs w:val="1"/>
        </w:rPr>
        <w:t xml:space="preserve">3. 2 -DA ARMA AF-A - BERETTA  – LACRE DE ENTRADA 21323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.32S&amp;W</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2023-07-07T16:56:21+00:00</dcterms:created>
  <dcterms:modified xsi:type="dcterms:W3CDTF">2023-07-07T16:56:21+00:00</dcterms:modified>
</cp:coreProperties>
</file>

<file path=docProps/custom.xml><?xml version="1.0" encoding="utf-8"?>
<Properties xmlns="http://schemas.openxmlformats.org/officeDocument/2006/custom-properties" xmlns:vt="http://schemas.openxmlformats.org/officeDocument/2006/docPropsVTypes"/>
</file>