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dois dias do mês de maio do ano de dois mil e vinte e três, nesta cidade de ALMIRANTE TAMANDARÉ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Camila Mayumi Matsubara</w:t>
      </w:r>
      <w:r>
        <w:rPr>
          <w:rFonts w:ascii="Arial" w:hAnsi="Arial" w:eastAsia="Arial" w:cs="Arial"/>
          <w:sz w:val="24"/>
          <w:szCs w:val="24"/>
          <w:b w:val="0"/>
          <w:bCs w:val="0"/>
        </w:rPr>
        <w:t xml:space="preserve">, para proceder ao exame dos materiais abaixo discriminados recebidos nesta Seção em 25/04/2023</w:t>
      </w:r>
      <w:r>
        <w:rPr>
          <w:rFonts w:ascii="Arial" w:hAnsi="Arial" w:eastAsia="Arial" w:cs="Arial"/>
          <w:sz w:val="24"/>
          <w:szCs w:val="24"/>
          <w:b w:val="0"/>
          <w:bCs w:val="0"/>
        </w:rPr>
        <w:t xml:space="preserve"> a fim de ser atendida solicitação contida no Ofício nº 158, datado de 29/03/2023, oriundo da 13ª VARA CRIMINAL.</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INDICIADO</w:t>
            </w:r>
          </w:p>
        </w:tc>
        <w:tc>
          <w:tcPr>
            <w:tcW w:w="2000" w:type="dxa"/>
          </w:tcPr>
          <w:p>
            <w:pPr>
              <w:jc w:val="center"/>
            </w:pPr>
            <w:r>
              <w:rPr/>
              <w:t xml:space="preserve">BEATRIZ RODRIGUES DE OLIVEIRA</w:t>
            </w:r>
          </w:p>
        </w:tc>
      </w:tr>
      <w:tr>
        <w:trPr>
          <w:trHeight w:val="50" w:hRule="atLeast"/>
        </w:trPr>
        <w:tc>
          <w:tcPr>
            <w:tcW w:w="1500" w:type="dxa"/>
          </w:tcPr>
          <w:p>
            <w:pPr>
              <w:jc w:val="center"/>
            </w:pPr>
            <w:r>
              <w:rPr>
                <w:b w:val="1"/>
                <w:bCs w:val="1"/>
              </w:rPr>
              <w:t xml:space="preserve">INDICIADO</w:t>
            </w:r>
          </w:p>
        </w:tc>
        <w:tc>
          <w:tcPr>
            <w:tcW w:w="2000" w:type="dxa"/>
          </w:tcPr>
          <w:p>
            <w:pPr>
              <w:jc w:val="center"/>
            </w:pPr>
            <w:r>
              <w:rPr/>
              <w:t xml:space="preserve">EDEMAR NARCISO</w:t>
            </w:r>
          </w:p>
        </w:tc>
      </w:tr>
      <w:tr>
        <w:trPr>
          <w:trHeight w:val="50" w:hRule="atLeast"/>
        </w:trPr>
        <w:tc>
          <w:tcPr>
            <w:tcW w:w="1500" w:type="dxa"/>
          </w:tcPr>
          <w:p>
            <w:pPr>
              <w:jc w:val="center"/>
            </w:pPr>
            <w:r>
              <w:rPr>
                <w:b w:val="1"/>
                <w:bCs w:val="1"/>
              </w:rPr>
              <w:t xml:space="preserve">VÍTIMA</w:t>
            </w:r>
          </w:p>
        </w:tc>
        <w:tc>
          <w:tcPr>
            <w:tcW w:w="2000" w:type="dxa"/>
          </w:tcPr>
          <w:p>
            <w:pPr>
              <w:jc w:val="center"/>
            </w:pPr>
            <w:r>
              <w:rPr/>
              <w:t xml:space="preserve">MARCOS CORDEIRO LEMES</w:t>
            </w:r>
          </w:p>
        </w:tc>
      </w:tr>
      <w:tr>
        <w:trPr>
          <w:trHeight w:val="50" w:hRule="atLeast"/>
        </w:trPr>
        <w:tc>
          <w:tcPr>
            <w:tcW w:w="1500" w:type="dxa"/>
          </w:tcPr>
          <w:p>
            <w:pPr>
              <w:jc w:val="center"/>
            </w:pPr>
            <w:r>
              <w:rPr>
                <w:b w:val="1"/>
                <w:bCs w:val="1"/>
              </w:rPr>
              <w:t xml:space="preserve">VÍTIMA</w:t>
            </w:r>
          </w:p>
        </w:tc>
        <w:tc>
          <w:tcPr>
            <w:tcW w:w="2000" w:type="dxa"/>
          </w:tcPr>
          <w:p>
            <w:pPr>
              <w:jc w:val="center"/>
            </w:pPr>
            <w:r>
              <w:rPr/>
              <w:t xml:space="preserve">NELSON THEMOTHEO DA SILVA</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16/02/2023</w:t>
            </w:r>
          </w:p>
        </w:tc>
        <w:tc>
          <w:tcPr>
            <w:tcW w:w="1000" w:type="dxa"/>
          </w:tcPr>
          <w:p>
            <w:pPr>
              <w:jc w:val="center"/>
            </w:pPr>
            <w:r>
              <w:rPr>
                <w:b w:val="1"/>
                <w:bCs w:val="1"/>
              </w:rPr>
              <w:t xml:space="preserve">Local:</w:t>
            </w:r>
          </w:p>
        </w:tc>
        <w:tc>
          <w:tcPr>
            <w:tcW w:w="3050" w:type="dxa"/>
          </w:tcPr>
          <w:p>
            <w:pPr>
              <w:jc w:val="center"/>
            </w:pPr>
            <w:r>
              <w:rPr/>
              <w:t xml:space="preserve">CURITIBA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186.354/2023</w:t>
            </w:r>
          </w:p>
        </w:tc>
        <w:tc>
          <w:tcPr>
            <w:tcW w:w="1000" w:type="dxa"/>
          </w:tcPr>
          <w:p>
            <w:pPr>
              <w:jc w:val="center"/>
            </w:pPr>
            <w:r>
              <w:rPr>
                <w:b w:val="1"/>
                <w:bCs w:val="1"/>
              </w:rPr>
              <w:t xml:space="preserve">Nº do IP:</w:t>
            </w:r>
          </w:p>
        </w:tc>
        <w:tc>
          <w:tcPr>
            <w:tcW w:w="3050" w:type="dxa"/>
          </w:tcPr>
          <w:p>
            <w:pPr>
              <w:jc w:val="center"/>
            </w:pPr>
            <w:r>
              <w:rPr/>
              <w:t xml:space="preserve">45.696/2023</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13ª VARA CRIMINAL</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TAURUS NÃO APARENTE</w:t>
            </w:r>
          </w:p>
        </w:tc>
        <w:tc>
          <w:tcPr/>
          <w:p>
            <w:pPr>
              <w:jc w:val="center"/>
            </w:pPr>
            <w:r>
              <w:rPr/>
              <w:t xml:space="preserve">2412635</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Taurus NÃO APARENTE – Lacre 2412635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 Lacre Nº2412635</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NÃO APARENTE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 SPECIAL</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SUPRIMIDO INTENCIONALMENTE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3827</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5,1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REVERSIVÉL PARA A ESQUERDA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ANTI-HORÁRIO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5</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17,2 cm ALTURA 12,0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47.984/2023.</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l220121072 (Arma AF-A),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Camila Mayumi Matsubara</w:t>
            </w:r>
          </w:p>
          <w:p>
            <w:pPr>
              <w:jc w:val="center"/>
            </w:pPr>
            <w:r>
              <w:rPr>
                <w:sz w:val="28"/>
                <w:szCs w:val="28"/>
                <w:b w:val="1"/>
                <w:bCs w:val="1"/>
              </w:rPr>
              <w:t xml:space="preserve">Perito Criminal – Seção de Balística Forense</w:t>
            </w:r>
          </w:p>
          <w:p>
            <w:pPr>
              <w:jc w:val="center"/>
            </w:pPr>
            <w:r>
              <w:rPr>
                <w:sz w:val="28"/>
                <w:szCs w:val="28"/>
                <w:b w:val="1"/>
                <w:bCs w:val="1"/>
              </w:rPr>
              <w:t xml:space="preserve">UETC ALMIRANTE TAMANDARÉ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45.166/2023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2023-05-02T16:37:01+00:00</dcterms:created>
  <dcterms:modified xsi:type="dcterms:W3CDTF">2023-05-02T16:37:01+00:00</dcterms:modified>
</cp:coreProperties>
</file>

<file path=docProps/custom.xml><?xml version="1.0" encoding="utf-8"?>
<Properties xmlns="http://schemas.openxmlformats.org/officeDocument/2006/custom-properties" xmlns:vt="http://schemas.openxmlformats.org/officeDocument/2006/docPropsVTypes"/>
</file>