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30/05/2023</w:t>
      </w:r>
      <w:r>
        <w:rPr>
          <w:rFonts w:ascii="Arial" w:hAnsi="Arial" w:eastAsia="Arial" w:cs="Arial"/>
          <w:sz w:val="24"/>
          <w:szCs w:val="24"/>
          <w:b w:val="0"/>
          <w:bCs w:val="0"/>
        </w:rPr>
        <w:t xml:space="preserve"> a fim de ser atendida solicitação contida no Ofício nº 789789, datado de 30/05/2023,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2000" w:type="dxa"/>
        <w:gridCol w:w="2500" w:type="dxa"/>
        <w:gridCol w:w="1000" w:type="dxa"/>
        <w:gridCol w:w="3502"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TTTTTT</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78978</w:t>
            </w:r>
          </w:p>
        </w:tc>
        <w:tc>
          <w:tcPr>
            <w:tcW w:w="1000" w:type="dxa"/>
          </w:tcPr>
          <w:p>
            <w:pPr>
              <w:jc w:val="center"/>
            </w:pPr>
            <w:r>
              <w:rPr>
                <w:b w:val="1"/>
                <w:bCs w:val="1"/>
              </w:rPr>
              <w:t xml:space="preserve">Nº do BO:</w:t>
            </w:r>
          </w:p>
        </w:tc>
        <w:tc>
          <w:tcPr>
            <w:tcW w:w="3502" w:type="dxa"/>
          </w:tcPr>
          <w:p>
            <w:pPr>
              <w:jc w:val="center"/>
            </w:pPr>
            <w:r>
              <w:rPr/>
              <w:t xml:space="preserve">789789</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9999</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9999</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1323/2023.</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9999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4565/2023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2023-05-30T15:08:50+00:00</dcterms:created>
  <dcterms:modified xsi:type="dcterms:W3CDTF">2023-05-30T15:08:50+00:00</dcterms:modified>
</cp:coreProperties>
</file>

<file path=docProps/custom.xml><?xml version="1.0" encoding="utf-8"?>
<Properties xmlns="http://schemas.openxmlformats.org/officeDocument/2006/custom-properties" xmlns:vt="http://schemas.openxmlformats.org/officeDocument/2006/docPropsVTypes"/>
</file>