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EFICIÊNCIA EM ARMA DE FOGO E MUNIÇÃO)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B602 - EFICIÊNCIA E PRESTABILIDADE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onze dias do mês de novembro do ano de dois mil e vinte e quatro, nesta cidade de Curitiba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ANDRE DIAS COELHO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materiais abaixo discriminados recebidos nesta Seção em 26/09/2023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a fim de ser atendida solicitação contida no Ofício nº 936/2023/rngdsj, datado de 06/09/2023, oriundo da 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sua eficiência e prestabilidade, para instruir os autos da investigação policial abaixo descrita:</w:t>
      </w:r>
    </w:p>
    <w:p/>
    <w:tbl>
      <w:tblGrid>
        <w:gridCol w:w="3050" w:type="dxa"/>
        <w:gridCol w:w="2000" w:type="dxa"/>
        <w:gridCol w:w="1000" w:type="dxa"/>
        <w:gridCol w:w="305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Envolvido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A APURAR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Nome da vítima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PEDRINHO BASSO</w:t>
            </w:r>
          </w:p>
        </w:tc>
      </w:tr>
      <w:tr>
        <w:trPr>
          <w:trHeight w:val="50" w:hRule="atLeast"/>
        </w:trPr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da Ocorrência: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02/03/2023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Boletim de Ocorrência: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/>
              <w:t xml:space="preserve">241970/2023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BO: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113338/2023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esta Unidade de Execução Técnico-científica, em embalagens plásticas transparentes lacradas, conforme ofício recebido, o seguinte material:</w:t>
      </w:r>
    </w:p>
    <w:p/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ARMA</w:t>
            </w:r>
          </w:p>
        </w:tc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REVÓLVER</w:t>
            </w:r>
          </w:p>
        </w:tc>
        <w:tc>
          <w:tcPr/>
          <w:p>
            <w:pPr>
              <w:jc w:val="center"/>
            </w:pPr>
            <w:r>
              <w:rPr/>
              <w:t xml:space="preserve">REVÓLVER COM NUMERAÇÃO PREJUDICADA</w:t>
            </w:r>
          </w:p>
        </w:tc>
        <w:tc>
          <w:tcPr/>
          <w:p>
            <w:pPr>
              <w:jc w:val="center"/>
            </w:pPr>
            <w:r>
              <w:rPr/>
              <w:t xml:space="preserve">2411714</w:t>
            </w:r>
          </w:p>
        </w:tc>
      </w:tr>
    </w:tbl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DO EXAME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1 -DA ARMA AF-A - NÃO APARENTE  – LACRE DE ENTRADA 2411714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a) Descrição da arma:</w:t>
      </w:r>
    </w:p>
    <w:tbl>
      <w:tblGrid>
        <w:gridCol w:w="2000" w:type="dxa"/>
        <w:gridCol w:w="2000" w:type="dxa"/>
        <w:gridCol w:w="5050" w:type="dxa"/>
      </w:tblGrid>
      <w:tblPr>
        <w:tblStyle w:val="tabelaArmas"/>
      </w:tblPr>
      <w:tr>
        <w:trPr>
          <w:trHeight w:val="50" w:hRule="atLeast"/>
          <w:tblHeader w:val="1"/>
        </w:trPr>
        <w:tc>
          <w:tcPr>
            <w:tcW w:w="5050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3 – Descrição do Revólver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 Identificadoras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Marca: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NÃO APARENTE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Calibre nominal: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.32 S&amp;WL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Procedência: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NÃO APARENTE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 do funcionamento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Quantidade de canos: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UM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Regime de tiro: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REPETIÇÃO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Comprimento do cano: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8,5 cm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de raias: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CINCO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Orientação de raias: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DEXTRÓGIRO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Tipo do tambor: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REVERSIVÉL PARA A ESQUERDA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Giro do tambor: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SENTIDO ANTI-HORÁRIO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Sistema de carregamento: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RETROCARGA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Capacidade: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SEIS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Percussão: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DIRETA COM CÃO EXPOSTO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Sistema de disparo: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MOVIMENTO DUPLO ( AÇÃO SIMPLES + DUPLA )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Outras Características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Cabo: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SEM EMPUNHADURA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Acabamento: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DESPROVIDO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Medidas: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COMPRIMENTO 18,5 cm ALTURA 11 cm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Estado de conservação: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RUIM</w:t>
            </w:r>
          </w:p>
        </w:tc>
      </w:tr>
    </w:tbl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b) Funcionamento e Eficiência: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/>
    <w:p/>
    <w:tbl>
      <w:tblGrid>
        <w:gridCol/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4 -Tomadas fotográficas- Revólver</w:t>
            </w:r>
          </w:p>
        </w:tc>
      </w:tr>
      <w:tr>
        <w:trPr>
          <w:trHeight w:val="10" w:hRule="atLeast"/>
          <w:cantSplit w:val="1"/>
        </w:trPr>
        <w:tc>
          <w:tcPr/>
          <w:p>
            <w:pPr>
              <w:jc w:val="center"/>
            </w:pPr>
            <w:r>
              <w:pict>
                <v:shape type="#_x0000_t75" style="width:450pt; height:2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Vista lateral direita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225pt; height:1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Vista lateral esquerda</w: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225pt; height:15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Número de série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CONCLUSÃO: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Concluídos os exames descritos neste laudo, constatou-se que:</w:t>
      </w:r>
    </w:p>
    <w:p>
      <w:pPr/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•   Arma AF-A encontrava-se ineficiente para a realização de tiros.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5. 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o(s) lacre(s) nº L230465138 (Arma AF-A),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5. ENCERRAMENTO: 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pelo(a) Perito(a)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E são essas as declarações que em sua consciência tem o(a) Perito(a)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ANDRE DIAS COELHO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Perito(a) Criminal – Seção de Balística Forense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Curitiba – Polícia Científica do Paraná</w:t>
            </w:r>
          </w:p>
        </w:tc>
      </w:tr>
    </w:tbl>
    <w:sectPr>
      <w:headerReference w:type="default" r:id="rId10"/>
      <w:footerReference w:type="default" r:id="rId11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105.811/2023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2024-11-11T14:23:17+00:00</dcterms:created>
  <dcterms:modified xsi:type="dcterms:W3CDTF">2024-11-11T14:23:17+00:00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