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janeiro do ano de dois mil e vinte e cinco, nesta cidade de Posto Avançado de Matinhos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JAILSON DE LIMA ALENCAR</w:t>
      </w:r>
      <w:r>
        <w:rPr>
          <w:rFonts w:ascii="Arial" w:hAnsi="Arial" w:eastAsia="Arial" w:cs="Arial"/>
          <w:sz w:val="24"/>
          <w:szCs w:val="24"/>
          <w:b w:val="0"/>
          <w:bCs w:val="0"/>
        </w:rPr>
        <w:t xml:space="preserve">, para proceder ao exame dos materiais abaixo discriminados recebidos nesta Seção em 28/11/2023</w:t>
      </w:r>
      <w:r>
        <w:rPr>
          <w:rFonts w:ascii="Arial" w:hAnsi="Arial" w:eastAsia="Arial" w:cs="Arial"/>
          <w:sz w:val="24"/>
          <w:szCs w:val="24"/>
          <w:b w:val="0"/>
          <w:bCs w:val="0"/>
        </w:rPr>
        <w:t xml:space="preserve"> a fim de ser atendida solicitação contida no Ofício nº 194/2023, datado de 28/11/2023, oriundo da CORREGEDORIA-GERAL DA POLÍCIA CIVIL - GRUPO DE ATUAÇÃO ESPECIAL E COMBATE AO CRIME ORGANIZADO.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Wellington Henrique Costa Pimenta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24/11/2023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311792/2023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CORREGEDORIA-GERAL DA POLÍCIA CIVIL - GRUPO DE ATUAÇÃO ESPECIAL E COMBATE AO CRIME ORGANIZADO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0025871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0. 1 -DA ARMA AF-A - WALTHER P22 – LACRE DE ENTRADA 0025871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WALTHER</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P22</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ALEMÃ</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Z141050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9,8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POLÍMERO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PRETO ANODIZADO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16 cm ALTURA 12,5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3.901/2025.</w:t>
      </w:r>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0143353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JAILSON DE LIMA ALENCAR</w:t>
            </w:r>
          </w:p>
          <w:p>
            <w:pPr>
              <w:jc w:val="center"/>
            </w:pPr>
            <w:r>
              <w:rPr>
                <w:sz w:val="28"/>
                <w:szCs w:val="28"/>
                <w:b w:val="1"/>
                <w:bCs w:val="1"/>
              </w:rPr>
              <w:t xml:space="preserve">Perito(a) Criminal – Seção de Balística Forense</w:t>
            </w:r>
          </w:p>
          <w:p>
            <w:pPr>
              <w:jc w:val="center"/>
            </w:pPr>
            <w:r>
              <w:rPr>
                <w:sz w:val="28"/>
                <w:szCs w:val="28"/>
                <w:b w:val="1"/>
                <w:bCs w:val="1"/>
              </w:rPr>
              <w:t xml:space="preserve">UETC Posto Avançado de Matinhos – Polícia Científica do Paraná</w:t>
            </w:r>
          </w:p>
        </w:tc>
      </w:tr>
    </w:tbl>
    <w:sectPr>
      <w:headerReference w:type="default" r:id="rId9"/>
      <w:foot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134.651/2023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2025-01-13T07:04:23+00:00</dcterms:created>
  <dcterms:modified xsi:type="dcterms:W3CDTF">2025-01-13T07:04:23+00:00</dcterms:modified>
</cp:coreProperties>
</file>

<file path=docProps/custom.xml><?xml version="1.0" encoding="utf-8"?>
<Properties xmlns="http://schemas.openxmlformats.org/officeDocument/2006/custom-properties" xmlns:vt="http://schemas.openxmlformats.org/officeDocument/2006/docPropsVTypes"/>
</file>