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nove dias do mês de dezembro do ano de dois mil e vinte e quatro, nesta cidade de Paranavaí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ALINE LEMES CASTILHO</w:t>
      </w:r>
      <w:r>
        <w:rPr>
          <w:rFonts w:ascii="Arial" w:hAnsi="Arial" w:eastAsia="Arial" w:cs="Arial"/>
          <w:sz w:val="24"/>
          <w:szCs w:val="24"/>
          <w:b w:val="0"/>
          <w:bCs w:val="0"/>
        </w:rPr>
        <w:t xml:space="preserve">, para proceder ao exame dos materiais abaixo discriminados recebidos nesta Seção em 09/12/2024</w:t>
      </w:r>
      <w:r>
        <w:rPr>
          <w:rFonts w:ascii="Arial" w:hAnsi="Arial" w:eastAsia="Arial" w:cs="Arial"/>
          <w:sz w:val="24"/>
          <w:szCs w:val="24"/>
          <w:b w:val="0"/>
          <w:bCs w:val="0"/>
        </w:rPr>
        <w:t xml:space="preserve"> a fim de ser atendida solicitação contida no Ofício nº 221/CLSR, datado de 21/11/2024, oriundo da 20ª Delegacia Regional de Polícia.</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3000" w:type="dxa"/>
          </w:tcPr>
          <w:p>
            <w:pPr>
              <w:jc w:val="center"/>
            </w:pPr>
            <w:r>
              <w:rPr/>
              <w:t xml:space="preserve">NERCI NUNES</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04/11/2024</w:t>
            </w:r>
          </w:p>
        </w:tc>
        <w:tc>
          <w:tcPr>
            <w:tcW w:w="1000" w:type="dxa"/>
          </w:tcPr>
          <w:p>
            <w:pPr>
              <w:jc w:val="center"/>
            </w:pPr>
            <w:r>
              <w:rPr>
                <w:b w:val="1"/>
                <w:bCs w:val="1"/>
              </w:rPr>
              <w:t xml:space="preserve">Local:</w:t>
            </w:r>
          </w:p>
        </w:tc>
        <w:tc>
          <w:tcPr>
            <w:tcW w:w="3050" w:type="dxa"/>
          </w:tcPr>
          <w:p>
            <w:pPr>
              <w:jc w:val="center"/>
            </w:pPr>
            <w:r>
              <w:rPr/>
              <w:t xml:space="preserve">LOANDA</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1380014/2024</w:t>
            </w:r>
          </w:p>
        </w:tc>
        <w:tc>
          <w:tcPr>
            <w:tcW w:w="1000" w:type="dxa"/>
          </w:tcPr>
          <w:p>
            <w:pPr>
              <w:jc w:val="center"/>
            </w:pPr>
            <w:r>
              <w:rPr>
                <w:b w:val="1"/>
                <w:bCs w:val="1"/>
              </w:rPr>
              <w:t xml:space="preserve">Nº do IP/APFD:</w:t>
            </w:r>
          </w:p>
        </w:tc>
        <w:tc>
          <w:tcPr>
            <w:tcW w:w="3050" w:type="dxa"/>
          </w:tcPr>
          <w:p>
            <w:pPr>
              <w:jc w:val="center"/>
            </w:pPr>
            <w:r>
              <w:rPr/>
              <w:t xml:space="preserve">312016/2024</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20ª DELEGACIA REGIONAL DE POLÍCIA</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REVÓLVER</w:t>
            </w:r>
          </w:p>
        </w:tc>
        <w:tc>
          <w:tcPr/>
          <w:p>
            <w:pPr>
              <w:jc w:val="center"/>
            </w:pPr>
            <w:r>
              <w:rPr/>
              <w:t xml:space="preserve">REVOLVER CALIBRE: 038,00</w:t>
            </w:r>
          </w:p>
        </w:tc>
        <w:tc>
          <w:tcPr/>
          <w:p>
            <w:pPr>
              <w:jc w:val="center"/>
            </w:pPr>
            <w:r>
              <w:rPr/>
              <w:t xml:space="preserve">0012475</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5</w:t>
            </w:r>
          </w:p>
        </w:tc>
        <w:tc>
          <w:tcPr/>
          <w:p>
            <w:pPr>
              <w:jc w:val="center"/>
            </w:pPr>
            <w:r>
              <w:rPr/>
              <w:t xml:space="preserve">CARTUCHO</w:t>
            </w:r>
          </w:p>
        </w:tc>
        <w:tc>
          <w:tcPr/>
          <w:p>
            <w:pPr>
              <w:jc w:val="center"/>
            </w:pPr>
            <w:r>
              <w:rPr/>
              <w:t xml:space="preserve">CBC</w:t>
            </w:r>
          </w:p>
        </w:tc>
        <w:tc>
          <w:tcPr/>
          <w:p>
            <w:pPr>
              <w:jc w:val="center"/>
            </w:pPr>
            <w:r>
              <w:rPr/>
              <w:t xml:space="preserve">J230341303</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TAURUS  – LACRE DE ENTRADA 0012475</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do Revólver</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TAURUS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.38 SPECIAL</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HF49737</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REPETIÇÃO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5,4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CINCO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REVERSIVÉL PARA A ESQUERDA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SENTIDO HORÁRIO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CINCO</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 ( AÇÃO SIMPLES + DUPLA )</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MADEIRA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17,2 cm ALTURA 12,3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BOM</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20.207/2025.</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Revólver</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cinco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5</w:t>
            </w:r>
          </w:p>
        </w:tc>
        <w:tc>
          <w:tcPr>
            <w:tcW w:w="1100" w:type="dxa"/>
          </w:tcPr>
          <w:p>
            <w:pPr>
              <w:jc w:val="center"/>
            </w:pPr>
            <w:r>
              <w:rPr/>
              <w:t xml:space="preserve">.38 SPECIAL</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ETPP</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ETPP Encamisado Total Ponta Plana</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e/ou utilizados no procedimento de coleta de padrão balístico abaixo citado. </w:t>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Cartucho(s) Lacre J230341303</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Base-Cartucho(s) calibre .38 SPECIAL</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Lateral-Cartucho(s) calibre .38 SPECIAL</w:t>
            </w:r>
          </w:p>
        </w:tc>
      </w:tr>
    </w:tbl>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2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0277387 (Arma AF-A),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ALINE LEMES CASTILHO</w:t>
            </w:r>
          </w:p>
          <w:p>
            <w:pPr>
              <w:jc w:val="center"/>
            </w:pPr>
            <w:r>
              <w:rPr>
                <w:sz w:val="28"/>
                <w:szCs w:val="28"/>
                <w:b w:val="1"/>
                <w:bCs w:val="1"/>
              </w:rPr>
              <w:t xml:space="preserve">Perito(a) Criminal – Seção de Balística Forense</w:t>
            </w:r>
          </w:p>
          <w:p>
            <w:pPr>
              <w:jc w:val="center"/>
            </w:pPr>
            <w:r>
              <w:rPr>
                <w:sz w:val="28"/>
                <w:szCs w:val="28"/>
                <w:b w:val="1"/>
                <w:bCs w:val="1"/>
              </w:rPr>
              <w:t xml:space="preserve">UETC Paranavaí – Polícia Científica do Paraná</w:t>
            </w:r>
          </w:p>
        </w:tc>
      </w:tr>
    </w:tbl>
    <w:sectPr>
      <w:headerReference w:type="default" r:id="rId14"/>
      <w:footerReference w:type="default" r:id="rId15"/>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144938/2024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header" Target="header1.xml"/><Relationship Id="rId1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2025-02-19T23:24:09+00:00</dcterms:created>
  <dcterms:modified xsi:type="dcterms:W3CDTF">2025-02-19T23:24:09+00:00</dcterms:modified>
</cp:coreProperties>
</file>

<file path=docProps/custom.xml><?xml version="1.0" encoding="utf-8"?>
<Properties xmlns="http://schemas.openxmlformats.org/officeDocument/2006/custom-properties" xmlns:vt="http://schemas.openxmlformats.org/officeDocument/2006/docPropsVTypes"/>
</file>