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três dias do mês de janeiro do ano de dois mil e vinte e cinco, nesta cidade de Telêmaco Borba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Cesar Augusto Januario</w:t>
      </w:r>
      <w:r>
        <w:rPr>
          <w:rFonts w:ascii="Arial" w:hAnsi="Arial" w:eastAsia="Arial" w:cs="Arial"/>
          <w:sz w:val="24"/>
          <w:szCs w:val="24"/>
          <w:b w:val="0"/>
          <w:bCs w:val="0"/>
        </w:rPr>
        <w:t xml:space="preserve">, para proceder ao exame dos materiais abaixo discriminados recebidos nesta Seção em 10/12/2024</w:t>
      </w:r>
      <w:r>
        <w:rPr>
          <w:rFonts w:ascii="Arial" w:hAnsi="Arial" w:eastAsia="Arial" w:cs="Arial"/>
          <w:sz w:val="24"/>
          <w:szCs w:val="24"/>
          <w:b w:val="0"/>
          <w:bCs w:val="0"/>
        </w:rPr>
        <w:t xml:space="preserve"> a fim de ser atendida solicitação contida no Ofício nº 1328/2024/MESS, datado de 09/12/2024, oriundo da 18º - SDP-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JOÃO SEMBARSKI FILHO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02/12/2024</w:t>
            </w:r>
          </w:p>
        </w:tc>
        <w:tc>
          <w:tcPr>
            <w:tcW w:w="1000" w:type="dxa"/>
          </w:tcPr>
          <w:p>
            <w:pPr>
              <w:jc w:val="center"/>
            </w:pPr>
            <w:r>
              <w:rPr>
                <w:b w:val="1"/>
                <w:bCs w:val="1"/>
              </w:rPr>
              <w:t xml:space="preserve">Local:</w:t>
            </w:r>
          </w:p>
        </w:tc>
        <w:tc>
          <w:tcPr>
            <w:tcW w:w="3050" w:type="dxa"/>
          </w:tcPr>
          <w:p>
            <w:pPr>
              <w:jc w:val="center"/>
            </w:pPr>
            <w:r>
              <w:rPr/>
              <w:t xml:space="preserve">ORTIGUEIRA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1503309/2024</w:t>
            </w:r>
          </w:p>
        </w:tc>
        <w:tc>
          <w:tcPr>
            <w:tcW w:w="1000" w:type="dxa"/>
          </w:tcPr>
          <w:p>
            <w:pPr>
              <w:jc w:val="center"/>
            </w:pPr>
            <w:r>
              <w:rPr>
                <w:b w:val="1"/>
                <w:bCs w:val="1"/>
              </w:rPr>
              <w:t xml:space="preserve">Nº do IP ONLINE:</w:t>
            </w:r>
          </w:p>
        </w:tc>
        <w:tc>
          <w:tcPr>
            <w:tcW w:w="3050" w:type="dxa"/>
          </w:tcPr>
          <w:p>
            <w:pPr>
              <w:jc w:val="center"/>
            </w:pPr>
            <w:r>
              <w:rPr/>
              <w:t xml:space="preserve">338772/2024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18º - SDP-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GARRUCHA</w:t>
            </w:r>
          </w:p>
        </w:tc>
        <w:tc>
          <w:tcPr/>
          <w:p>
            <w:pPr>
              <w:jc w:val="center"/>
            </w:pPr>
            <w:r>
              <w:rPr/>
              <w:t xml:space="preserve">01(UMA) UNIDADE DE GARRUCHA(ARMA DE FOGO DE USO PERMITIDO CALIBRE: 022,00 MARCA: ROSSI)</w:t>
            </w:r>
          </w:p>
        </w:tc>
        <w:tc>
          <w:tcPr/>
          <w:p>
            <w:pPr>
              <w:jc w:val="center"/>
            </w:pPr>
            <w:r>
              <w:rPr/>
              <w:t xml:space="preserve">00106647</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w:t>
            </w:r>
          </w:p>
        </w:tc>
        <w:tc>
          <w:tcPr/>
          <w:p>
            <w:pPr>
              <w:jc w:val="center"/>
            </w:pPr>
            <w:r>
              <w:rPr/>
              <w:t xml:space="preserve">ESTOJO</w:t>
            </w:r>
          </w:p>
        </w:tc>
        <w:tc>
          <w:tcPr/>
          <w:p>
            <w:pPr>
              <w:jc w:val="center"/>
            </w:pPr>
            <w:r>
              <w:rPr/>
              <w:t xml:space="preserve">CBC</w:t>
            </w:r>
          </w:p>
        </w:tc>
        <w:tc>
          <w:tcPr/>
          <w:p>
            <w:pPr>
              <w:jc w:val="center"/>
            </w:pPr>
            <w:r>
              <w:rPr/>
              <w:t xml:space="preserve">0028814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ROSSI SEM MODELO APARENTE – LACRE DE ENTRADA 00106647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Garrucha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SEM MODELO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C1*856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22,2 cm ALTURA 9,5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fornecida por este Instituto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640/2025.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Garrucha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6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1</w:t>
            </w:r>
          </w:p>
        </w:tc>
        <w:tc>
          <w:tcPr>
            <w:tcW w:w="600" w:type="dxa"/>
          </w:tcPr>
          <w:p>
            <w:pPr>
              <w:jc w:val="center"/>
            </w:pPr>
            <w:r>
              <w:rPr/>
              <w:t xml:space="preserve">1</w:t>
            </w:r>
          </w:p>
        </w:tc>
        <w:tc>
          <w:tcPr/>
          <w:p>
            <w:pPr>
              <w:jc w:val="center"/>
            </w:pPr>
            <w:r>
              <w:rPr/>
              <w:t xml:space="preserve">.22 LR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.22 LR</w:t>
            </w:r>
          </w:p>
        </w:tc>
      </w:tr>
    </w:tbl>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Estojo(s) Lacre 0028814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0138349 (Arma AF-A), nº 0028814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Cesar Augusto Januario</w:t>
            </w:r>
          </w:p>
          <w:p>
            <w:pPr>
              <w:jc w:val="center"/>
            </w:pPr>
            <w:r>
              <w:rPr>
                <w:sz w:val="28"/>
                <w:szCs w:val="28"/>
                <w:b w:val="1"/>
                <w:bCs w:val="1"/>
              </w:rPr>
              <w:t xml:space="preserve">Perito(a) Criminal – Seção de Balística Forense</w:t>
            </w:r>
          </w:p>
          <w:p>
            <w:pPr>
              <w:jc w:val="center"/>
            </w:pPr>
            <w:r>
              <w:rPr>
                <w:sz w:val="28"/>
                <w:szCs w:val="28"/>
                <w:b w:val="1"/>
                <w:bCs w:val="1"/>
              </w:rPr>
              <w:t xml:space="preserve">UETC Telêmaco Borba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145565/2024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2025-01-29T17:43:46+00:00</dcterms:created>
  <dcterms:modified xsi:type="dcterms:W3CDTF">2025-01-29T17:43:46+00:00</dcterms:modified>
</cp:coreProperties>
</file>

<file path=docProps/custom.xml><?xml version="1.0" encoding="utf-8"?>
<Properties xmlns="http://schemas.openxmlformats.org/officeDocument/2006/custom-properties" xmlns:vt="http://schemas.openxmlformats.org/officeDocument/2006/docPropsVTypes"/>
</file>