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oito dias do mês de março do ano de dois mil e vinte e cinco, nesta cidade de Guarapuava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materiais abaixo discriminados recebidos nesta Seção em 08/03/2025</w:t>
      </w:r>
      <w:r>
        <w:rPr>
          <w:rFonts w:ascii="Arial" w:hAnsi="Arial" w:eastAsia="Arial" w:cs="Arial"/>
          <w:sz w:val="24"/>
          <w:szCs w:val="24"/>
          <w:b w:val="0"/>
          <w:bCs w:val="0"/>
        </w:rPr>
        <w:t xml:space="preserve"> a fim de ser atendida solicitação contida no Ofício nº , datado de 08/03/2025, oriundo da BATALHÃO DE POLÍCIA AMBIENTAL - FORÇA VERDE.</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Nome da vítima</w:t>
            </w:r>
          </w:p>
        </w:tc>
        <w:tc>
          <w:tcPr>
            <w:tcW w:w="3000" w:type="dxa"/>
          </w:tcPr>
          <w:p>
            <w:pPr>
              <w:jc w:val="center"/>
            </w:pPr>
            <w:r>
              <w:rPr/>
              <w:t xml:space="preserve">MATHEUS</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08/03/2025</w:t>
            </w:r>
          </w:p>
        </w:tc>
        <w:tc>
          <w:tcPr>
            <w:tcW w:w="1000" w:type="dxa"/>
          </w:tcPr>
          <w:p>
            <w:pPr>
              <w:jc w:val="center"/>
            </w:pPr>
            <w:r>
              <w:rPr>
                <w:b w:val="1"/>
                <w:bCs w:val="1"/>
              </w:rPr>
              <w:t xml:space="preserve">Local:</w:t>
            </w:r>
          </w:p>
        </w:tc>
        <w:tc>
          <w:tcPr>
            <w:tcW w:w="3050" w:type="dxa"/>
          </w:tcPr>
          <w:p>
            <w:pPr>
              <w:jc w:val="center"/>
            </w:pPr>
            <w:r>
              <w:rPr/>
              <w:t xml:space="preserve">ADRIANÓPOLIS</w:t>
            </w:r>
          </w:p>
        </w:tc>
      </w:tr>
      <w:tr>
        <w:trPr>
          <w:trHeight w:val="50" w:hRule="atLeast"/>
        </w:trPr>
        <w:tc>
          <w:tcPr>
            <w:tcW w:w="1000" w:type="dxa"/>
          </w:tcPr>
          <w:p>
            <w:pPr>
              <w:jc w:val="center"/>
            </w:pPr>
            <w:r>
              <w:rPr>
                <w:b w:val="1"/>
                <w:bCs w:val="1"/>
              </w:rPr>
              <w:t xml:space="preserve">Nº do BO:</w:t>
            </w:r>
          </w:p>
        </w:tc>
        <w:tc>
          <w:tcPr>
            <w:tcW w:w="3502" w:type="dxa"/>
          </w:tcPr>
          <w:p>
            <w:pPr>
              <w:jc w:val="center"/>
            </w:pPr>
            <w:r>
              <w:rPr/>
              <w:t xml:space="preserve">45645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BATALHÃO DE POLÍCIA AMBIENTAL - FORÇA VERDE</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MUNIÇÃO</w:t>
            </w:r>
          </w:p>
        </w:tc>
        <w:tc>
          <w:tcPr/>
          <w:p>
            <w:pPr>
              <w:jc w:val="center"/>
            </w:pPr>
            <w:r>
              <w:rPr/>
              <w:t xml:space="preserve">9</w:t>
            </w:r>
          </w:p>
        </w:tc>
        <w:tc>
          <w:tcPr/>
          <w:p>
            <w:pPr>
              <w:jc w:val="center"/>
            </w:pPr>
            <w:r>
              <w:rPr/>
              <w:t xml:space="preserve">CARTUCHO</w:t>
            </w:r>
          </w:p>
        </w:tc>
        <w:tc>
          <w:tcPr/>
          <w:p>
            <w:pPr>
              <w:jc w:val="center"/>
            </w:pPr>
            <w:r>
              <w:rPr/>
              <w:t xml:space="preserve">CBC</w:t>
            </w:r>
          </w:p>
        </w:tc>
        <w:tc>
          <w:tcPr/>
          <w:p>
            <w:pPr>
              <w:jc w:val="center"/>
            </w:pPr>
            <w:r>
              <w:rPr/>
              <w:t xml:space="preserve">111</w:t>
            </w:r>
          </w:p>
        </w:tc>
      </w:tr>
      <w:tr>
        <w:trPr>
          <w:trHeight w:val="10" w:hRule="atLeast"/>
          <w:tblHeader w:val="1"/>
        </w:trPr>
        <w:tc>
          <w:tcPr/>
          <w:p>
            <w:pPr>
              <w:jc w:val="center"/>
            </w:pPr>
            <w:r>
              <w:rPr/>
              <w:t xml:space="preserve">MUNIÇÃO</w:t>
            </w:r>
          </w:p>
        </w:tc>
        <w:tc>
          <w:tcPr/>
          <w:p>
            <w:pPr>
              <w:jc w:val="center"/>
            </w:pPr>
            <w:r>
              <w:rPr/>
              <w:t xml:space="preserve">50</w:t>
            </w:r>
          </w:p>
        </w:tc>
        <w:tc>
          <w:tcPr/>
          <w:p>
            <w:pPr>
              <w:jc w:val="center"/>
            </w:pPr>
            <w:r>
              <w:rPr/>
              <w:t xml:space="preserve">CARTUCHO</w:t>
            </w:r>
          </w:p>
        </w:tc>
        <w:tc>
          <w:tcPr/>
          <w:p>
            <w:pPr>
              <w:jc w:val="center"/>
            </w:pPr>
            <w:r>
              <w:rPr/>
              <w:t xml:space="preserve">AGUILA</w:t>
            </w:r>
          </w:p>
        </w:tc>
        <w:tc>
          <w:tcPr/>
          <w:p>
            <w:pPr>
              <w:jc w:val="center"/>
            </w:pPr>
            <w:r>
              <w:rPr/>
              <w:t xml:space="preserve">111</w:t>
            </w:r>
          </w:p>
        </w:tc>
      </w:tr>
      <w:tr>
        <w:trPr>
          <w:trHeight w:val="10" w:hRule="atLeast"/>
          <w:tblHeader w:val="1"/>
        </w:trPr>
        <w:tc>
          <w:tcPr/>
          <w:p>
            <w:pPr>
              <w:jc w:val="center"/>
            </w:pPr>
            <w:r>
              <w:rPr/>
              <w:t xml:space="preserve">MUNIÇÃO</w:t>
            </w:r>
          </w:p>
        </w:tc>
        <w:tc>
          <w:tcPr/>
          <w:p>
            <w:pPr>
              <w:jc w:val="center"/>
            </w:pPr>
            <w:r>
              <w:rPr/>
              <w:t xml:space="preserve">12</w:t>
            </w:r>
          </w:p>
        </w:tc>
        <w:tc>
          <w:tcPr/>
          <w:p>
            <w:pPr>
              <w:jc w:val="center"/>
            </w:pPr>
            <w:r>
              <w:rPr/>
              <w:t xml:space="preserve">CARTUCHO</w:t>
            </w:r>
          </w:p>
        </w:tc>
        <w:tc>
          <w:tcPr/>
          <w:p>
            <w:pPr>
              <w:jc w:val="center"/>
            </w:pPr>
            <w:r>
              <w:rPr/>
              <w:t xml:space="preserve">WINCHESTER</w:t>
            </w:r>
          </w:p>
        </w:tc>
        <w:tc>
          <w:tcPr/>
          <w:p>
            <w:pPr>
              <w:jc w:val="center"/>
            </w:pPr>
            <w:r>
              <w:rPr/>
              <w:t xml:space="preserve">111</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3.2 DOS CARTUCHOS </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sessenta e dois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4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50</w:t>
            </w:r>
          </w:p>
        </w:tc>
        <w:tc>
          <w:tcPr>
            <w:tcW w:w="1100" w:type="dxa"/>
          </w:tcPr>
          <w:p>
            <w:pPr>
              <w:jc w:val="center"/>
            </w:pPr>
            <w:r>
              <w:rPr/>
              <w:t xml:space="preserve">.22 Curto</w:t>
            </w:r>
          </w:p>
        </w:tc>
        <w:tc>
          <w:tcPr>
            <w:tcW w:w="1187" w:type="dxa"/>
          </w:tcPr>
          <w:p>
            <w:pPr>
              <w:jc w:val="center"/>
            </w:pPr>
            <w:r>
              <w:rPr/>
              <w:t xml:space="preserve">AGUILA</w:t>
            </w:r>
          </w:p>
        </w:tc>
        <w:tc>
          <w:tcPr>
            <w:tcW w:w="1600" w:type="dxa"/>
          </w:tcPr>
          <w:p>
            <w:pPr>
              <w:jc w:val="center"/>
            </w:pPr>
            <w:r>
              <w:rPr/>
              <w:t xml:space="preserve">MEXICANA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2</w:t>
            </w:r>
          </w:p>
        </w:tc>
        <w:tc>
          <w:tcPr>
            <w:tcW w:w="400" w:type="dxa"/>
          </w:tcPr>
          <w:p>
            <w:pPr>
              <w:jc w:val="center"/>
            </w:pPr>
            <w:r>
              <w:rPr/>
              <w:t xml:space="preserve">12</w:t>
            </w:r>
          </w:p>
        </w:tc>
        <w:tc>
          <w:tcPr>
            <w:tcW w:w="1100" w:type="dxa"/>
          </w:tcPr>
          <w:p>
            <w:pPr>
              <w:jc w:val="center"/>
            </w:pPr>
            <w:r>
              <w:rPr/>
              <w:t xml:space="preserve">9 x19 mm Luger</w:t>
            </w:r>
          </w:p>
        </w:tc>
        <w:tc>
          <w:tcPr>
            <w:tcW w:w="1187" w:type="dxa"/>
          </w:tcPr>
          <w:p>
            <w:pPr>
              <w:jc w:val="center"/>
            </w:pPr>
            <w:r>
              <w:rPr/>
              <w:t xml:space="preserve">WINCHESTER</w:t>
            </w:r>
          </w:p>
        </w:tc>
        <w:tc>
          <w:tcPr>
            <w:tcW w:w="1600" w:type="dxa"/>
          </w:tcPr>
          <w:p>
            <w:pPr>
              <w:jc w:val="center"/>
            </w:pPr>
            <w:r>
              <w:rPr/>
              <w:t xml:space="preserve">ESTADUNIDENSE</w:t>
            </w:r>
          </w:p>
        </w:tc>
        <w:tc>
          <w:tcPr>
            <w:tcW w:w="1100" w:type="dxa"/>
          </w:tcPr>
          <w:p>
            <w:pPr>
              <w:jc w:val="center"/>
            </w:pPr>
            <w:r>
              <w:rPr/>
              <w:t xml:space="preserve">COBRE</w:t>
            </w:r>
          </w:p>
        </w:tc>
        <w:tc>
          <w:tcPr>
            <w:tcW w:w="1400" w:type="dxa"/>
          </w:tcPr>
          <w:p>
            <w:pPr>
              <w:jc w:val="center"/>
            </w:pPr>
            <w:r>
              <w:rPr/>
              <w:t xml:space="preserve">ALUMÍNIO</w:t>
            </w:r>
          </w:p>
          <w:p>
            <w:pPr>
              <w:jc w:val="center"/>
            </w:pPr>
            <w:r>
              <w:rPr/>
              <w:t xml:space="preserve"/>
            </w:r>
          </w:p>
        </w:tc>
        <w:tc>
          <w:tcPr>
            <w:tcW w:w="820" w:type="dxa"/>
          </w:tcPr>
          <w:p>
            <w:pPr>
              <w:jc w:val="center"/>
            </w:pPr>
            <w:r>
              <w:rPr/>
              <w:t xml:space="preserve">HPBT</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 HPBT  Hollow Point Boat Tail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do(s) Cartucho(s) INTACTOS item 1 Lacre 111</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Base-Cartucho(s) calibre .22 Curto</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Lateral-Cartucho(s) calibre .22 Curto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6 Tomada(s) fotográfica(s) do(s) Cartucho(s) INTACTOS item 2 Lacre 111</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Base-Cartucho(s) calibre 9 x19 mm Luger</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Lateral-Cartucho(s) calibre 9 x19 mm Luger</w:t>
            </w:r>
          </w:p>
        </w:tc>
      </w:tr>
    </w:tbl>
    <w:p/>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nove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7 – DESCRIÇÃO DO(S) CARTUCHO(S) PERCUTIDO E NÃO DEFLAGRADOS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3</w:t>
            </w:r>
          </w:p>
        </w:tc>
        <w:tc>
          <w:tcPr>
            <w:tcW w:w="400" w:type="dxa"/>
          </w:tcPr>
          <w:p>
            <w:pPr>
              <w:jc w:val="center"/>
            </w:pPr>
            <w:r>
              <w:rPr/>
              <w:t xml:space="preserve">9</w:t>
            </w:r>
          </w:p>
        </w:tc>
        <w:tc>
          <w:tcPr>
            <w:tcW w:w="1100" w:type="dxa"/>
          </w:tcPr>
          <w:p>
            <w:pPr>
              <w:jc w:val="center"/>
            </w:pPr>
            <w:r>
              <w:rPr/>
              <w:t xml:space="preserve">pt 9875</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COBRE</w:t>
            </w:r>
          </w:p>
        </w:tc>
        <w:tc>
          <w:tcPr>
            <w:tcW w:w="1400" w:type="dxa"/>
          </w:tcPr>
          <w:p>
            <w:pPr>
              <w:jc w:val="center"/>
            </w:pPr>
            <w:r>
              <w:rPr/>
              <w:t xml:space="preserve">NIQUELADO</w:t>
            </w:r>
          </w:p>
          <w:p>
            <w:pPr>
              <w:jc w:val="center"/>
            </w:pPr>
            <w:r>
              <w:rPr/>
              <w:t xml:space="preserve"/>
            </w:r>
          </w:p>
        </w:tc>
        <w:tc>
          <w:tcPr>
            <w:tcW w:w="820" w:type="dxa"/>
          </w:tcPr>
          <w:p>
            <w:pPr>
              <w:jc w:val="center"/>
            </w:pPr>
            <w:r>
              <w:rPr/>
              <w:t xml:space="preserve">SEPP</w:t>
            </w:r>
          </w:p>
        </w:tc>
        <w:tc>
          <w:tcPr>
            <w:tcW w:w="1250" w:type="dxa"/>
          </w:tcPr>
          <w:p>
            <w:pPr>
              <w:jc w:val="center"/>
            </w:pPr>
            <w:r>
              <w:rPr/>
              <w:t xml:space="preserve">PERCUTIDO E NÃO DEFLAGRADO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SEPP  Semi-encamisado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Os cartuchos percutidos e não deflagados não tiveram sua eficiência testada, </w:t>
      </w:r>
      <w:r>
        <w:rPr>
          <w:rFonts w:ascii="Arial" w:hAnsi="Arial" w:eastAsia="Arial" w:cs="Arial"/>
          <w:sz w:val="24"/>
          <w:szCs w:val="24"/>
          <w:b w:val="0"/>
          <w:bCs w:val="0"/>
        </w:rPr>
        <w:t xml:space="preserve"/>
      </w:r>
      <w:r>
        <w:rPr>
          <w:rFonts w:ascii="Arial" w:hAnsi="Arial" w:eastAsia="Arial" w:cs="Arial"/>
          <w:sz w:val="24"/>
          <w:szCs w:val="24"/>
          <w:b w:val="0"/>
          <w:bCs w:val="0"/>
        </w:rPr>
        <w:t xml:space="preserve">sendo preservados para eventual exame complementar e servindo também como da intenção de tiro.</w:t>
      </w:r>
      <w:r>
        <w:rPr>
          <w:rFonts w:ascii="Arial" w:hAnsi="Arial" w:eastAsia="Arial" w:cs="Arial"/>
          <w:sz w:val="24"/>
          <w:szCs w:val="24"/>
          <w:b w:val="0"/>
          <w:bCs w:val="0"/>
        </w:rPr>
        <w:t xml:space="preserve"/>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8 Tomada(s) fotográfica(s) do(s) Cartucho(s) PERCUTIDO E NÃO DEFLAGRADOS item 3 Lacre 111</w:t>
            </w:r>
          </w:p>
        </w:tc>
      </w:tr>
      <w:tr>
        <w:trPr>
          <w:trHeight w:val="10" w:hRule="atLeast"/>
        </w:trPr>
        <w:tc>
          <w:tcPr/>
          <w:p>
            <w:pPr>
              <w:jc w:val="center"/>
            </w:pPr>
            <w:r>
              <w:pict>
                <v:shape type="#_x0000_t75" style="width:220pt; height:22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Base-Cartucho(s) calibre pt 9875</w:t>
            </w:r>
          </w:p>
        </w:tc>
        <w:tc>
          <w:tcPr/>
          <w:p>
            <w:pPr>
              <w:jc w:val="center"/>
            </w:pPr>
            <w:r>
              <w:pict>
                <v:shape type="#_x0000_t75" style="width:220pt; height:22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Lateral-Cartucho(s) calibre pt 9875</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não tiveram sua eficiência testada e foram preservados para eventual exame futuro ou indexação.</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111 (Cartucho percutido e não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Usuário Admin</w:t>
            </w:r>
          </w:p>
          <w:p>
            <w:pPr>
              <w:jc w:val="center"/>
            </w:pPr>
            <w:r>
              <w:rPr>
                <w:sz w:val="28"/>
                <w:szCs w:val="28"/>
                <w:b w:val="1"/>
                <w:bCs w:val="1"/>
              </w:rPr>
              <w:t xml:space="preserve">Perito(a) Criminal – Seção de Balística Forense</w:t>
            </w:r>
          </w:p>
          <w:p>
            <w:pPr>
              <w:jc w:val="center"/>
            </w:pPr>
            <w:r>
              <w:rPr>
                <w:sz w:val="28"/>
                <w:szCs w:val="28"/>
                <w:b w:val="1"/>
                <w:bCs w:val="1"/>
              </w:rPr>
              <w:t xml:space="preserve">UETC Guarapuava – Polícia Científica do Paraná</w:t>
            </w:r>
          </w:p>
        </w:tc>
      </w:tr>
    </w:tbl>
    <w:sectPr>
      <w:headerReference w:type="default" r:id="rId14"/>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456545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2025-03-10T21:11:04+00:00</dcterms:created>
  <dcterms:modified xsi:type="dcterms:W3CDTF">2025-03-10T21:11:04+00:00</dcterms:modified>
</cp:coreProperties>
</file>

<file path=docProps/custom.xml><?xml version="1.0" encoding="utf-8"?>
<Properties xmlns="http://schemas.openxmlformats.org/officeDocument/2006/custom-properties" xmlns:vt="http://schemas.openxmlformats.org/officeDocument/2006/docPropsVTypes"/>
</file>