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um dias do mês de março do ano de dois mil e vinte e cinco, nesta cidade de Umuarama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Oficial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21/03/2025</w:t>
      </w:r>
      <w:r>
        <w:rPr>
          <w:rFonts w:ascii="Arial" w:hAnsi="Arial" w:eastAsia="Arial" w:cs="Arial"/>
          <w:sz w:val="24"/>
          <w:szCs w:val="24"/>
          <w:b w:val="0"/>
          <w:bCs w:val="0"/>
        </w:rPr>
        <w:t xml:space="preserve"> a fim de ser atendida solicitação contida no Ofício nº , datado de 21/03/2025, oriundo da BATALHÃO DE POLÍCIA AMBIENTAL - FORÇA VERDE.</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2" w:type="dxa"/>
        <w:gridCol w:w="600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6000" w:type="dxa"/>
          </w:tcPr>
          <w:p>
            <w:pPr>
              <w:jc w:val="center"/>
            </w:pPr>
            <w:r>
              <w:rPr/>
              <w:t xml:space="preserve">MATEUS</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ADRIANÓPOLIS</w:t>
            </w:r>
          </w:p>
        </w:tc>
      </w:tr>
      <w:tr>
        <w:trPr>
          <w:trHeight w:val="50" w:hRule="atLeast"/>
        </w:trPr>
        <w:tc>
          <w:tcPr>
            <w:tcW w:w="1000" w:type="dxa"/>
          </w:tcPr>
          <w:p>
            <w:pPr>
              <w:jc w:val="center"/>
            </w:pPr>
            <w:r>
              <w:rPr>
                <w:b w:val="1"/>
                <w:bCs w:val="1"/>
              </w:rPr>
              <w:t xml:space="preserve">Nº do BO:</w:t>
            </w:r>
          </w:p>
        </w:tc>
        <w:tc>
          <w:tcPr>
            <w:tcW w:w="3050" w:type="dxa"/>
          </w:tcPr>
          <w:p>
            <w:pPr>
              <w:jc w:val="center"/>
            </w:pPr>
            <w:r>
              <w:rPr/>
              <w:t xml:space="preserve">456456</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BATALHÃO DE POLÍCIA AMBIENTAL - FORÇA VERDE</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1111</w:t>
            </w:r>
          </w:p>
        </w:tc>
      </w:tr>
      <w:tr>
        <w:trPr>
          <w:trHeight w:val="10" w:hRule="atLeast"/>
          <w:tblHeader w:val="1"/>
        </w:trPr>
        <w:tc>
          <w:tcPr/>
          <w:p>
            <w:pPr>
              <w:jc w:val="center"/>
            </w:pPr>
            <w:r>
              <w:rPr/>
              <w:t xml:space="preserve">ARMA</w:t>
            </w:r>
          </w:p>
        </w:tc>
        <w:tc>
          <w:tcPr/>
          <w:p>
            <w:pPr>
              <w:jc w:val="center"/>
            </w:pPr>
            <w:r>
              <w:rPr/>
              <w:t xml:space="preserve">1</w:t>
            </w:r>
          </w:p>
        </w:tc>
        <w:tc>
          <w:tcPr/>
          <w:p>
            <w:pPr>
              <w:jc w:val="center"/>
            </w:pPr>
            <w:r>
              <w:rPr/>
              <w:t xml:space="preserve">ESPINGARDA</w:t>
            </w:r>
          </w:p>
        </w:tc>
        <w:tc>
          <w:tcPr/>
          <w:p>
            <w:pPr>
              <w:jc w:val="center"/>
            </w:pPr>
            <w:r>
              <w:rPr/>
              <w:t xml:space="preserve">TESTANDO</w:t>
            </w:r>
          </w:p>
        </w:tc>
        <w:tc>
          <w:tcPr/>
          <w:p>
            <w:pPr>
              <w:jc w:val="center"/>
            </w:pPr>
            <w:r>
              <w:rPr/>
              <w:t xml:space="preserve">1111</w:t>
            </w:r>
          </w:p>
        </w:tc>
      </w:tr>
      <w:tr>
        <w:trPr>
          <w:trHeight w:val="10" w:hRule="atLeast"/>
          <w:tblHeader w:val="1"/>
        </w:trPr>
        <w:tc>
          <w:tcPr/>
          <w:p>
            <w:pPr>
              <w:jc w:val="center"/>
            </w:pPr>
            <w:r>
              <w:rPr/>
              <w:t xml:space="preserve">MUNIÇÃO</w:t>
            </w:r>
          </w:p>
        </w:tc>
        <w:tc>
          <w:tcPr/>
          <w:p>
            <w:pPr>
              <w:jc w:val="center"/>
            </w:pPr>
            <w:r>
              <w:rPr/>
              <w:t xml:space="preserve">10</w:t>
            </w:r>
          </w:p>
        </w:tc>
        <w:tc>
          <w:tcPr/>
          <w:p>
            <w:pPr>
              <w:jc w:val="center"/>
            </w:pPr>
            <w:r>
              <w:rPr/>
              <w:t xml:space="preserve">CARTUCHO</w:t>
            </w:r>
          </w:p>
        </w:tc>
        <w:tc>
          <w:tcPr/>
          <w:p>
            <w:pPr>
              <w:jc w:val="center"/>
            </w:pPr>
            <w:r>
              <w:rPr/>
              <w:t xml:space="preserve">TESTANDO</w:t>
            </w:r>
          </w:p>
        </w:tc>
        <w:tc>
          <w:tcPr/>
          <w:p>
            <w:pPr>
              <w:jc w:val="center"/>
            </w:pPr>
            <w:r>
              <w:rPr/>
              <w:t xml:space="preserve">1111</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20.62407132244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20.62407132244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1 DA ARMA AF-A - TAURUS PT 138 MILLENIUM – LACRE DE ENTRADA 1111</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PT 138 MILLENIUM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.380 AUTO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Número de série:</w:t>
            </w:r>
          </w:p>
        </w:tc>
        <w:tc>
          <w:tcPr>
            <w:tcW w:w="5050" w:type="dxa"/>
          </w:tcPr>
          <w:p>
            <w:pPr>
              <w:jc w:val="center"/>
            </w:pPr>
            <w:r>
              <w:rPr/>
              <w:t xml:space="preserve"> NÃO APARENTE</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8.50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QUINZE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MECANISMOS EMBUTIDOS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DUPLA AÇÃO</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15.3 cm ALTURA 13.1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BOM</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dupla ação.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tbl>
      <w:tblGrid>
        <w:gridCol/>
      </w:tblGrid>
      <w:tblPr>
        <w:tblStyle w:val="tabela2img"/>
      </w:tblPr>
      <w:tr>
        <w:trPr>
          <w:trHeight w:val="10" w:hRule="atLeast"/>
          <w:tblHeader w:val="1"/>
        </w:trPr>
        <w:tc>
          <w:tcPr>
            <w:shd w:val="clear" w:fill="d3d3d3"/>
          </w:tcPr>
          <w:p>
            <w:pPr>
              <w:jc w:val="center"/>
            </w:pPr>
            <w:r>
              <w:rPr>
                <w:b w:val="1"/>
                <w:bCs w:val="1"/>
              </w:rPr>
              <w:t xml:space="preserve">Tabela 5 -Tomadas fotográficas- Pistola</w:t>
            </w:r>
          </w:p>
        </w:tc>
      </w:tr>
      <w:tr>
        <w:trPr>
          <w:trHeight w:val="10" w:hRule="atLeast"/>
          <w:cantSplit w:val="1"/>
        </w:trPr>
        <w:tc>
          <w:tcPr/>
          <w:p>
            <w:pPr>
              <w:jc w:val="center"/>
            </w:pPr>
            <w:r>
              <w:pict>
                <v:shape type="#_x0000_t75" style="width:250pt; height:125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Vista lateral direita</w:t>
            </w:r>
          </w:p>
        </w:tc>
      </w:tr>
    </w:tbl>
    <w:p/>
    <w:p/>
    <w:p>
      <w:pPr>
        <w:pStyle w:val="justify"/>
      </w:pPr>
      <w:r>
        <w:rPr>
          <w:rFonts w:ascii="Arial" w:hAnsi="Arial" w:eastAsia="Arial" w:cs="Arial"/>
          <w:sz w:val="24"/>
          <w:szCs w:val="24"/>
          <w:b w:val="1"/>
          <w:bCs w:val="1"/>
        </w:rPr>
        <w:t xml:space="preserve">3. 1. 2 DA ARMA AF-B - BOITO  – LACRE DE ENTRADA 1111</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6 – Descrição da Espingarda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BOITO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12GA</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Número de série:</w:t>
            </w:r>
          </w:p>
        </w:tc>
        <w:tc>
          <w:tcPr>
            <w:tcW w:w="5050" w:type="dxa"/>
          </w:tcPr>
          <w:p>
            <w:pPr>
              <w:jc w:val="center"/>
            </w:pPr>
            <w:r>
              <w:rPr/>
              <w:t xml:space="preserve"> NÃO APARENTE</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REPETIÇÃO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10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DEZ</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OCULTO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Telha:</w:t>
            </w:r>
          </w:p>
        </w:tc>
        <w:tc>
          <w:tcPr>
            <w:tcW w:w="5050" w:type="dxa"/>
          </w:tcPr>
          <w:p>
            <w:pPr>
              <w:jc w:val="center"/>
            </w:pPr>
            <w:r>
              <w:rPr/>
              <w:t xml:space="preserve">MADEIRA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10 cm   </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7 -Tomadas fotográficas- Espingarda</w:t>
            </w:r>
          </w:p>
        </w:tc>
      </w:tr>
      <w:tr>
        <w:trPr>
          <w:trHeight w:val="10" w:hRule="atLeast"/>
          <w:cantSplit w:val="1"/>
        </w:trPr>
        <w:tc>
          <w:tcPr/>
          <w:p>
            <w:pPr>
              <w:jc w:val="center"/>
            </w:pPr>
            <w:r>
              <w:pict>
                <v:shape type="#_x0000_t75" style="width:250pt; height:83.201892744479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Vista lateral direita</w:t>
            </w:r>
          </w:p>
        </w:tc>
      </w:tr>
      <w:tr>
        <w:trPr>
          <w:trHeight w:val="10" w:hRule="atLeast"/>
        </w:trPr>
        <w:tc>
          <w:tcPr/>
          <w:p>
            <w:pPr>
              <w:jc w:val="center"/>
            </w:pPr>
            <w:r>
              <w:pict>
                <v:shape type="#_x0000_t75" style="width:150pt; height:49.956634865568pt; margin-left:0pt; margin-top:0pt; mso-position-horizontal:left; mso-position-vertical:top; mso-position-horizontal-relative:char; mso-position-vertical-relative:line;">
                  <w10:wrap type="inline"/>
                  <v:imagedata r:id="rId10" o:title=""/>
                </v:shape>
              </w:pict>
            </w:r>
          </w:p>
          <w:p>
            <w:pPr>
              <w:jc w:val="center"/>
            </w:pPr>
            <w:r>
              <w:rPr>
                <w:b w:val="1"/>
                <w:bCs w:val="1"/>
              </w:rPr>
              <w:t xml:space="preserve">Vista lateral esquerda</w:t>
            </w:r>
          </w:p>
        </w:tc>
        <w:tc>
          <w:tcPr/>
          <w:p>
            <w:pPr>
              <w:jc w:val="center"/>
            </w:pPr>
            <w:r>
              <w:pict>
                <v:shape type="#_x0000_t75" style="width:150pt; height:49.860335195531pt; margin-left:0pt; margin-top:0pt; mso-position-horizontal:left; mso-position-vertical:top; mso-position-horizontal-relative:char; mso-position-vertical-relative:line;">
                  <w10:wrap type="inline"/>
                  <v:imagedata r:id="rId11" o:title=""/>
                </v:shape>
              </w:pict>
            </w:r>
          </w:p>
          <w:p>
            <w:pPr>
              <w:jc w:val="center"/>
            </w:pPr>
            <w:r>
              <w:rPr>
                <w:b w:val="1"/>
                <w:bCs w:val="1"/>
              </w:rPr>
              <w:t xml:space="preserve">Número de série</w:t>
            </w:r>
          </w:p>
        </w:tc>
      </w:tr>
    </w:tbl>
    <w:p/>
    <w:p>
      <w:pPr>
        <w:pStyle w:val="justify"/>
      </w:pPr>
      <w:r>
        <w:rPr>
          <w:rFonts w:ascii="Arial" w:hAnsi="Arial" w:eastAsia="Arial" w:cs="Arial"/>
          <w:sz w:val="24"/>
          <w:szCs w:val="24"/>
          <w:b w:val="1"/>
          <w:bCs w:val="1"/>
        </w:rPr>
        <w:t xml:space="preserve">3.2 DOS CARTUCHOS </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dez cartuchos </w:t>
      </w:r>
      <w:r>
        <w:rPr>
          <w:rFonts w:ascii="Arial" w:hAnsi="Arial" w:eastAsia="Arial" w:cs="Arial"/>
          <w:sz w:val="24"/>
          <w:szCs w:val="24"/>
          <w:b w:val="0"/>
          <w:bCs w:val="0"/>
        </w:rPr>
        <w:t xml:space="preserve"> próprios para uso em armas de fogo, integralmente descritos no quadro a seguir:</w:t>
      </w:r>
      <w:br/>
    </w:p>
    <w:tbl>
      <w:tblGrid>
        <w:gridCol w:w="450" w:type="dxa"/>
        <w:gridCol w:w="400" w:type="dxa"/>
        <w:gridCol w:w="1100" w:type="dxa"/>
        <w:gridCol w:w="1187" w:type="dxa"/>
        <w:gridCol w:w="1550" w:type="dxa"/>
        <w:gridCol w:w="1200" w:type="dxa"/>
        <w:gridCol w:w="140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8 – DESCRIÇÃO DO(S) CARTUCHO(S) INTACTOS</w:t>
            </w:r>
          </w:p>
        </w:tc>
      </w:tr>
      <w:tr>
        <w:trPr>
          <w:trHeight w:val="10" w:hRule="atLeast"/>
        </w:trPr>
        <w:tc>
          <w:tcPr>
            <w:tcW w:w="450" w:type="dxa"/>
          </w:tcPr>
          <w:p>
            <w:pPr>
              <w:jc w:val="center"/>
            </w:pPr>
            <w:r>
              <w:rPr>
                <w:b w:val="1"/>
                <w:bCs w:val="1"/>
              </w:rPr>
              <w:t xml:space="preserve">Item</w:t>
            </w:r>
          </w:p>
        </w:tc>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550" w:type="dxa"/>
          </w:tcPr>
          <w:p>
            <w:pPr>
              <w:jc w:val="center"/>
            </w:pPr>
            <w:r>
              <w:rPr>
                <w:b w:val="1"/>
                <w:bCs w:val="1"/>
              </w:rPr>
              <w:t xml:space="preserve">Procedência</w:t>
            </w:r>
          </w:p>
        </w:tc>
        <w:tc>
          <w:tcPr>
            <w:tcW w:w="1200" w:type="dxa"/>
          </w:tcPr>
          <w:p>
            <w:pPr>
              <w:jc w:val="center"/>
            </w:pPr>
            <w:r>
              <w:rPr>
                <w:b w:val="1"/>
                <w:bCs w:val="1"/>
              </w:rPr>
              <w:t xml:space="preserve">Espoleta</w:t>
            </w:r>
          </w:p>
        </w:tc>
        <w:tc>
          <w:tcPr>
            <w:tcW w:w="140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1</w:t>
            </w:r>
          </w:p>
        </w:tc>
        <w:tc>
          <w:tcPr>
            <w:tcW w:w="400" w:type="dxa"/>
          </w:tcPr>
          <w:p>
            <w:pPr>
              <w:jc w:val="center"/>
            </w:pPr>
            <w:r>
              <w:rPr/>
              <w:t xml:space="preserve">10</w:t>
            </w:r>
          </w:p>
        </w:tc>
        <w:tc>
          <w:tcPr>
            <w:tcW w:w="1100" w:type="dxa"/>
          </w:tcPr>
          <w:p>
            <w:pPr>
              <w:jc w:val="center"/>
            </w:pPr>
            <w:r>
              <w:rPr/>
              <w:t xml:space="preserve">.22 Curto</w:t>
            </w:r>
          </w:p>
        </w:tc>
        <w:tc>
          <w:tcPr>
            <w:tcW w:w="1187" w:type="dxa"/>
          </w:tcPr>
          <w:p>
            <w:pPr>
              <w:jc w:val="center"/>
            </w:pPr>
            <w:r>
              <w:rPr/>
              <w:t xml:space="preserve">AGUILA</w:t>
            </w:r>
          </w:p>
        </w:tc>
        <w:tc>
          <w:tcPr>
            <w:tcW w:w="1600" w:type="dxa"/>
          </w:tcPr>
          <w:p>
            <w:pPr>
              <w:jc w:val="center"/>
            </w:pPr>
            <w:r>
              <w:rPr/>
              <w:t xml:space="preserve">MEXICANA</w:t>
            </w:r>
          </w:p>
        </w:tc>
        <w:tc>
          <w:tcPr>
            <w:tcW w:w="1100" w:type="dxa"/>
          </w:tcPr>
          <w:p>
            <w:pPr>
              <w:jc w:val="center"/>
            </w:pPr>
            <w:r>
              <w:rPr/>
              <w:t xml:space="preserve">NIQUELADA</w:t>
            </w:r>
          </w:p>
        </w:tc>
        <w:tc>
          <w:tcPr>
            <w:tcW w:w="1400" w:type="dxa"/>
          </w:tcPr>
          <w:p>
            <w:pPr>
              <w:jc w:val="center"/>
            </w:pPr>
            <w:r>
              <w:rPr/>
              <w:t xml:space="preserve">NIQUELADO</w:t>
            </w:r>
          </w:p>
          <w:p>
            <w:pPr>
              <w:jc w:val="center"/>
            </w:pPr>
            <w:r>
              <w:rPr/>
              <w:t xml:space="preserve"/>
            </w:r>
          </w:p>
        </w:tc>
        <w:tc>
          <w:tcPr>
            <w:tcW w:w="820" w:type="dxa"/>
          </w:tcPr>
          <w:p>
            <w:pPr>
              <w:jc w:val="center"/>
            </w:pPr>
            <w:r>
              <w:rPr/>
              <w:t xml:space="preserve">CHPP</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CHPP  Chumbo Ponta Plana</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9 Tomada(s) fotográfica(s) do(s) Cartucho(s) INTACTOS item 1 Lacre 1111</w:t>
            </w:r>
          </w:p>
        </w:tc>
      </w:tr>
      <w:tr>
        <w:trPr>
          <w:trHeight w:val="10" w:hRule="atLeast"/>
        </w:trPr>
        <w:tc>
          <w:tcPr/>
          <w:p>
            <w:pPr>
              <w:jc w:val="center"/>
            </w:pPr>
            <w:r>
              <w:pict>
                <v:shape type="#_x0000_t75" style="width:220pt; height:110pt; margin-left:0pt; margin-top:0pt; mso-position-horizontal:left; mso-position-vertical:top; mso-position-horizontal-relative:char; mso-position-vertical-relative:line;">
                  <w10:wrap type="inline"/>
                  <v:imagedata r:id="rId12" o:title=""/>
                </v:shape>
              </w:pict>
            </w:r>
          </w:p>
          <w:p>
            <w:pPr>
              <w:jc w:val="center"/>
            </w:pPr>
            <w:r>
              <w:rPr>
                <w:b w:val="1"/>
                <w:bCs w:val="1"/>
              </w:rPr>
              <w:t xml:space="preserve">Base-Cartucho(s) calibre .22 Curto</w:t>
            </w:r>
          </w:p>
        </w:tc>
        <w:tc>
          <w:tcPr/>
          <w:p>
            <w:pPr>
              <w:jc w:val="center"/>
            </w:pPr>
            <w:r>
              <w:pict>
                <v:shape type="#_x0000_t75" style="width:220pt; height:110pt; margin-left:0pt; margin-top:0pt; mso-position-horizontal:left; mso-position-vertical:top; mso-position-horizontal-relative:char; mso-position-vertical-relative:line;">
                  <w10:wrap type="inline"/>
                  <v:imagedata r:id="rId12" o:title=""/>
                </v:shape>
              </w:pict>
            </w:r>
          </w:p>
          <w:p>
            <w:pPr>
              <w:jc w:val="center"/>
            </w:pPr>
            <w:r>
              <w:rPr>
                <w:b w:val="1"/>
                <w:bCs w:val="1"/>
              </w:rPr>
              <w:t xml:space="preserve">Lateral-Cartucho(s) calibre .22 Curto</w:t>
            </w:r>
          </w:p>
        </w:tc>
      </w:tr>
    </w:tbl>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Pr/>
      <w:r>
        <w:rPr>
          <w:rFonts w:ascii="Arial" w:hAnsi="Arial" w:eastAsia="Arial" w:cs="Arial"/>
          <w:sz w:val="24"/>
          <w:szCs w:val="24"/>
          <w:b w:val="0"/>
          <w:bCs w:val="0"/>
        </w:rPr>
        <w:t xml:space="preserve">•   Arma AF-B encontrava-se eficiente para a realização de tiros.</w:t>
      </w:r>
    </w:p>
    <w:p>
      <w:pPr/>
      <w:r>
        <w:rPr>
          <w:rFonts w:ascii="Arial" w:hAnsi="Arial" w:eastAsia="Arial" w:cs="Arial"/>
          <w:sz w:val="24"/>
          <w:szCs w:val="24"/>
          <w:b w:val="0"/>
          <w:bCs w:val="0"/>
        </w:rPr>
        <w:t xml:space="preserve">•   cartucho(s) item 1 encontrava(m)-se eficiente(s)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de saída</w:t>
      </w:r>
      <w:r>
        <w:rPr>
          <w:rFonts w:ascii="Arial" w:hAnsi="Arial" w:eastAsia="Arial" w:cs="Arial"/>
          <w:sz w:val="24"/>
          <w:szCs w:val="24"/>
          <w:b w:val="1"/>
          <w:bCs w:val="1"/>
        </w:rPr>
        <w:t xml:space="preserve"> número 2222 (Arma AF-A), número 2222 (Arma AF-B), </w:t>
      </w:r>
      <w:r>
        <w:rPr>
          <w:rFonts w:ascii="Arial" w:hAnsi="Arial" w:eastAsia="Arial" w:cs="Arial"/>
          <w:sz w:val="24"/>
          <w:szCs w:val="24"/>
          <w:b w:val="0"/>
          <w:bCs w:val="0"/>
        </w:rPr>
        <w:t xml:space="preserve">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Oficial – Seção de Balística Forense</w:t>
            </w:r>
          </w:p>
          <w:p>
            <w:pPr>
              <w:jc w:val="center"/>
            </w:pPr>
            <w:r>
              <w:rPr>
                <w:sz w:val="28"/>
                <w:szCs w:val="28"/>
                <w:b w:val="1"/>
                <w:bCs w:val="1"/>
              </w:rPr>
              <w:t xml:space="preserve">UETC Umuarama – Polícia Científica do Paraná</w:t>
            </w:r>
          </w:p>
        </w:tc>
      </w:tr>
    </w:tbl>
    <w:sectPr>
      <w:headerReference w:type="default" r:id="rId13"/>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546456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image" Target="media/section_image6.png"/><Relationship Id="rId1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2025-03-21T12:17:29+00:00</dcterms:created>
  <dcterms:modified xsi:type="dcterms:W3CDTF">2025-03-21T12:17:29+00:00</dcterms:modified>
</cp:coreProperties>
</file>

<file path=docProps/custom.xml><?xml version="1.0" encoding="utf-8"?>
<Properties xmlns="http://schemas.openxmlformats.org/officeDocument/2006/custom-properties" xmlns:vt="http://schemas.openxmlformats.org/officeDocument/2006/docPropsVTypes"/>
</file>