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center"/>
      </w:pPr>
      <w:r>
        <w:rPr>
          <w:rFonts w:ascii="Arial" w:hAnsi="Arial" w:eastAsia="Arial" w:cs="Arial"/>
          <w:sz w:val="28"/>
          <w:szCs w:val="28"/>
          <w:b w:val="1"/>
          <w:bCs w:val="1"/>
        </w:rPr>
        <w:t xml:space="preserve">LAUDO DE PERÍCIA CRIMINAL</w:t>
      </w:r>
      <w:br/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(EXAME DE EFICIÊNCIA EM ARMA DE FOGO E MUNIÇÃO)</w:t>
      </w:r>
    </w:p>
    <w:p>
      <w:pPr>
        <w:pStyle w:val="right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Código: B602 - EFICIÊNCIA E PRESTABILIDADE</w:t>
      </w:r>
    </w:p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Aos dezoito dias do mês de março do ano de dois mil e vinte e cinco, nesta cidade de Umuarama e na </w:t>
      </w: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POLÍCIA CIENTÍFICA DO PARANÁ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, foi designado(a)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o(a) Perito(a) Oficial Criminal </w:t>
      </w: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Usuário Admin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, para proceder ao exame dos materiais abaixo discriminados recebidos nesta Seção em 18/03/2025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a fim de ser atendida solicitação contida no Ofício nº , datado de 18/03/2025, oriundo da 12ª SDP - DELEGACIA.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Em consequência, o Perito procedeu ao exame solicitado, relatando-o com a verdade e com todas as circunstâncias relevantes, da forma como segue:</w:t>
      </w:r>
    </w:p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1. OBJETIVO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A perícia tem como objetivo a efetivação do exame descritivo da totalidade do material, bem como a sua eficiência e prestabilidade, para instruir os autos da investigação policial abaixo descrita:</w:t>
      </w:r>
    </w:p>
    <w:p/>
    <w:tbl>
      <w:tblGrid>
        <w:gridCol w:w="3052" w:type="dxa"/>
        <w:gridCol w:w="6000" w:type="dxa"/>
      </w:tblGrid>
      <w:tblPr>
        <w:tblStyle w:val="tabela"/>
      </w:tblPr>
      <w:tr>
        <w:trPr>
          <w:trHeight w:val="50" w:hRule="atLeast"/>
        </w:trPr>
        <w:tc>
          <w:tcPr>
            <w:tcW w:w="5" w:type="dxa"/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1 – DADOS DA INVESTIGAÇÃO</w:t>
            </w:r>
          </w:p>
        </w:tc>
      </w:tr>
      <w:tr>
        <w:trPr>
          <w:trHeight w:val="50" w:hRule="atLeast"/>
        </w:trPr>
        <w:tc>
          <w:tcPr>
            <w:tcW w:w="3052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Nome da Vítima</w:t>
            </w:r>
          </w:p>
        </w:tc>
        <w:tc>
          <w:tcPr>
            <w:tcW w:w="6000" w:type="dxa"/>
          </w:tcPr>
          <w:p>
            <w:pPr>
              <w:jc w:val="center"/>
            </w:pPr>
            <w:r>
              <w:rPr/>
              <w:t xml:space="preserve">MATEUS</w:t>
            </w:r>
          </w:p>
        </w:tc>
      </w:tr>
      <w:tr>
        <w:trPr>
          <w:trHeight w:val="50" w:hRule="atLeast"/>
        </w:trPr>
        <w:tc>
          <w:tcPr>
            <w:tcW w:w="1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Local:</w:t>
            </w:r>
          </w:p>
        </w:tc>
        <w:tc>
          <w:tcPr>
            <w:tcW w:w="3050" w:type="dxa"/>
          </w:tcPr>
          <w:p>
            <w:pPr>
              <w:jc w:val="center"/>
            </w:pPr>
            <w:r>
              <w:rPr/>
              <w:t xml:space="preserve">ABATIÁ</w:t>
            </w:r>
          </w:p>
        </w:tc>
      </w:tr>
      <w:tr>
        <w:trPr>
          <w:trHeight w:val="50" w:hRule="atLeast"/>
        </w:trPr>
        <w:tc>
          <w:tcPr>
            <w:tcW w:w="1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Nº do IP/APFD:</w:t>
            </w:r>
          </w:p>
        </w:tc>
        <w:tc>
          <w:tcPr>
            <w:tcW w:w="3050" w:type="dxa"/>
          </w:tcPr>
          <w:p>
            <w:pPr>
              <w:jc w:val="center"/>
            </w:pPr>
            <w:r>
              <w:rPr/>
              <w:t xml:space="preserve">45645</w:t>
            </w:r>
          </w:p>
        </w:tc>
      </w:tr>
      <w:tr>
        <w:trPr>
          <w:trHeight w:val="50" w:hRule="atLeast"/>
        </w:trPr>
        <w:tc>
          <w:tcPr>
            <w:tcW w:w="3052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Unidade Policial:</w:t>
            </w:r>
          </w:p>
        </w:tc>
        <w:tc>
          <w:tcPr>
            <w:tcW w:w="3000" w:type="dxa"/>
          </w:tcPr>
          <w:p>
            <w:pPr>
              <w:jc w:val="center"/>
            </w:pPr>
            <w:r>
              <w:rPr/>
              <w:t xml:space="preserve">12ª SDP - DELEGACIA</w:t>
            </w:r>
          </w:p>
        </w:tc>
      </w:tr>
    </w:tbl>
    <w:p>
      <w:pPr>
        <w:pStyle w:val="justifyExam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2. MATERIAL APRESENTADO A EXAME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Foi encaminhado a esta Unidade de Execução Técnico-científica, em embalagens plásticas transparentes lacradas, conforme ofício recebido, o seguinte material:</w:t>
      </w:r>
    </w:p>
    <w:p/>
    <w:tbl>
      <w:tblGrid>
        <w:gridCol/>
        <w:gridCol/>
        <w:gridCol/>
        <w:gridCol/>
        <w:gridCol/>
      </w:tblGrid>
      <w:tblPr>
        <w:tblStyle w:val="tabela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2 – MATERIAL ENCAMINHADO A EXAME</w:t>
            </w:r>
          </w:p>
        </w:tc>
      </w:tr>
      <w:tr>
        <w:trPr>
          <w:trHeight w:val="10" w:hRule="atLeast"/>
          <w:tblHeader w:val="1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Natureza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Quantidade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Tipo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Dito no ofício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Lacre de Entrada</w:t>
            </w:r>
          </w:p>
        </w:tc>
      </w:tr>
      <w:tr>
        <w:trPr>
          <w:trHeight w:val="10" w:hRule="atLeast"/>
          <w:tblHeader w:val="1"/>
        </w:trPr>
        <w:tc>
          <w:tcPr/>
          <w:p>
            <w:pPr>
              <w:jc w:val="center"/>
            </w:pPr>
            <w:r>
              <w:rPr/>
              <w:t xml:space="preserve">PROJETIL</w:t>
            </w:r>
          </w:p>
        </w:tc>
        <w:tc>
          <w:tcPr/>
          <w:p>
            <w:pPr>
              <w:jc w:val="center"/>
            </w:pPr>
            <w:r>
              <w:rPr/>
              <w:t xml:space="preserve">1</w:t>
            </w:r>
          </w:p>
        </w:tc>
        <w:tc>
          <w:tcPr/>
          <w:p>
            <w:pPr>
              <w:jc w:val="center"/>
            </w:pPr>
            <w:r>
              <w:rPr/>
              <w:t xml:space="preserve"/>
            </w:r>
          </w:p>
        </w:tc>
        <w:tc>
          <w:tcPr/>
          <w:p>
            <w:pPr>
              <w:jc w:val="center"/>
            </w:pPr>
            <w:r>
              <w:rPr/>
              <w:t xml:space="preserve">TESTANDO</w:t>
            </w:r>
          </w:p>
        </w:tc>
        <w:tc>
          <w:tcPr/>
          <w:p>
            <w:pPr>
              <w:jc w:val="center"/>
            </w:pPr>
            <w:r>
              <w:rPr/>
              <w:t xml:space="preserve">456456</w:t>
            </w:r>
          </w:p>
        </w:tc>
      </w:tr>
    </w:tbl>
    <w:p>
      <w:pPr/>
      <w:r>
        <w:rPr/>
        <w:t xml:space="preserve"/>
      </w:r>
    </w:p>
    <w:tbl>
      <w:tblGrid>
        <w:gridCol/>
        <w:gridCol/>
      </w:tblGrid>
      <w:tblPr>
        <w:tblStyle w:val="tabela2img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3 – TOMADAS FOTOGRÁFICAS DA EMBALAGEM RECEBIDA 1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pict>
                <v:shape type="#_x0000_t75" style="width:220pt; height:110pt; margin-left:0pt; margin-top:0pt; mso-position-horizontal:left; mso-position-vertical:top; mso-position-horizontal-relative:char; mso-position-vertical-relative:line;">
                  <w10:wrap type="inline"/>
                  <v:imagedata r:id="rId7" o:title=""/>
                </v:shape>
              </w:pict>
            </w:r>
          </w:p>
          <w:p>
            <w:pPr>
              <w:jc w:val="center"/>
            </w:pPr>
            <w:r>
              <w:rPr>
                <w:b w:val="1"/>
                <w:bCs w:val="1"/>
              </w:rPr>
              <w:t xml:space="preserve">Frente</w:t>
            </w:r>
          </w:p>
        </w:tc>
        <w:tc>
          <w:tcPr/>
          <w:p>
            <w:pPr>
              <w:jc w:val="center"/>
            </w:pPr>
            <w:r>
              <w:pict>
                <v:shape type="#_x0000_t75" style="width:220pt; height:110pt; margin-left:0pt; margin-top:0pt; mso-position-horizontal:left; mso-position-vertical:top; mso-position-horizontal-relative:char; mso-position-vertical-relative:line;">
                  <w10:wrap type="inline"/>
                  <v:imagedata r:id="rId7" o:title=""/>
                </v:shape>
              </w:pict>
            </w:r>
          </w:p>
          <w:p>
            <w:pPr>
              <w:jc w:val="center"/>
            </w:pPr>
            <w:r>
              <w:rPr>
                <w:b w:val="1"/>
                <w:bCs w:val="1"/>
              </w:rPr>
              <w:t xml:space="preserve">Verso</w:t>
            </w:r>
          </w:p>
        </w:tc>
      </w:tr>
    </w:tbl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3. DO EXAME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3.2 DOS PROJÉTEIS: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Trata-se de </w:t>
      </w:r>
      <w:r>
        <w:rPr>
          <w:rFonts w:ascii="Arial" w:hAnsi="Arial" w:eastAsia="Arial" w:cs="Arial"/>
          <w:sz w:val="24"/>
          <w:szCs w:val="24"/>
          <w:b w:val="1"/>
          <w:bCs w:val="1"/>
          <w:u w:val="single"/>
        </w:rPr>
        <w:t xml:space="preserve">um projétil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provenientes de munição própria para uso em armas de fogo, integralmente descritos no quadro a seguir:</w:t>
      </w:r>
    </w:p>
    <w:p/>
    <w:tbl>
      <w:tblGrid>
        <w:gridCol/>
        <w:gridCol/>
      </w:tblGrid>
      <w:tblPr>
        <w:tblStyle w:val="tabela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 TABELA 4 –  DESCRIÇÃO DOS PROJÉTEIS</w:t>
            </w:r>
          </w:p>
        </w:tc>
      </w:tr>
      <w:tr>
        <w:trPr>
          <w:trHeight w:val="10" w:hRule="atLeast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Características</w:t>
            </w:r>
          </w:p>
        </w:tc>
        <w:tc>
          <w:tcPr>
            <w:shd w:val="clear" w:fill="d3d3d3"/>
          </w:tcPr>
          <w:p>
            <w:pPr>
              <w:jc w:val="center"/>
            </w:pPr>
            <w:r>
              <w:rPr/>
              <w:t xml:space="preserve">PQ 1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Origem</w:t>
            </w:r>
          </w:p>
        </w:tc>
        <w:tc>
          <w:tcPr/>
          <w:p>
            <w:pPr>
              <w:jc w:val="center"/>
            </w:pPr>
            <w:r>
              <w:rPr/>
              <w:t xml:space="preserve"/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Tipo</w:t>
            </w:r>
          </w:p>
        </w:tc>
        <w:tc>
          <w:tcPr/>
          <w:p>
            <w:pPr>
              <w:jc w:val="center"/>
            </w:pPr>
            <w:r>
              <w:rPr/>
              <w:t xml:space="preserve"/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Constituição e formato</w:t>
            </w:r>
          </w:p>
        </w:tc>
        <w:tc>
          <w:tcPr/>
          <w:p>
            <w:pPr>
              <w:jc w:val="center"/>
            </w:pPr>
            <w:r>
              <w:rPr/>
              <w:t xml:space="preserve">CHOG</w:t>
            </w:r>
          </w:p>
          <w:p>
            <w:pPr>
              <w:jc w:val="center"/>
            </w:pPr>
            <w:r>
              <w:rPr/>
              <w:t xml:space="preserve">AZUL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Massa (g)</w:t>
            </w:r>
          </w:p>
        </w:tc>
        <w:tc>
          <w:tcPr/>
          <w:p>
            <w:pPr>
              <w:jc w:val="center"/>
            </w:pPr>
            <w:r>
              <w:rPr/>
              <w:t xml:space="preserve">10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Calibre real médio (mm)</w:t>
            </w:r>
          </w:p>
        </w:tc>
        <w:tc>
          <w:tcPr/>
          <w:p>
            <w:pPr>
              <w:jc w:val="center"/>
            </w:pPr>
            <w:r>
              <w:rPr/>
              <w:t xml:space="preserve"/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Altura máxima (mm)</w:t>
            </w:r>
          </w:p>
        </w:tc>
        <w:tc>
          <w:tcPr/>
          <w:p>
            <w:pPr>
              <w:jc w:val="center"/>
            </w:pPr>
            <w:r>
              <w:rPr/>
              <w:t xml:space="preserve"/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Provável calibre nominal</w:t>
            </w:r>
          </w:p>
        </w:tc>
        <w:tc>
          <w:tcPr/>
          <w:p>
            <w:pPr>
              <w:jc w:val="center"/>
            </w:pPr>
            <w:r>
              <w:rPr/>
              <w:t xml:space="preserve">.22 CURTO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Raiamento e Orientação</w:t>
            </w:r>
          </w:p>
        </w:tc>
        <w:tc>
          <w:tcPr/>
          <w:p>
            <w:pPr>
              <w:jc w:val="center"/>
            </w:pPr>
            <w:r>
              <w:rPr/>
              <w:t xml:space="preserve"/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Tipo de Raiamento</w:t>
            </w:r>
          </w:p>
        </w:tc>
        <w:tc>
          <w:tcPr/>
          <w:p>
            <w:pPr>
              <w:jc w:val="center"/>
            </w:pPr>
            <w:r>
              <w:rPr/>
              <w:t xml:space="preserve">POLIGONAL APRIMORADO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Deformações Acidentais</w:t>
            </w:r>
          </w:p>
        </w:tc>
        <w:tc>
          <w:tcPr/>
          <w:p>
            <w:pPr>
              <w:jc w:val="center"/>
            </w:pPr>
            <w:r>
              <w:rPr/>
              <w:t xml:space="preserve"/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Aderências </w:t>
            </w:r>
          </w:p>
        </w:tc>
        <w:tc>
          <w:tcPr/>
          <w:p>
            <w:pPr>
              <w:jc w:val="center"/>
            </w:pPr>
            <w:r>
              <w:rPr/>
              <w:t xml:space="preserve"/>
            </w:r>
          </w:p>
        </w:tc>
      </w:tr>
      <w:tr>
        <w:trPr>
          <w:trHeight w:val="10" w:hRule="atLeast"/>
        </w:trPr>
        <w:tc>
          <w:tcPr/>
          <w:p>
            <w:pPr/>
            <w:r>
              <w:rPr>
                <w:sz w:val="18"/>
                <w:szCs w:val="18"/>
                <w:b w:val="1"/>
                <w:bCs w:val="1"/>
              </w:rPr>
              <w:t xml:space="preserve">Legenda:</w:t>
            </w:r>
          </w:p>
          <w:p>
            <w:pPr/>
            <w:r>
              <w:rPr>
                <w:sz w:val="16"/>
                <w:szCs w:val="16"/>
                <w:b w:val="0"/>
                <w:bCs w:val="0"/>
              </w:rPr>
              <w:t xml:space="preserve">CHOG Chumbo Ogival </w:t>
            </w:r>
          </w:p>
        </w:tc>
      </w:tr>
    </w:tbl>
    <w:p/>
    <w:tbl>
      <w:tblGrid>
        <w:gridCol/>
        <w:gridCol/>
      </w:tblGrid>
      <w:tblPr>
        <w:tblStyle w:val="tabela2img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5 Tomadas fotográficas Projétil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pict>
                <v:shape type="#_x0000_t75" style="width:220pt; height:110pt; margin-left:0pt; margin-top:0pt; mso-position-horizontal:left; mso-position-vertical:top; mso-position-horizontal-relative:char; mso-position-vertical-relative:line;">
                  <w10:wrap type="inline"/>
                  <v:imagedata r:id="rId8" o:title=""/>
                </v:shape>
              </w:pict>
            </w:r>
          </w:p>
        </w:tc>
        <w:tc>
          <w:tcPr/>
          <w:p>
            <w:pPr>
              <w:jc w:val="center"/>
            </w:pPr>
            <w:r>
              <w:pict>
                <v:shape type="#_x0000_t75" style="width:220pt; height:110pt; margin-left:0pt; margin-top:0pt; mso-position-horizontal:left; mso-position-vertical:top; mso-position-horizontal-relative:char; mso-position-vertical-relative:line;">
                  <w10:wrap type="inline"/>
                  <v:imagedata r:id="rId8" o:title=""/>
                </v:shape>
              </w:pict>
            </w:r>
          </w:p>
        </w:tc>
      </w:tr>
      <w:tr>
        <w:trPr>
          <w:trHeight w:val="1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Projétil Base PQ 01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Projétil Lateral PQ 01</w:t>
            </w:r>
          </w:p>
        </w:tc>
      </w:tr>
    </w:tbl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4. ENCERRAMENTO: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Este laudo foi redigido pelo(a) Perito(a) que realizou o exame e que o subscreve digitalmente em </w:t>
      </w:r>
      <w:r>
        <w:fldChar w:fldCharType="begin"/>
      </w:r>
      <w:r>
        <w:instrText xml:space="preserve"> NUMPAGES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página(s). E são essas as declarações que em sua consciência tem o(a) Perito(a) a fazer. E por nada mais haver, deu-se por findo o exame solicitado, que de tudo se lavrou o presente Laudo, emitido através do Sistema de Gestão de Documentos e Laudos (GDL) conforme Instrução Normativa nº 001/2020-PCP, visando atender às deliberações da Autoridade requisitante.</w:t>
      </w:r>
      <w:br/>
      <w:br/>
      <w:r>
        <w:rPr/>
        <w:t xml:space="preserve"/>
      </w:r>
    </w:p>
    <w:tbl>
      <w:tblGrid>
        <w:gridCol/>
      </w:tblGrid>
      <w:tr>
        <w:trPr/>
        <w:tc>
          <w:tcPr/>
          <w:p>
            <w:pPr>
              <w:jc w:val="center"/>
            </w:pPr>
            <w:r>
              <w:rPr>
                <w:sz w:val="28"/>
                <w:szCs w:val="28"/>
                <w:b w:val="1"/>
                <w:bCs w:val="1"/>
              </w:rPr>
              <w:t xml:space="preserve">Usuário Admin</w:t>
            </w:r>
          </w:p>
          <w:p>
            <w:pPr>
              <w:jc w:val="center"/>
            </w:pPr>
            <w:r>
              <w:rPr>
                <w:sz w:val="28"/>
                <w:szCs w:val="28"/>
                <w:b w:val="1"/>
                <w:bCs w:val="1"/>
              </w:rPr>
              <w:t xml:space="preserve">Perito(a) Oficial – Seção de Balística Forense</w:t>
            </w:r>
          </w:p>
          <w:p>
            <w:pPr>
              <w:jc w:val="center"/>
            </w:pPr>
            <w:r>
              <w:rPr>
                <w:sz w:val="28"/>
                <w:szCs w:val="28"/>
                <w:b w:val="1"/>
                <w:bCs w:val="1"/>
              </w:rPr>
              <w:t xml:space="preserve">UETC Umuarama – Polícia Científica do Paraná</w:t>
            </w:r>
          </w:p>
        </w:tc>
      </w:tr>
    </w:tbl>
    <w:sectPr>
      <w:headerReference w:type="default" r:id="rId9"/>
      <w:pgSz w:orient="portrait" w:w="11905.511811023622" w:h="16837.79527559055"/>
      <w:pgMar w:top="1440" w:right="1133.8582677165352" w:bottom="0" w:left="1700.787401574803" w:header="2437.7952755905512" w:footer="2267.7165354330705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/>
  <w:p>
    <w:pPr>
      <w:pStyle w:val="right"/>
    </w:pPr>
    <w:r>
      <w:rPr>
        <w:rFonts w:ascii="arial" w:hAnsi="arial" w:eastAsia="arial" w:cs="arial"/>
        <w:sz w:val="20"/>
        <w:szCs w:val="20"/>
        <w:b w:val="1"/>
        <w:bCs w:val="1"/>
      </w:rPr>
      <w:t xml:space="preserve">FLS. </w:t>
    </w:r>
    <w:r>
      <w:fldChar w:fldCharType="begin"/>
    </w:r>
    <w:r>
      <w:rPr>
        <w:rFonts w:ascii="arial" w:hAnsi="arial" w:eastAsia="arial" w:cs="arial"/>
        <w:sz w:val="20"/>
        <w:szCs w:val="20"/>
        <w:b w:val="1"/>
        <w:bCs w:val="1"/>
      </w:rPr>
      <w:instrText xml:space="preserve">PAGE</w:instrText>
    </w:r>
    <w:r>
      <w:fldChar w:fldCharType="separate"/>
    </w:r>
    <w:r>
      <w:fldChar w:fldCharType="end"/>
    </w:r>
  </w:p>
  <w:p>
    <w:pPr>
      <w:jc w:val="end"/>
    </w:pPr>
    <w:r>
      <w:rPr>
        <w:rFonts w:ascii="arial" w:hAnsi="arial" w:eastAsia="arial" w:cs="arial"/>
        <w:sz w:val="20"/>
        <w:szCs w:val="20"/>
        <w:b w:val="1"/>
        <w:bCs w:val="1"/>
      </w:rPr>
      <w:t xml:space="preserve">LAUDO Nº 56456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pt-BR" w:eastAsia="x-none" w:bidi="x-none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  <w:lang w:val="pt-BR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right">
    <w:name w:val="right"/>
    <w:basedOn w:val="Normal"/>
    <w:pPr>
      <w:jc w:val="end"/>
      <w:spacing w:after="0"/>
    </w:pPr>
  </w:style>
  <w:style w:type="table" w:customStyle="1" w:styleId="tabela">
    <w:name w:val="tabela"/>
    <w:uiPriority w:val="99"/>
    <w:tblPr>
      <w:tblW w:w="0" w:type="auto"/>
      <w:tblCellSpacing w:w="10000" w:type="dxa"/>
      <w:tblLayout w:type="autofit"/>
      <w:tblCellMar>
        <w:top w:w="10" w:type="dxa"/>
        <w:left w:w="0" w:type="dxa"/>
        <w:right w:w="0" w:type="dxa"/>
      </w:tblCellMar>
      <w:tblBorders>
        <w:top w:val="single" w:sz="10" w:color="777777"/>
        <w:left w:val="single" w:sz="10" w:color="777777"/>
        <w:right w:val="single" w:sz="10" w:color="777777"/>
        <w:bottom w:val="single" w:sz="10" w:color="777777"/>
        <w:insideH w:val="single" w:sz="10" w:color="777777"/>
        <w:insideV w:val="single" w:sz="10" w:color="777777"/>
      </w:tblBorders>
    </w:tblPr>
    <w:tblStylePr w:type="firstRow">
      <w:tcPr>
        <w:tcPr>
          <w:shd w:val="clear" w:fill=" #F0FFFF"/>
        </w:tcPr>
      </w:tcPr>
    </w:tblStylePr>
  </w:style>
  <w:style w:type="table" w:customStyle="1" w:styleId="tabela2img">
    <w:name w:val="tabela2img"/>
    <w:uiPriority w:val="99"/>
    <w:tblPr>
      <w:tblW w:w="0" w:type="auto"/>
      <w:tblCellSpacing w:w="10000" w:type="dxa"/>
      <w:tblLayout w:type="autofit"/>
      <w:tblCellMar>
        <w:top w:w="10" w:type="dxa"/>
        <w:left w:w="0" w:type="dxa"/>
        <w:right w:w="0" w:type="dxa"/>
      </w:tblCellMar>
      <w:tblBorders>
        <w:top w:val="single" w:sz="10" w:color="777777"/>
        <w:left w:val="single" w:sz="10" w:color="777777"/>
        <w:right w:val="single" w:sz="10" w:color="777777"/>
        <w:bottom w:val="single" w:sz="10" w:color="777777"/>
        <w:insideH w:val="single" w:sz="10" w:color="777777"/>
        <w:insideV w:val="single" w:sz="10" w:color="777777"/>
      </w:tblBorders>
    </w:tblPr>
    <w:tblStylePr w:type="firstRow">
      <w:tcPr>
        <w:tcPr>
          <w:shd w:val="clear" w:fill=" #F0FFFF"/>
        </w:tcPr>
      </w:tcPr>
    </w:tblStylePr>
  </w:style>
  <w:style w:type="paragraph" w:customStyle="1" w:styleId="center">
    <w:name w:val="center"/>
    <w:basedOn w:val="Normal"/>
    <w:pPr>
      <w:jc w:val="center"/>
      <w:spacing w:before="720" w:after="481.8897637795275"/>
    </w:pPr>
  </w:style>
  <w:style w:type="paragraph" w:customStyle="1" w:styleId="justify">
    <w:name w:val="justify"/>
    <w:basedOn w:val="Normal"/>
    <w:pPr>
      <w:jc w:val="both"/>
      <w:ind w:left="0" w:right="0" w:firstLine="1133.8582677165352"/>
      <w:spacing w:after="0" w:line="296.6929133858268" w:lineRule="auto"/>
    </w:pPr>
  </w:style>
  <w:style w:type="paragraph" w:customStyle="1" w:styleId="justifyExam">
    <w:name w:val="justifyExam"/>
    <w:basedOn w:val="Normal"/>
    <w:pPr>
      <w:jc w:val="both"/>
      <w:ind w:left="0" w:right="0" w:firstLine="1133.8582677165352"/>
      <w:spacing w:before="198.42519685039366" w:after="198.42519685039366"/>
    </w:pPr>
  </w:style>
  <w:style w:type="table" w:customStyle="1" w:styleId="tabelaArmas">
    <w:name w:val="tabelaArmas"/>
    <w:uiPriority w:val="99"/>
    <w:tblPr>
      <w:tblW w:w="0" w:type="auto"/>
      <w:tblCellSpacing w:w="10000" w:type="dxa"/>
      <w:tblLayout w:type="autofit"/>
      <w:tblCellMar>
        <w:top w:w="10" w:type="dxa"/>
        <w:left w:w="0" w:type="dxa"/>
        <w:right w:w="0" w:type="dxa"/>
      </w:tblCellMar>
      <w:tblBorders>
        <w:top w:val="single" w:sz="10" w:color="999999"/>
        <w:left w:val="single" w:sz="10" w:color="999999"/>
        <w:right w:val="single" w:sz="10" w:color="999999"/>
        <w:bottom w:val="single" w:sz="10" w:color="999999"/>
        <w:insideH w:val="single" w:sz="10" w:color="999999"/>
        <w:insideV w:val="single" w:sz="10" w:color="999999"/>
      </w:tblBorders>
    </w:tblPr>
    <w:tblStylePr w:type="firstRow">
      <w:tcPr>
        <w:tcPr>
          <w:shd w:val="clear" w:fill=" #F0F0F0"/>
        </w:tcPr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png"/><Relationship Id="rId8" Type="http://schemas.openxmlformats.org/officeDocument/2006/relationships/image" Target="media/section_image2.png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2025-03-18T16:03:35+00:00</dcterms:created>
  <dcterms:modified xsi:type="dcterms:W3CDTF">2025-03-18T16:03:35+00:00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