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três dias do mês de janeiro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Edgar Mallmann</w:t>
      </w:r>
      <w:r>
        <w:rPr>
          <w:rFonts w:ascii="Arial" w:hAnsi="Arial" w:eastAsia="Arial" w:cs="Arial"/>
          <w:sz w:val="24"/>
          <w:szCs w:val="24"/>
          <w:b w:val="0"/>
          <w:bCs w:val="0"/>
        </w:rPr>
        <w:t xml:space="preserve">, para proceder ao exame dos materiais abaixo discriminados recebidos nesta Seção em 20/01/2025</w:t>
      </w:r>
      <w:r>
        <w:rPr>
          <w:rFonts w:ascii="Arial" w:hAnsi="Arial" w:eastAsia="Arial" w:cs="Arial"/>
          <w:sz w:val="24"/>
          <w:szCs w:val="24"/>
          <w:b w:val="0"/>
          <w:bCs w:val="0"/>
        </w:rPr>
        <w:t xml:space="preserve"> a fim de ser atendida solicitação contida no Ofício nº 1801/2024, datado de 17/01/2025, oriundo da DELEGACIA DE FAZENDA RIO GRANDE.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CARLOS CESAR DA SILVA DE JESUS</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ALEXSANDRA MAZUR</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17/12/2024</w:t>
            </w:r>
          </w:p>
        </w:tc>
        <w:tc>
          <w:tcPr>
            <w:tcW w:w="1000" w:type="dxa"/>
          </w:tcPr>
          <w:p>
            <w:pPr>
              <w:jc w:val="center"/>
            </w:pPr>
            <w:r>
              <w:rPr>
                <w:b w:val="1"/>
                <w:bCs w:val="1"/>
              </w:rPr>
              <w:t xml:space="preserve">Local:</w:t>
            </w:r>
          </w:p>
        </w:tc>
        <w:tc>
          <w:tcPr>
            <w:tcW w:w="3050" w:type="dxa"/>
          </w:tcPr>
          <w:p>
            <w:pPr>
              <w:jc w:val="center"/>
            </w:pPr>
            <w:r>
              <w:rPr/>
              <w:t xml:space="preserve">FAZENDA RIO GRANDE</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1574320/2024</w:t>
            </w:r>
          </w:p>
        </w:tc>
        <w:tc>
          <w:tcPr>
            <w:tcW w:w="1000" w:type="dxa"/>
          </w:tcPr>
          <w:p>
            <w:pPr>
              <w:jc w:val="center"/>
            </w:pPr>
            <w:r>
              <w:rPr>
                <w:b w:val="1"/>
                <w:bCs w:val="1"/>
              </w:rPr>
              <w:t xml:space="preserve">Nº do IP ONLINE:</w:t>
            </w:r>
          </w:p>
        </w:tc>
        <w:tc>
          <w:tcPr>
            <w:tcW w:w="3050" w:type="dxa"/>
          </w:tcPr>
          <w:p>
            <w:pPr>
              <w:jc w:val="center"/>
            </w:pPr>
            <w:r>
              <w:rPr/>
              <w:t xml:space="preserve">354772/2024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FAZENDA RIO GRANDE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0052837</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17</w:t>
            </w:r>
          </w:p>
        </w:tc>
        <w:tc>
          <w:tcPr/>
          <w:p>
            <w:pPr>
              <w:jc w:val="center"/>
            </w:pPr>
            <w:r>
              <w:rPr/>
              <w:t xml:space="preserve">CARTUCHO</w:t>
            </w:r>
          </w:p>
        </w:tc>
        <w:tc>
          <w:tcPr/>
          <w:p>
            <w:pPr>
              <w:jc w:val="center"/>
            </w:pPr>
            <w:r>
              <w:rPr/>
              <w:t xml:space="preserve">CBC</w:t>
            </w:r>
          </w:p>
        </w:tc>
        <w:tc>
          <w:tcPr/>
          <w:p>
            <w:pPr>
              <w:jc w:val="center"/>
            </w:pPr>
            <w:r>
              <w:rPr/>
              <w:t xml:space="preserve">J230327121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0. 1 -DA ARMA AF-A - TAURUS TH9 – LACRE DE ENTRADA 0052837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TH9</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ADC048156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10,8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AÇO CARBONO TENIFERIZADO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19,6 cm ALTURA 14,8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8686/2025.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3.1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dezessete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17</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POLYMATCH</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J230327121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 x19 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 x19 mm Luger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P254725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Edgar Mallmann</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6.925/2025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2025-01-24T13:27:01+00:00</dcterms:created>
  <dcterms:modified xsi:type="dcterms:W3CDTF">2025-01-24T13:27:01+00:00</dcterms:modified>
</cp:coreProperties>
</file>

<file path=docProps/custom.xml><?xml version="1.0" encoding="utf-8"?>
<Properties xmlns="http://schemas.openxmlformats.org/officeDocument/2006/custom-properties" xmlns:vt="http://schemas.openxmlformats.org/officeDocument/2006/docPropsVTypes"/>
</file>