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CONSTATAÇÃO DE VESTÍGIOS BALÍSTICOS)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B601 - CONSTATAÇÃO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doze dias do mês de março do ano de dois mil e vinte e cinco, nesta cidade de Umuarama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Usuário Admin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vestígios balísticos abaixo discriminados, recebidos nesta Seção em 12/03/2025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em complemento aos exames de local de morte e/ou necrópsia em que tais vestígios foram coletados.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constatação de calibre nominal, para instruir os autos da investigação policial abaixo descrita:</w:t>
      </w:r>
    </w:p>
    <w:p/>
    <w:tbl>
      <w:tblGrid>
        <w:gridCol w:w="3050" w:type="dxa"/>
        <w:gridCol w:w="2000" w:type="dxa"/>
        <w:gridCol w:w="1000" w:type="dxa"/>
        <w:gridCol w:w="305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MATEUS</w:t>
            </w:r>
          </w:p>
        </w:tc>
      </w:tr>
      <w:tr>
        <w:trPr>
          <w:trHeight w:val="50" w:hRule="atLeast"/>
        </w:trPr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Data da Ocorrência: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/>
              <w:t xml:space="preserve">12/03/2025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ABATIÁ</w:t>
            </w:r>
          </w:p>
        </w:tc>
      </w:tr>
      <w:tr>
        <w:trPr>
          <w:trHeight w:val="50" w:hRule="atLeast"/>
        </w:trPr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BO:</w:t>
            </w:r>
          </w:p>
        </w:tc>
        <w:tc>
          <w:tcPr>
            <w:tcW w:w="3502" w:type="dxa"/>
          </w:tcPr>
          <w:p>
            <w:pPr>
              <w:jc w:val="center"/>
            </w:pPr>
            <w:r>
              <w:rPr/>
              <w:t xml:space="preserve">45645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12ª SDP - DELEGACIA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o seguinte material:</w:t>
      </w:r>
    </w:p>
    <w:p/>
    <w:tbl>
      <w:tblGrid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PROJETIL</w:t>
            </w:r>
          </w:p>
        </w:tc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  <w:tc>
          <w:tcPr/>
          <w:p>
            <w:pPr>
              <w:jc w:val="center"/>
            </w:pPr>
            <w:r>
              <w:rPr/>
              <w:t xml:space="preserve">1456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PROJÉTEIS: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um projétil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provenientes de munição própria para uso em armas de fogo, integralmente descritos no quadro a seguir:</w:t>
      </w:r>
    </w:p>
    <w:p/>
    <w:tbl>
      <w:tblGrid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 DESCRIÇÃO DOS PROJÉTEIS</w:t>
            </w:r>
          </w:p>
        </w:tc>
      </w:t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Origem</w:t>
            </w:r>
          </w:p>
        </w:tc>
        <w:tc>
          <w:tcPr/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Constituição e formato</w:t>
            </w:r>
          </w:p>
        </w:tc>
        <w:tc>
          <w:tcPr/>
          <w:p>
            <w:pPr>
              <w:jc w:val="center"/>
            </w:pPr>
            <w:r>
              <w:rPr/>
              <w:t xml:space="preserve">INDETERMINADO</w:t>
            </w:r>
          </w:p>
          <w:p>
            <w:pPr>
              <w:jc w:val="center"/>
            </w:pPr>
            <w:r>
              <w:rPr/>
              <w:t xml:space="preserve"/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Massa (g)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Calibre real médio (mm)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Altura máxima (mm)</w:t>
            </w:r>
          </w:p>
        </w:tc>
        <w:tc>
          <w:tcPr/>
          <w:p>
            <w:pPr>
              <w:jc w:val="center"/>
            </w:pPr>
            <w:r>
              <w:rPr/>
              <w:t xml:space="preserve">12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Provável calibre nominal</w:t>
            </w:r>
          </w:p>
        </w:tc>
        <w:tc>
          <w:tcPr/>
          <w:p>
            <w:pPr>
              <w:jc w:val="center"/>
            </w:pPr>
            <w:r>
              <w:rPr/>
              <w:t xml:space="preserve">5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Cavados e Ressaltos</w:t>
            </w:r>
          </w:p>
        </w:tc>
        <w:tc>
          <w:tcPr/>
          <w:p>
            <w:pPr>
              <w:jc w:val="center"/>
            </w:pPr>
            <w:r>
              <w:rPr/>
              <w:t xml:space="preserve">2/2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Raiamento e Orientação</w:t>
            </w:r>
          </w:p>
        </w:tc>
        <w:tc>
          <w:tcPr/>
          <w:p>
            <w:pPr>
              <w:jc w:val="center"/>
            </w:pPr>
            <w:r>
              <w:rPr/>
              <w:t xml:space="preserve">5 RAIAS DEXTRÓGIRO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 de Raiamento</w:t>
            </w:r>
          </w:p>
        </w:tc>
        <w:tc>
          <w:tcPr/>
          <w:p>
            <w:pPr>
              <w:jc w:val="center"/>
            </w:pPr>
            <w:r>
              <w:rPr/>
              <w:t xml:space="preserve">CONVENCIONAL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Deformações Acidentais</w:t>
            </w:r>
          </w:p>
        </w:tc>
        <w:tc>
          <w:tcPr/>
          <w:p>
            <w:pPr>
              <w:jc w:val="center"/>
            </w:pPr>
            <w:r>
              <w:rPr/>
              <w:t xml:space="preserve">GRANDES NA LATERAL, GRANDES POR TODA EXTENSÃO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Aderências </w:t>
            </w:r>
          </w:p>
        </w:tc>
        <w:tc>
          <w:tcPr/>
          <w:p>
            <w:pPr>
              <w:jc w:val="center"/>
            </w:pPr>
            <w:r>
              <w:rPr/>
              <w:t xml:space="preserve">TOD, NNI</w:t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 TOD tecido Orgânico dessecado NNI natureza não identificada</w:t>
            </w:r>
          </w:p>
        </w:tc>
      </w:tr>
    </w:tbl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22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01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01</w:t>
            </w:r>
          </w:p>
        </w:tc>
      </w:tr>
    </w:tbl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Usuário Admin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Criminal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Umuarama – Polícia Científica do Paraná</w:t>
            </w:r>
          </w:p>
        </w:tc>
      </w:tr>
    </w:tbl>
    <w:sectPr>
      <w:headerReference w:type="default" r:id="rId10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6456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2025-03-12T16:14:58+00:00</dcterms:created>
  <dcterms:modified xsi:type="dcterms:W3CDTF">2025-03-12T16:14:58+00:00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