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24/02/2023</w:t>
      </w:r>
      <w:r>
        <w:rPr>
          <w:rFonts w:ascii="Arial" w:hAnsi="Arial" w:eastAsia="Arial" w:cs="Arial"/>
          <w:sz w:val="24"/>
          <w:szCs w:val="24"/>
          <w:b w:val="0"/>
          <w:bCs w:val="0"/>
        </w:rPr>
        <w:t xml:space="preserve"> a fim de ser atendida solicitação contida no Ofício nº 56456, datado de 24/02/2023, oriundo da Instituto de Criminalistica.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Thiago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14/02/2023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w:t>
            </w:r>
          </w:p>
        </w:tc>
        <w:tc>
          <w:tcPr>
            <w:tcW w:w="1000" w:type="dxa"/>
          </w:tcPr>
          <w:p>
            <w:pPr>
              <w:jc w:val="center"/>
            </w:pPr>
            <w:r>
              <w:rPr>
                <w:b w:val="1"/>
                <w:bCs w:val="1"/>
              </w:rPr>
              <w:t xml:space="preserve">Nº do IP:</w:t>
            </w:r>
          </w:p>
        </w:tc>
        <w:tc>
          <w:tcPr>
            <w:tcW w:w="3050" w:type="dxa"/>
          </w:tcPr>
          <w:p>
            <w:pPr>
              <w:jc w:val="center"/>
            </w:pPr>
            <w:r>
              <w:rPr/>
              <w:t xml:space="preserve">456456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Garrucha</w:t>
            </w:r>
          </w:p>
        </w:tc>
        <w:tc>
          <w:tcPr/>
          <w:p>
            <w:pPr>
              <w:jc w:val="center"/>
            </w:pPr>
            <w:r>
              <w:rPr/>
              <w:t xml:space="preserve">Beretta 213123</w:t>
            </w:r>
          </w:p>
        </w:tc>
        <w:tc>
          <w:tcPr/>
          <w:p>
            <w:pPr>
              <w:jc w:val="center"/>
            </w:pPr>
            <w:r>
              <w:rPr/>
              <w:t xml:space="preserve">123123</w:t>
            </w:r>
          </w:p>
        </w:tc>
      </w:tr>
      <w:tr>
        <w:trPr>
          <w:trHeight w:val="10" w:hRule="atLeast"/>
          <w:cantSplit w:val="1"/>
        </w:trPr>
        <w:tc>
          <w:tcPr/>
          <w:p>
            <w:pPr>
              <w:jc w:val="center"/>
            </w:pPr>
            <w:r>
              <w:rPr/>
              <w:t xml:space="preserve">2</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13212</w:t>
            </w:r>
          </w:p>
        </w:tc>
      </w:tr>
      <w:tr>
        <w:trPr>
          <w:trHeight w:val="10" w:hRule="atLeast"/>
          <w:cantSplit w:val="1"/>
        </w:trPr>
        <w:tc>
          <w:tcPr/>
          <w:p>
            <w:pPr>
              <w:jc w:val="center"/>
            </w:pPr>
            <w:r>
              <w:rPr/>
              <w:t xml:space="preserve">3</w:t>
            </w:r>
          </w:p>
        </w:tc>
        <w:tc>
          <w:tcPr/>
          <w:p>
            <w:pPr>
              <w:jc w:val="center"/>
            </w:pPr>
            <w:r>
              <w:rPr/>
              <w:t xml:space="preserve">Munição</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 (21321)</w:t>
            </w:r>
          </w:p>
        </w:tc>
        <w:tc>
          <w:tcPr/>
          <w:p>
            <w:pPr>
              <w:jc w:val="center"/>
            </w:pPr>
            <w:r>
              <w:rPr/>
              <w:t xml:space="preserve">CSCV</w:t>
            </w:r>
          </w:p>
        </w:tc>
        <w:tc>
          <w:tcPr/>
          <w:p>
            <w:pPr>
              <w:jc w:val="center"/>
            </w:pPr>
            <w:r>
              <w:rPr/>
              <w:t xml:space="preserve">percussão tênue / 21321</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tc>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(21312)</w:t>
            </w:r>
          </w:p>
        </w:tc>
        <w:tc>
          <w:tcPr/>
          <w:p>
            <w:pPr>
              <w:jc w:val="center"/>
            </w:pPr>
            <w:r>
              <w:rPr/>
              <w:t xml:space="preserve">CHPP</w:t>
            </w:r>
          </w:p>
        </w:tc>
        <w:tc>
          <w:tcPr/>
          <w:p>
            <w:pPr>
              <w:jc w:val="center"/>
            </w:pPr>
            <w:r>
              <w:rPr/>
              <w:t xml:space="preserve">percussão tênue / iouy</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3. 3 DA ARMA AF-C - Beretta 213123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Garrucha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213123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2,131mm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Pr/>
      <w:r>
        <w:rPr>
          <w:rFonts w:ascii="Arial" w:hAnsi="Arial" w:eastAsia="Arial" w:cs="Arial"/>
          <w:sz w:val="24"/>
          <w:szCs w:val="24"/>
          <w:b w:val="0"/>
          <w:bCs w:val="0"/>
        </w:rPr>
        <w:t xml:space="preserve">•   Cartucho  item  2 encontra-se ineficiente para a realização de tiros.</w:t>
      </w:r>
    </w:p>
    <w:p>
      <w:pPr/>
      <w:r>
        <w:rPr>
          <w:rFonts w:ascii="Arial" w:hAnsi="Arial" w:eastAsia="Arial" w:cs="Arial"/>
          <w:sz w:val="24"/>
          <w:szCs w:val="24"/>
          <w:b w:val="0"/>
          <w:bCs w:val="0"/>
        </w:rPr>
        <w:t xml:space="preserve">•   Cartucho  item 3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2023-02-23T13:26:56+00:00</dcterms:created>
  <dcterms:modified xsi:type="dcterms:W3CDTF">2023-02-23T13:26:56+00:00</dcterms:modified>
</cp:coreProperties>
</file>

<file path=docProps/custom.xml><?xml version="1.0" encoding="utf-8"?>
<Properties xmlns="http://schemas.openxmlformats.org/officeDocument/2006/custom-properties" xmlns:vt="http://schemas.openxmlformats.org/officeDocument/2006/docPropsVTypes"/>
</file>