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dezessete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11/01/2023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 – DADOS DA INVESTIGAÇÃO</w:t>
            </w:r>
          </w:p>
        </w:tc>
      </w:tr>
      <w:tr>
        <w:trPr>
          <w:trHeight w:val="50" w:hRule="atLeast"/>
        </w:trPr>
        <w:tc>
          <w:tcPr>
            <w:tcW w:w="1000" w:type="dxa"/>
          </w:tcPr>
          <w:p>
            <w:pPr>
              <w:jc w:val="center"/>
            </w:pPr>
            <w:r>
              <w:rPr>
                <w:b w:val="1"/>
                <w:bCs w:val="1"/>
              </w:rPr>
              <w:t xml:space="preserve">Em poder de:</w:t>
            </w:r>
          </w:p>
        </w:tc>
        <w:tc>
          <w:tcPr>
            <w:tcW w:w="2000" w:type="dxa"/>
          </w:tcPr>
          <w:p>
            <w:pPr/>
            <w:r>
              <w:rPr/>
              <w:t xml:space="preserve"/>
            </w:r>
          </w:p>
        </w:tc>
      </w:tr>
      <w:tr>
        <w:trPr>
          <w:trHeight w:val="50" w:hRule="atLeast"/>
        </w:trPr>
        <w:tc>
          <w:tcPr>
            <w:tcW w:w="3050" w:type="dxa"/>
          </w:tcPr>
          <w:p>
            <w:pPr>
              <w:jc w:val="center"/>
            </w:pPr>
            <w:r>
              <w:rPr>
                <w:b w:val="1"/>
                <w:bCs w:val="1"/>
              </w:rPr>
              <w:t xml:space="preserve">Data da Ocorrência:</w:t>
            </w:r>
          </w:p>
        </w:tc>
        <w:tc>
          <w:tcPr>
            <w:tcW w:w="2000" w:type="dxa"/>
          </w:tcPr>
          <w:p>
            <w:pPr/>
            <w:r>
              <w:rPr/>
              <w:t xml:space="preserve">11/01/2023</w:t>
            </w:r>
          </w:p>
        </w:tc>
        <w:tc>
          <w:tcPr>
            <w:tcW w:w="1000" w:type="dxa"/>
          </w:tcPr>
          <w:p>
            <w:pPr>
              <w:jc w:val="center"/>
            </w:pPr>
            <w:r>
              <w:rPr>
                <w:b w:val="1"/>
                <w:bCs w:val="1"/>
              </w:rPr>
              <w:t xml:space="preserve">Local:</w:t>
            </w:r>
          </w:p>
        </w:tc>
        <w:tc>
          <w:tcPr>
            <w:tcW w:w="3050" w:type="dxa"/>
          </w:tcPr>
          <w:p>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r>
              <w:rPr/>
              <w:t xml:space="preserve"/>
            </w:r>
          </w:p>
        </w:tc>
        <w:tc>
          <w:tcPr>
            <w:tcW w:w="1000" w:type="dxa"/>
          </w:tcPr>
          <w:p>
            <w:pPr>
              <w:jc w:val="center"/>
            </w:pPr>
            <w:r>
              <w:rPr>
                <w:b w:val="1"/>
                <w:bCs w:val="1"/>
              </w:rPr>
              <w:t xml:space="preserve">Nº do IP:</w:t>
            </w:r>
          </w:p>
        </w:tc>
        <w:tc>
          <w:tcPr>
            <w:tcW w:w="3050" w:type="dxa"/>
          </w:tcPr>
          <w:p>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r>
              <w:rPr/>
              <w:t xml:space="preserve">5837535345345</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rPr>
        <w:tc>
          <w:tcPr>
            <w:shd w:val="clear" w:fill="999999"/>
          </w:tcPr>
          <w:p>
            <w:pPr>
              <w:jc w:val="center"/>
            </w:pPr>
            <w:r>
              <w:rPr>
                <w:b w:val="1"/>
                <w:bCs w:val="1"/>
              </w:rPr>
              <w:t xml:space="preserve"> TABELA ?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r>
              <w:rPr/>
              <w:t xml:space="preserve">???</w:t>
            </w:r>
          </w:p>
        </w:tc>
        <w:tc>
          <w:tcPr/>
          <w:p>
            <w:pPr>
              <w:jc w:val="center"/>
            </w:pPr>
            <w:r>
              <w:rPr/>
              <w:t xml:space="preserve">latonado</w:t>
            </w:r>
          </w:p>
        </w:tc>
        <w:tc>
          <w:tcPr/>
          <w:p>
            <w:pPr>
              <w:jc w:val="center"/>
            </w:pPr>
            <w:r>
              <w:rPr/>
              <w:t xml:space="preserve">niquelada</w:t>
            </w:r>
          </w:p>
        </w:tc>
        <w:tc>
          <w:tcPr/>
          <w:p>
            <w:pPr>
              <w:jc w:val="center"/>
            </w:pPr>
            <w:r>
              <w:rPr/>
              <w:t xml:space="preserve">jkljkl</w:t>
            </w:r>
          </w:p>
        </w:tc>
      </w:tr>
    </w:tbl>
    <w:p/>
    <w:p>
      <w:pPr>
        <w:pStyle w:val="justify"/>
      </w:pPr>
      <w:r>
        <w:rPr>
          <w:rFonts w:ascii="Arial" w:hAnsi="Arial" w:eastAsia="Arial" w:cs="Arial"/>
          <w:sz w:val="24"/>
          <w:szCs w:val="24"/>
          <w:b w:val="0"/>
          <w:bCs w:val="0"/>
        </w:rPr>
        <w:t xml:space="preserve">Os cartuchos percutidos foram retornados à Central de Custódia, devidamente embalados,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w:t>
      </w:r>
      <w:r>
        <w:rPr>
          <w:rFonts w:ascii="Arial" w:hAnsi="Arial" w:eastAsia="Arial" w:cs="Arial"/>
          <w:sz w:val="24"/>
          <w:szCs w:val="24"/>
          <w:b w:val="0"/>
          <w:bCs w:val="0"/>
        </w:rPr>
        <w:t xml:space="preserve">Nestas condições, verificou-se estar a munição eficiente para a realização de tiros.</w:t>
      </w:r>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rFonts w:ascii="italic" w:hAnsi="italic" w:eastAsia="italic" w:cs="italic"/>
                <w:sz w:val="28"/>
                <w:szCs w:val="28"/>
                <w:b w:val="1"/>
                <w:bCs w:val="1"/>
              </w:rPr>
              <w:t xml:space="preserve">Usuário Admin</w:t>
            </w:r>
          </w:p>
        </w:tc>
      </w:tr>
      <w:tr>
        <w:trPr/>
        <w:tc>
          <w:tcPr/>
          <w:p>
            <w:pPr>
              <w:jc w:val="center"/>
            </w:pPr>
            <w:r>
              <w:rPr>
                <w:rFonts w:ascii="italic" w:hAnsi="italic" w:eastAsia="italic" w:cs="italic"/>
                <w:sz w:val="28"/>
                <w:szCs w:val="28"/>
                <w:b w:val="1"/>
                <w:bCs w:val="1"/>
              </w:rPr>
              <w:t xml:space="preserve">Perito Criminal – Seção de Balística Forense</w:t>
            </w:r>
          </w:p>
        </w:tc>
      </w:tr>
      <w:tr>
        <w:trPr/>
        <w:tc>
          <w:tcPr/>
          <w:p>
            <w:pPr>
              <w:jc w:val="center"/>
            </w:pPr>
            <w:r>
              <w:rPr>
                <w:rFonts w:ascii="italic" w:hAnsi="italic" w:eastAsia="italic" w:cs="italic"/>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13545/2023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2023-01-10T17:49:48+00:00</dcterms:created>
  <dcterms:modified xsi:type="dcterms:W3CDTF">2023-01-10T17:49:48+00:00</dcterms:modified>
</cp:coreProperties>
</file>

<file path=docProps/custom.xml><?xml version="1.0" encoding="utf-8"?>
<Properties xmlns="http://schemas.openxmlformats.org/officeDocument/2006/custom-properties" xmlns:vt="http://schemas.openxmlformats.org/officeDocument/2006/docPropsVTypes"/>
</file>