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31/01/2023</w:t>
      </w:r>
      <w:r>
        <w:rPr>
          <w:rFonts w:ascii="Arial" w:hAnsi="Arial" w:eastAsia="Arial" w:cs="Arial"/>
          <w:sz w:val="24"/>
          <w:szCs w:val="24"/>
          <w:b w:val="0"/>
          <w:bCs w:val="0"/>
        </w:rPr>
        <w:t xml:space="preserve"> a fim de ser atendida solicitação contida no Ofício nº 516551, datado de 31/01/2023, oriundo da instituto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gdfgdfg</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rafael</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23/01/2023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Garrucha</w:t>
            </w:r>
          </w:p>
        </w:tc>
        <w:tc>
          <w:tcPr/>
          <w:p>
            <w:pPr>
              <w:jc w:val="center"/>
            </w:pPr>
            <w:r>
              <w:rPr/>
              <w:t xml:space="preserve">1</w:t>
            </w:r>
          </w:p>
        </w:tc>
        <w:tc>
          <w:tcPr/>
          <w:p>
            <w:pPr>
              <w:jc w:val="center"/>
            </w:pPr>
            <w:r>
              <w:rPr/>
              <w:t xml:space="preserve">dsfds</w:t>
            </w:r>
          </w:p>
        </w:tc>
        <w:tc>
          <w:tcPr/>
          <w:p>
            <w:pPr>
              <w:jc w:val="center"/>
            </w:pPr>
            <w:r>
              <w:rPr/>
              <w:t xml:space="preserve">12312/2023</w:t>
            </w:r>
          </w:p>
        </w:tc>
        <w:tc>
          <w:tcPr/>
          <w:p>
            <w:pPr>
              <w:jc w:val="center"/>
            </w:pPr>
            <w:r>
              <w:rPr/>
              <w:t xml:space="preserve">321/2023</w:t>
            </w:r>
          </w:p>
        </w:tc>
        <w:tc>
          <w:tcPr/>
          <w:p>
            <w:pPr>
              <w:jc w:val="center"/>
            </w:pPr>
            <w:r>
              <w:rPr/>
              <w:t xml:space="preserve">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1213 – Lacre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Garrucha Lacre Nº456456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1213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 com Lacre 456456    recebido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456456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2023-01-31T14:13:51+00:00</dcterms:created>
  <dcterms:modified xsi:type="dcterms:W3CDTF">2023-01-31T14:13:51+00:00</dcterms:modified>
</cp:coreProperties>
</file>

<file path=docProps/custom.xml><?xml version="1.0" encoding="utf-8"?>
<Properties xmlns="http://schemas.openxmlformats.org/officeDocument/2006/custom-properties" xmlns:vt="http://schemas.openxmlformats.org/officeDocument/2006/docPropsVTypes"/>
</file>