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p>
    <w:p>
      <w:pPr>
        <w:pStyle w:val="center"/>
      </w:pPr>
      <w:r>
        <w:rPr>
          <w:rFonts w:ascii="Arial" w:hAnsi="Arial" w:eastAsia="Arial" w:cs="Arial"/>
          <w:sz w:val="24"/>
          <w:szCs w:val="24"/>
          <w:b w:val="1"/>
          <w:bCs w:val="1"/>
        </w:rPr>
        <w:t xml:space="preserve">(EXAME DE ARMAS DE FOGO E MUNIÇÕES)</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trinta e um dias do mês de janeiro do ano de dois mil e vinte e três, nesta cidade de Guarapuava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 </w:t>
      </w:r>
      <w:r>
        <w:rPr>
          <w:rFonts w:ascii="Arial" w:hAnsi="Arial" w:eastAsia="Arial" w:cs="Arial"/>
          <w:sz w:val="24"/>
          <w:szCs w:val="24"/>
          <w:b w:val="0"/>
          <w:bCs w:val="0"/>
        </w:rPr>
        <w:t xml:space="preserve"> o Perito Criminal </w:t>
      </w:r>
      <w:r>
        <w:rPr>
          <w:rFonts w:ascii="Arial" w:hAnsi="Arial" w:eastAsia="Arial" w:cs="Arial"/>
          <w:sz w:val="24"/>
          <w:szCs w:val="24"/>
          <w:b w:val="1"/>
          <w:bCs w:val="1"/>
        </w:rPr>
        <w:t xml:space="preserve">Usuário Admin</w:t>
      </w:r>
      <w:r>
        <w:rPr>
          <w:rFonts w:ascii="Arial" w:hAnsi="Arial" w:eastAsia="Arial" w:cs="Arial"/>
          <w:sz w:val="24"/>
          <w:szCs w:val="24"/>
          <w:b w:val="0"/>
          <w:bCs w:val="0"/>
        </w:rPr>
        <w:t xml:space="preserve">, para proceder ao exame dos  vestígios balísticos abaixo discriminados, recebidos nesta Seção em 31/01/2023</w:t>
      </w:r>
      <w:r>
        <w:rPr>
          <w:rFonts w:ascii="Arial" w:hAnsi="Arial" w:eastAsia="Arial" w:cs="Arial"/>
          <w:sz w:val="24"/>
          <w:szCs w:val="24"/>
          <w:b w:val="0"/>
          <w:bCs w:val="0"/>
        </w:rPr>
        <w:t xml:space="preserve"> em complemento aos exames de local de morte e/ou necrópsia em que tais vestígios foram coletados.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1000" w:type="dxa"/>
          </w:tcPr>
          <w:p>
            <w:pPr>
              <w:jc w:val="center"/>
            </w:pPr>
            <w:r>
              <w:rPr>
                <w:b w:val="1"/>
                <w:bCs w:val="1"/>
              </w:rPr>
              <w:t xml:space="preserve">Nome da vítima</w:t>
            </w:r>
          </w:p>
        </w:tc>
        <w:tc>
          <w:tcPr>
            <w:tcW w:w="2000" w:type="dxa"/>
          </w:tcPr>
          <w:p>
            <w:pPr>
              <w:jc w:val="center"/>
            </w:pPr>
            <w:r>
              <w:rPr/>
              <w:t xml:space="preserve">uyuyuy</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10/01/2023</w:t>
            </w:r>
          </w:p>
        </w:tc>
        <w:tc>
          <w:tcPr>
            <w:tcW w:w="1000" w:type="dxa"/>
          </w:tcPr>
          <w:p>
            <w:pPr>
              <w:jc w:val="center"/>
            </w:pPr>
            <w:r>
              <w:rPr>
                <w:b w:val="1"/>
                <w:bCs w:val="1"/>
              </w:rPr>
              <w:t xml:space="preserve">Local:</w:t>
            </w:r>
          </w:p>
        </w:tc>
        <w:tc>
          <w:tcPr>
            <w:tcW w:w="3050" w:type="dxa"/>
          </w:tcPr>
          <w:p>
            <w:pPr>
              <w:jc w:val="center"/>
            </w:pPr>
            <w:r>
              <w:rPr/>
              <w:t xml:space="preserve">Curitiba / Centro</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
            </w:r>
          </w:p>
        </w:tc>
        <w:tc>
          <w:tcPr>
            <w:tcW w:w="1000" w:type="dxa"/>
          </w:tcPr>
          <w:p>
            <w:pPr>
              <w:jc w:val="center"/>
            </w:pPr>
            <w:r>
              <w:rPr>
                <w:b w:val="1"/>
                <w:bCs w:val="1"/>
              </w:rPr>
              <w:t xml:space="preserve">Nº do IP:</w:t>
            </w:r>
          </w:p>
        </w:tc>
        <w:tc>
          <w:tcPr>
            <w:tcW w:w="3050" w:type="dxa"/>
          </w:tcPr>
          <w:p>
            <w:pPr>
              <w:jc w:val="center"/>
            </w:pPr>
            <w:r>
              <w:rPr/>
              <w:t xml:space="preserve"/>
            </w:r>
          </w:p>
        </w:tc>
      </w:tr>
      <w:tr>
        <w:trPr>
          <w:trHeight w:val="50" w:hRule="atLeast"/>
        </w:trPr>
        <w:tc>
          <w:tcPr>
            <w:tcW w:w="2000" w:type="dxa"/>
          </w:tcPr>
          <w:p>
            <w:pPr>
              <w:jc w:val="center"/>
            </w:pPr>
            <w:r>
              <w:rPr>
                <w:b w:val="1"/>
                <w:bCs w:val="1"/>
              </w:rPr>
              <w:t xml:space="preserve">Unidade Policial:</w:t>
            </w:r>
          </w:p>
        </w:tc>
        <w:tc>
          <w:tcPr>
            <w:tcW w:w="3000" w:type="dxa"/>
          </w:tcPr>
          <w:p>
            <w:pPr>
              <w:jc w:val="center"/>
            </w:pPr>
            <w:r>
              <w:rPr/>
              <w:t xml:space="preserve">Intituto de Criminalistica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este Instituto de Criminalística, em embalagens plásticas transparentes lacradas, o seguinte material:</w:t>
      </w:r>
    </w:p>
    <w:p/>
    <w:tbl>
      <w:tblGrid>
        <w:gridCol/>
        <w:gridCol/>
        <w:gridCol/>
        <w:gridCol/>
        <w:gridCol/>
        <w:gridCol/>
      </w:tblGrid>
      <w:tblPr>
        <w:tblStyle w:val="tabela"/>
      </w:tblPr>
      <w:tr>
        <w:trPr>
          <w:trHeight w:val="10" w:hRule="atLeast"/>
        </w:trPr>
        <w:tc>
          <w:tcPr>
            <w:shd w:val="clear" w:fill="d3d3d3"/>
          </w:tcPr>
          <w:p>
            <w:pPr>
              <w:jc w:val="center"/>
            </w:pPr>
            <w:r>
              <w:rPr>
                <w:b w:val="1"/>
                <w:bCs w:val="1"/>
              </w:rPr>
              <w:t xml:space="preserve">TABELA 2 – MATERIAL ENCAMINHADO A EXAME</w:t>
            </w:r>
          </w:p>
        </w:tc>
      </w:tr>
      <w:tr>
        <w:trPr>
          <w:trHeight w:val="10" w:hRule="atLeast"/>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rPr>
        <w:tc>
          <w:tcPr/>
          <w:p>
            <w:pPr>
              <w:jc w:val="center"/>
            </w:pPr>
            <w:r>
              <w:rPr/>
              <w:t xml:space="preserve">1</w:t>
            </w:r>
          </w:p>
        </w:tc>
        <w:tc>
          <w:tcPr/>
          <w:p>
            <w:pPr>
              <w:jc w:val="center"/>
            </w:pPr>
            <w:r>
              <w:rPr/>
              <w:t xml:space="preserve">Armas</w:t>
            </w:r>
          </w:p>
        </w:tc>
        <w:tc>
          <w:tcPr/>
          <w:p>
            <w:pPr>
              <w:jc w:val="center"/>
            </w:pPr>
            <w:r>
              <w:rPr/>
              <w:t xml:space="preserve">1</w:t>
            </w:r>
          </w:p>
        </w:tc>
        <w:tc>
          <w:tcPr/>
          <w:p>
            <w:pPr>
              <w:jc w:val="center"/>
            </w:pPr>
            <w:r>
              <w:rPr/>
              <w:t xml:space="preserve">Revólver</w:t>
            </w:r>
          </w:p>
        </w:tc>
        <w:tc>
          <w:tcPr/>
          <w:p>
            <w:pPr>
              <w:jc w:val="center"/>
            </w:pPr>
            <w:r>
              <w:rPr/>
              <w:t xml:space="preserve">Beretta 56456</w:t>
            </w:r>
          </w:p>
        </w:tc>
        <w:tc>
          <w:tcPr/>
          <w:p>
            <w:pPr>
              <w:jc w:val="center"/>
            </w:pPr>
            <w:r>
              <w:rPr/>
              <w:t xml:space="preserve">123123</w:t>
            </w:r>
          </w:p>
        </w:tc>
      </w:tr>
      <w:tr>
        <w:trPr>
          <w:trHeight w:val="10" w:hRule="atLeast"/>
        </w:trPr>
        <w:tc>
          <w:tcPr/>
          <w:p>
            <w:pPr>
              <w:jc w:val="center"/>
            </w:pPr>
            <w:r>
              <w:rPr/>
              <w:t xml:space="preserve">2</w:t>
            </w:r>
          </w:p>
        </w:tc>
        <w:tc>
          <w:tcPr/>
          <w:p>
            <w:pPr>
              <w:jc w:val="center"/>
            </w:pPr>
            <w:r>
              <w:rPr/>
              <w:t xml:space="preserve">Projetil</w:t>
            </w:r>
          </w:p>
        </w:tc>
        <w:tc>
          <w:tcPr/>
          <w:p>
            <w:pPr>
              <w:jc w:val="center"/>
            </w:pPr>
            <w:r>
              <w:rPr/>
              <w:t xml:space="preserve">45</w:t>
            </w:r>
          </w:p>
        </w:tc>
        <w:tc>
          <w:tcPr/>
          <w:p>
            <w:pPr>
              <w:jc w:val="center"/>
            </w:pPr>
            <w:r>
              <w:rPr/>
              <w:t xml:space="preserve">Projétil</w:t>
            </w:r>
          </w:p>
        </w:tc>
        <w:tc>
          <w:tcPr/>
          <w:p>
            <w:pPr>
              <w:jc w:val="center"/>
            </w:pPr>
            <w:r>
              <w:rPr/>
              <w:t xml:space="preserve">Projetil</w:t>
            </w:r>
          </w:p>
        </w:tc>
        <w:tc>
          <w:tcPr/>
          <w:p>
            <w:pPr>
              <w:jc w:val="center"/>
            </w:pPr>
            <w:r>
              <w:rPr/>
              <w:t xml:space="preserve">456</w:t>
            </w:r>
          </w:p>
        </w:tc>
      </w:tr>
      <w:tr>
        <w:trPr>
          <w:trHeight w:val="10" w:hRule="atLeast"/>
        </w:trPr>
        <w:tc>
          <w:tcPr/>
          <w:p>
            <w:pPr>
              <w:jc w:val="center"/>
            </w:pPr>
            <w:r>
              <w:rPr/>
              <w:t xml:space="preserve">3</w:t>
            </w:r>
          </w:p>
        </w:tc>
        <w:tc>
          <w:tcPr/>
          <w:p>
            <w:pPr>
              <w:jc w:val="center"/>
            </w:pPr>
            <w:r>
              <w:rPr/>
              <w:t xml:space="preserve">Projetil</w:t>
            </w:r>
          </w:p>
        </w:tc>
        <w:tc>
          <w:tcPr/>
          <w:p>
            <w:pPr>
              <w:jc w:val="center"/>
            </w:pPr>
            <w:r>
              <w:rPr/>
              <w:t xml:space="preserve">2</w:t>
            </w:r>
          </w:p>
        </w:tc>
        <w:tc>
          <w:tcPr/>
          <w:p>
            <w:pPr>
              <w:jc w:val="center"/>
            </w:pPr>
            <w:r>
              <w:rPr/>
              <w:t xml:space="preserve">Projétil</w:t>
            </w:r>
          </w:p>
        </w:tc>
        <w:tc>
          <w:tcPr/>
          <w:p>
            <w:pPr>
              <w:jc w:val="center"/>
            </w:pPr>
            <w:r>
              <w:rPr/>
              <w:t xml:space="preserve">Projetil</w:t>
            </w:r>
          </w:p>
        </w:tc>
        <w:tc>
          <w:tcPr/>
          <w:p>
            <w:pPr>
              <w:jc w:val="center"/>
            </w:pPr>
            <w:r>
              <w:rPr/>
              <w:t xml:space="preserve">123123</w:t>
            </w:r>
          </w:p>
        </w:tc>
      </w:tr>
      <w:tr>
        <w:trPr>
          <w:trHeight w:val="10" w:hRule="atLeast"/>
        </w:trPr>
        <w:tc>
          <w:tcPr/>
          <w:p>
            <w:pPr>
              <w:jc w:val="center"/>
            </w:pPr>
            <w:r>
              <w:rPr/>
              <w:t xml:space="preserve">4</w:t>
            </w:r>
          </w:p>
        </w:tc>
        <w:tc>
          <w:tcPr/>
          <w:p>
            <w:pPr>
              <w:jc w:val="center"/>
            </w:pPr>
            <w:r>
              <w:rPr/>
              <w:t xml:space="preserve">Projetil</w:t>
            </w:r>
          </w:p>
        </w:tc>
        <w:tc>
          <w:tcPr/>
          <w:p>
            <w:pPr>
              <w:jc w:val="center"/>
            </w:pPr>
            <w:r>
              <w:rPr/>
              <w:t xml:space="preserve">2</w:t>
            </w:r>
          </w:p>
        </w:tc>
        <w:tc>
          <w:tcPr/>
          <w:p>
            <w:pPr>
              <w:jc w:val="center"/>
            </w:pPr>
            <w:r>
              <w:rPr/>
              <w:t xml:space="preserve">Projétil</w:t>
            </w:r>
          </w:p>
        </w:tc>
        <w:tc>
          <w:tcPr/>
          <w:p>
            <w:pPr>
              <w:jc w:val="center"/>
            </w:pPr>
            <w:r>
              <w:rPr/>
              <w:t xml:space="preserve">Projetil</w:t>
            </w:r>
          </w:p>
        </w:tc>
        <w:tc>
          <w:tcPr/>
          <w:p>
            <w:pPr>
              <w:jc w:val="center"/>
            </w:pPr>
            <w:r>
              <w:rPr/>
              <w:t xml:space="preserve">123</w:t>
            </w:r>
          </w:p>
        </w:tc>
      </w:tr>
      <w:tr>
        <w:trPr>
          <w:trHeight w:val="10" w:hRule="atLeast"/>
        </w:trPr>
        <w:tc>
          <w:tcPr/>
          <w:p>
            <w:pPr>
              <w:jc w:val="center"/>
            </w:pPr>
            <w:r>
              <w:rPr/>
              <w:t xml:space="preserve">5</w:t>
            </w:r>
          </w:p>
        </w:tc>
        <w:tc>
          <w:tcPr/>
          <w:p>
            <w:pPr>
              <w:jc w:val="center"/>
            </w:pPr>
            <w:r>
              <w:rPr/>
              <w:t xml:space="preserve">Projetil</w:t>
            </w:r>
          </w:p>
        </w:tc>
        <w:tc>
          <w:tcPr/>
          <w:p>
            <w:pPr>
              <w:jc w:val="center"/>
            </w:pPr>
            <w:r>
              <w:rPr/>
              <w:t xml:space="preserve">1</w:t>
            </w:r>
          </w:p>
        </w:tc>
        <w:tc>
          <w:tcPr/>
          <w:p>
            <w:pPr>
              <w:jc w:val="center"/>
            </w:pPr>
            <w:r>
              <w:rPr/>
              <w:t xml:space="preserve">Projétil</w:t>
            </w:r>
          </w:p>
        </w:tc>
        <w:tc>
          <w:tcPr/>
          <w:p>
            <w:pPr>
              <w:jc w:val="center"/>
            </w:pPr>
            <w:r>
              <w:rPr/>
              <w:t xml:space="preserve">Projetil</w:t>
            </w:r>
          </w:p>
        </w:tc>
        <w:tc>
          <w:tcPr/>
          <w:p>
            <w:pPr>
              <w:jc w:val="center"/>
            </w:pPr>
            <w:r>
              <w:rPr/>
              <w:t xml:space="preserve">1234</w:t>
            </w:r>
          </w:p>
        </w:tc>
      </w:tr>
      <w:tr>
        <w:trPr>
          <w:trHeight w:val="10" w:hRule="atLeast"/>
        </w:trPr>
        <w:tc>
          <w:tcPr/>
          <w:p>
            <w:pPr>
              <w:jc w:val="center"/>
            </w:pPr>
            <w:r>
              <w:rPr/>
              <w:t xml:space="preserve">6</w:t>
            </w:r>
          </w:p>
        </w:tc>
        <w:tc>
          <w:tcPr/>
          <w:p>
            <w:pPr>
              <w:jc w:val="center"/>
            </w:pPr>
            <w:r>
              <w:rPr/>
              <w:t xml:space="preserve">Projetil</w:t>
            </w:r>
          </w:p>
        </w:tc>
        <w:tc>
          <w:tcPr/>
          <w:p>
            <w:pPr>
              <w:jc w:val="center"/>
            </w:pPr>
            <w:r>
              <w:rPr/>
              <w:t xml:space="preserve">1</w:t>
            </w:r>
          </w:p>
        </w:tc>
        <w:tc>
          <w:tcPr/>
          <w:p>
            <w:pPr>
              <w:jc w:val="center"/>
            </w:pPr>
            <w:r>
              <w:rPr/>
              <w:t xml:space="preserve">Camisa</w:t>
            </w:r>
          </w:p>
        </w:tc>
        <w:tc>
          <w:tcPr/>
          <w:p>
            <w:pPr>
              <w:jc w:val="center"/>
            </w:pPr>
            <w:r>
              <w:rPr/>
              <w:t xml:space="preserve">Projetil</w:t>
            </w:r>
          </w:p>
        </w:tc>
        <w:tc>
          <w:tcPr/>
          <w:p>
            <w:pPr>
              <w:jc w:val="center"/>
            </w:pPr>
            <w:r>
              <w:rPr/>
              <w:t xml:space="preserve">1234</w:t>
            </w:r>
          </w:p>
        </w:tc>
      </w:tr>
      <w:tr>
        <w:trPr>
          <w:trHeight w:val="10" w:hRule="atLeast"/>
        </w:trPr>
        <w:tc>
          <w:tcPr/>
          <w:p>
            <w:pPr>
              <w:jc w:val="center"/>
            </w:pPr>
            <w:r>
              <w:rPr/>
              <w:t xml:space="preserve">7</w:t>
            </w:r>
          </w:p>
        </w:tc>
        <w:tc>
          <w:tcPr/>
          <w:p>
            <w:pPr>
              <w:jc w:val="center"/>
            </w:pPr>
            <w:r>
              <w:rPr/>
              <w:t xml:space="preserve">Projetil</w:t>
            </w:r>
          </w:p>
        </w:tc>
        <w:tc>
          <w:tcPr/>
          <w:p>
            <w:pPr>
              <w:jc w:val="center"/>
            </w:pPr>
            <w:r>
              <w:rPr/>
              <w:t xml:space="preserve">1</w:t>
            </w:r>
          </w:p>
        </w:tc>
        <w:tc>
          <w:tcPr/>
          <w:p>
            <w:pPr>
              <w:jc w:val="center"/>
            </w:pPr>
            <w:r>
              <w:rPr/>
              <w:t xml:space="preserve">Projétil</w:t>
            </w:r>
          </w:p>
        </w:tc>
        <w:tc>
          <w:tcPr/>
          <w:p>
            <w:pPr>
              <w:jc w:val="center"/>
            </w:pPr>
            <w:r>
              <w:rPr/>
              <w:t xml:space="preserve">Projetil</w:t>
            </w:r>
          </w:p>
        </w:tc>
        <w:tc>
          <w:tcPr/>
          <w:p>
            <w:pPr>
              <w:jc w:val="center"/>
            </w:pPr>
            <w:r>
              <w:rPr/>
              <w:t xml:space="preserve">12312</w:t>
            </w:r>
          </w:p>
        </w:tc>
      </w:tr>
      <w:tr>
        <w:trPr>
          <w:trHeight w:val="10" w:hRule="atLeast"/>
        </w:trPr>
        <w:tc>
          <w:tcPr/>
          <w:p>
            <w:pPr>
              <w:jc w:val="center"/>
            </w:pPr>
            <w:r>
              <w:rPr/>
              <w:t xml:space="preserve">8</w:t>
            </w:r>
          </w:p>
        </w:tc>
        <w:tc>
          <w:tcPr/>
          <w:p>
            <w:pPr>
              <w:jc w:val="center"/>
            </w:pPr>
            <w:r>
              <w:rPr/>
              <w:t xml:space="preserve">Projetil</w:t>
            </w:r>
          </w:p>
        </w:tc>
        <w:tc>
          <w:tcPr/>
          <w:p>
            <w:pPr>
              <w:jc w:val="center"/>
            </w:pPr>
            <w:r>
              <w:rPr/>
              <w:t xml:space="preserve">12</w:t>
            </w:r>
          </w:p>
        </w:tc>
        <w:tc>
          <w:tcPr/>
          <w:p>
            <w:pPr>
              <w:jc w:val="center"/>
            </w:pPr>
            <w:r>
              <w:rPr/>
              <w:t xml:space="preserve">Núcleo</w:t>
            </w:r>
          </w:p>
        </w:tc>
        <w:tc>
          <w:tcPr/>
          <w:p>
            <w:pPr>
              <w:jc w:val="center"/>
            </w:pPr>
            <w:r>
              <w:rPr/>
              <w:t xml:space="preserve">Projetil</w:t>
            </w:r>
          </w:p>
        </w:tc>
        <w:tc>
          <w:tcPr/>
          <w:p>
            <w:pPr>
              <w:jc w:val="center"/>
            </w:pPr>
            <w:r>
              <w:rPr/>
              <w:t xml:space="preserve">12345</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8" o:title=""/>
                </v:shape>
              </w:pic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3.1 DOS PROJÉTEIS:</w:t>
      </w:r>
    </w:p>
    <w:p>
      <w:pPr>
        <w:pStyle w:val="justify"/>
      </w:pPr>
      <w:r>
        <w:rPr>
          <w:rFonts w:ascii="Arial" w:hAnsi="Arial" w:eastAsia="Arial" w:cs="Arial"/>
          <w:sz w:val="24"/>
          <w:szCs w:val="24"/>
          <w:b w:val="0"/>
          <w:bCs w:val="0"/>
        </w:rPr>
        <w:t xml:space="preserve">Trata-se de  projéteis provenientes de munição própria para uso em armas de fogo, integralmente descritos no quadro a seguir:</w:t>
      </w:r>
    </w:p>
    <w:p/>
    <w:tbl>
      <w:tblGrid>
        <w:gridCol/>
        <w:gridCol/>
        <w:gridCol/>
        <w:gridCol/>
        <w:gridCol/>
        <w:gridCol/>
      </w:tblGrid>
      <w:tblPr>
        <w:tblStyle w:val="tabela"/>
      </w:tblPr>
      <w:tr>
        <w:trPr>
          <w:trHeight w:val="10" w:hRule="atLeast"/>
          <w:cantSplit w:val="1"/>
        </w:trPr>
        <w:tc>
          <w:tcPr>
            <w:shd w:val="clear" w:fill="d3d3d3"/>
          </w:tcPr>
          <w:p>
            <w:pPr>
              <w:jc w:val="center"/>
            </w:pPr>
            <w:r>
              <w:rPr>
                <w:b w:val="1"/>
                <w:bCs w:val="1"/>
              </w:rPr>
              <w:t xml:space="preserve"> TABELA 1 –  DESCRIÇÃO DOS PROJÉTEIS</w:t>
            </w:r>
          </w:p>
        </w:tc>
      </w:tr>
      <w:tr>
        <w:trPr>
          <w:trHeight w:val="10" w:hRule="atLeast"/>
        </w:trPr>
        <w:tc>
          <w:tcPr>
            <w:shd w:val="clear" w:fill="d3d3d3"/>
          </w:tcPr>
          <w:p>
            <w:pPr>
              <w:jc w:val="center"/>
            </w:pPr>
            <w:r>
              <w:rPr>
                <w:b w:val="1"/>
                <w:bCs w:val="1"/>
              </w:rPr>
              <w:t xml:space="preserve">Características</w:t>
            </w:r>
          </w:p>
        </w:tc>
        <w:tc>
          <w:tcPr>
            <w:shd w:val="clear" w:fill="d3d3d3"/>
          </w:tcPr>
          <w:p>
            <w:pPr>
              <w:jc w:val="center"/>
            </w:pPr>
            <w:r>
              <w:rPr/>
              <w:t xml:space="preserve">PQ 1</w:t>
            </w:r>
          </w:p>
        </w:tc>
        <w:tc>
          <w:tcPr>
            <w:shd w:val="clear" w:fill="d3d3d3"/>
          </w:tcPr>
          <w:p>
            <w:pPr>
              <w:jc w:val="center"/>
            </w:pPr>
            <w:r>
              <w:rPr/>
              <w:t xml:space="preserve">PQ 2</w:t>
            </w:r>
          </w:p>
        </w:tc>
        <w:tc>
          <w:tcPr>
            <w:shd w:val="clear" w:fill="d3d3d3"/>
          </w:tcPr>
          <w:p>
            <w:pPr>
              <w:jc w:val="center"/>
            </w:pPr>
            <w:r>
              <w:rPr/>
              <w:t xml:space="preserve">PQ 3</w:t>
            </w:r>
          </w:p>
        </w:tc>
        <w:tc>
          <w:tcPr>
            <w:shd w:val="clear" w:fill="d3d3d3"/>
          </w:tcPr>
          <w:p>
            <w:pPr>
              <w:jc w:val="center"/>
            </w:pPr>
            <w:r>
              <w:rPr/>
              <w:t xml:space="preserve">PQ 4</w:t>
            </w:r>
          </w:p>
        </w:tc>
        <w:tc>
          <w:tcPr>
            <w:shd w:val="clear" w:fill="d3d3d3"/>
          </w:tcPr>
          <w:p>
            <w:pPr>
              <w:jc w:val="center"/>
            </w:pPr>
            <w:r>
              <w:rPr/>
              <w:t xml:space="preserve">PQ 5</w:t>
            </w:r>
          </w:p>
        </w:tc>
      </w:tr>
      <w:tr>
        <w:trPr>
          <w:trHeight w:val="10" w:hRule="atLeast"/>
        </w:trPr>
        <w:tc>
          <w:tcPr/>
          <w:p>
            <w:pPr>
              <w:jc w:val="center"/>
            </w:pPr>
            <w:r>
              <w:rPr>
                <w:b w:val="1"/>
                <w:bCs w:val="1"/>
              </w:rPr>
              <w:t xml:space="preserve">Origem</w:t>
            </w:r>
          </w:p>
        </w:tc>
        <w:tc>
          <w:tcPr/>
          <w:p>
            <w:pPr>
              <w:jc w:val="center"/>
            </w:pPr>
            <w:r>
              <w:rPr/>
              <w:t xml:space="preserve">beer  / REP 6515/2023  / local</w:t>
            </w:r>
          </w:p>
        </w:tc>
        <w:tc>
          <w:tcPr/>
          <w:p>
            <w:pPr>
              <w:jc w:val="center"/>
            </w:pPr>
            <w:r>
              <w:rPr/>
              <w:t xml:space="preserve">beer  / REP 312345/2023  / local</w:t>
            </w:r>
          </w:p>
        </w:tc>
        <w:tc>
          <w:tcPr/>
          <w:p>
            <w:pPr>
              <w:jc w:val="center"/>
            </w:pPr>
            <w:r>
              <w:rPr/>
              <w:t xml:space="preserve">kjhkj  / REP 132123/2023  / local</w:t>
            </w:r>
          </w:p>
        </w:tc>
        <w:tc>
          <w:tcPr/>
          <w:p>
            <w:pPr>
              <w:jc w:val="center"/>
            </w:pPr>
            <w:r>
              <w:rPr/>
              <w:t xml:space="preserve">kjhkj  / REP 1234/2023  / local</w:t>
            </w:r>
          </w:p>
        </w:tc>
        <w:tc>
          <w:tcPr/>
          <w:p>
            <w:pPr>
              <w:jc w:val="center"/>
            </w:pPr>
            <w:r>
              <w:rPr/>
              <w:t xml:space="preserve">beer  / REP 12312/2023  / local</w:t>
            </w:r>
          </w:p>
        </w:tc>
      </w:tr>
      <w:tr>
        <w:trPr>
          <w:trHeight w:val="10" w:hRule="atLeast"/>
        </w:trPr>
        <w:tc>
          <w:tcPr/>
          <w:p>
            <w:pPr>
              <w:jc w:val="center"/>
            </w:pPr>
            <w:r>
              <w:rPr>
                <w:b w:val="1"/>
                <w:bCs w:val="1"/>
              </w:rPr>
              <w:t xml:space="preserve">Tipo</w:t>
            </w:r>
          </w:p>
        </w:tc>
        <w:tc>
          <w:tcPr/>
          <w:p>
            <w:pPr>
              <w:jc w:val="center"/>
            </w:pPr>
            <w:r>
              <w:rPr/>
              <w:t xml:space="preserve">Projétil</w:t>
            </w:r>
          </w:p>
        </w:tc>
        <w:tc>
          <w:tcPr/>
          <w:p>
            <w:pPr>
              <w:jc w:val="center"/>
            </w:pPr>
            <w:r>
              <w:rPr/>
              <w:t xml:space="preserve">Projétil</w:t>
            </w:r>
          </w:p>
        </w:tc>
        <w:tc>
          <w:tcPr/>
          <w:p>
            <w:pPr>
              <w:jc w:val="center"/>
            </w:pPr>
            <w:r>
              <w:rPr/>
              <w:t xml:space="preserve">Projétil</w:t>
            </w:r>
          </w:p>
        </w:tc>
        <w:tc>
          <w:tcPr/>
          <w:p>
            <w:pPr>
              <w:jc w:val="center"/>
            </w:pPr>
            <w:r>
              <w:rPr/>
              <w:t xml:space="preserve">Projétil</w:t>
            </w:r>
          </w:p>
        </w:tc>
        <w:tc>
          <w:tcPr/>
          <w:p>
            <w:pPr>
              <w:jc w:val="center"/>
            </w:pPr>
            <w:r>
              <w:rPr/>
              <w:t xml:space="preserve">Camisa</w:t>
            </w:r>
          </w:p>
        </w:tc>
      </w:tr>
      <w:tr>
        <w:trPr>
          <w:trHeight w:val="10" w:hRule="atLeast"/>
        </w:trPr>
        <w:tc>
          <w:tcPr/>
          <w:p>
            <w:pPr>
              <w:jc w:val="center"/>
            </w:pPr>
            <w:r>
              <w:rPr>
                <w:b w:val="1"/>
                <w:bCs w:val="1"/>
              </w:rPr>
              <w:t xml:space="preserve">Constituição e formato</w:t>
            </w:r>
          </w:p>
        </w:tc>
        <w:tc>
          <w:tcPr/>
          <w:p>
            <w:pPr>
              <w:jc w:val="center"/>
            </w:pPr>
            <w:r>
              <w:rPr/>
              <w:t xml:space="preserve">CHOG</w:t>
            </w:r>
          </w:p>
        </w:tc>
        <w:tc>
          <w:tcPr/>
          <w:p>
            <w:pPr>
              <w:jc w:val="center"/>
            </w:pPr>
            <w:r>
              <w:rPr/>
              <w:t xml:space="preserve">CHOG</w:t>
            </w:r>
          </w:p>
        </w:tc>
        <w:tc>
          <w:tcPr/>
          <w:p>
            <w:pPr>
              <w:jc w:val="center"/>
            </w:pPr>
            <w:r>
              <w:rPr/>
              <w:t xml:space="preserve">CHOG</w:t>
            </w:r>
          </w:p>
        </w:tc>
        <w:tc>
          <w:tcPr/>
          <w:p>
            <w:pPr>
              <w:jc w:val="center"/>
            </w:pPr>
            <w:r>
              <w:rPr/>
              <w:t xml:space="preserve">CHPP</w:t>
            </w:r>
          </w:p>
        </w:tc>
        <w:tc>
          <w:tcPr/>
          <w:p>
            <w:pPr>
              <w:jc w:val="center"/>
            </w:pPr>
            <w:r>
              <w:rPr/>
              <w:t xml:space="preserve">CHOG</w:t>
            </w:r>
          </w:p>
        </w:tc>
      </w:tr>
      <w:tr>
        <w:trPr>
          <w:trHeight w:val="10" w:hRule="atLeast"/>
        </w:trPr>
        <w:tc>
          <w:tcPr/>
          <w:p>
            <w:pPr>
              <w:jc w:val="center"/>
            </w:pPr>
            <w:r>
              <w:rPr>
                <w:b w:val="1"/>
                <w:bCs w:val="1"/>
              </w:rPr>
              <w:t xml:space="preserve">Massa (g)</w:t>
            </w:r>
          </w:p>
        </w:tc>
        <w:tc>
          <w:tcPr/>
          <w:p>
            <w:pPr>
              <w:jc w:val="center"/>
            </w:pPr>
            <w:r>
              <w:rPr/>
              <w:t xml:space="preserve">200</w:t>
            </w:r>
          </w:p>
        </w:tc>
        <w:tc>
          <w:tcPr/>
          <w:p>
            <w:pPr>
              <w:jc w:val="center"/>
            </w:pPr>
            <w:r>
              <w:rPr/>
              <w:t xml:space="preserve">200</w:t>
            </w:r>
          </w:p>
        </w:tc>
        <w:tc>
          <w:tcPr/>
          <w:p>
            <w:pPr>
              <w:jc w:val="center"/>
            </w:pPr>
            <w:r>
              <w:rPr/>
              <w:t xml:space="preserve">200</w:t>
            </w:r>
          </w:p>
        </w:tc>
        <w:tc>
          <w:tcPr/>
          <w:p>
            <w:pPr>
              <w:jc w:val="center"/>
            </w:pPr>
            <w:r>
              <w:rPr/>
              <w:t xml:space="preserve">456</w:t>
            </w:r>
          </w:p>
        </w:tc>
        <w:tc>
          <w:tcPr/>
          <w:p>
            <w:pPr>
              <w:jc w:val="center"/>
            </w:pPr>
            <w:r>
              <w:rPr/>
              <w:t xml:space="preserve">200</w:t>
            </w:r>
          </w:p>
        </w:tc>
      </w:tr>
      <w:tr>
        <w:trPr>
          <w:trHeight w:val="10" w:hRule="atLeast"/>
        </w:trPr>
        <w:tc>
          <w:tcPr/>
          <w:p>
            <w:pPr>
              <w:jc w:val="center"/>
            </w:pPr>
            <w:r>
              <w:rPr>
                <w:b w:val="1"/>
                <w:bCs w:val="1"/>
              </w:rPr>
              <w:t xml:space="preserve">Calibre real médio (mm)</w:t>
            </w:r>
          </w:p>
        </w:tc>
        <w:tc>
          <w:tcPr/>
          <w:p>
            <w:pPr>
              <w:jc w:val="center"/>
            </w:pPr>
            <w:r>
              <w:rPr/>
              <w:t xml:space="preserve">12</w:t>
            </w:r>
          </w:p>
        </w:tc>
        <w:tc>
          <w:tcPr/>
          <w:p>
            <w:pPr>
              <w:jc w:val="center"/>
            </w:pPr>
            <w:r>
              <w:rPr/>
              <w:t xml:space="preserve">12</w:t>
            </w:r>
          </w:p>
        </w:tc>
        <w:tc>
          <w:tcPr/>
          <w:p>
            <w:pPr>
              <w:jc w:val="center"/>
            </w:pPr>
            <w:r>
              <w:rPr/>
              <w:t xml:space="preserve">12</w:t>
            </w:r>
          </w:p>
        </w:tc>
        <w:tc>
          <w:tcPr/>
          <w:p>
            <w:pPr>
              <w:jc w:val="center"/>
            </w:pPr>
            <w:r>
              <w:rPr/>
              <w:t xml:space="preserve">12</w:t>
            </w:r>
          </w:p>
        </w:tc>
        <w:tc>
          <w:tcPr/>
          <w:p>
            <w:pPr>
              <w:jc w:val="center"/>
            </w:pPr>
            <w:r>
              <w:rPr/>
              <w:t xml:space="preserve">12</w:t>
            </w:r>
          </w:p>
        </w:tc>
      </w:tr>
      <w:tr>
        <w:trPr>
          <w:trHeight w:val="10" w:hRule="atLeast"/>
        </w:trPr>
        <w:tc>
          <w:tcPr/>
          <w:p>
            <w:pPr>
              <w:jc w:val="center"/>
            </w:pPr>
            <w:r>
              <w:rPr>
                <w:b w:val="1"/>
                <w:bCs w:val="1"/>
              </w:rPr>
              <w:t xml:space="preserve">Altura máxima (mm)</w:t>
            </w:r>
          </w:p>
        </w:tc>
        <w:tc>
          <w:tcPr/>
          <w:p>
            <w:pPr>
              <w:jc w:val="center"/>
            </w:pPr>
            <w:r>
              <w:rPr/>
              <w:t xml:space="preserve">12345</w:t>
            </w:r>
          </w:p>
        </w:tc>
        <w:tc>
          <w:tcPr/>
          <w:p>
            <w:pPr>
              <w:jc w:val="center"/>
            </w:pPr>
            <w:r>
              <w:rPr/>
              <w:t xml:space="preserve">12345</w:t>
            </w:r>
          </w:p>
        </w:tc>
        <w:tc>
          <w:tcPr/>
          <w:p>
            <w:pPr>
              <w:jc w:val="center"/>
            </w:pPr>
            <w:r>
              <w:rPr/>
              <w:t xml:space="preserve">21345</w:t>
            </w:r>
          </w:p>
        </w:tc>
        <w:tc>
          <w:tcPr/>
          <w:p>
            <w:pPr>
              <w:jc w:val="center"/>
            </w:pPr>
            <w:r>
              <w:rPr/>
              <w:t xml:space="preserve">12345</w:t>
            </w:r>
          </w:p>
        </w:tc>
        <w:tc>
          <w:tcPr/>
          <w:p>
            <w:pPr>
              <w:jc w:val="center"/>
            </w:pPr>
            <w:r>
              <w:rPr/>
              <w:t xml:space="preserve">1245</w:t>
            </w:r>
          </w:p>
        </w:tc>
      </w:tr>
      <w:tr>
        <w:trPr>
          <w:trHeight w:val="10" w:hRule="atLeast"/>
        </w:trPr>
        <w:tc>
          <w:tcPr/>
          <w:p>
            <w:pPr>
              <w:jc w:val="center"/>
            </w:pPr>
            <w:r>
              <w:rPr>
                <w:b w:val="1"/>
                <w:bCs w:val="1"/>
              </w:rPr>
              <w:t xml:space="preserve">Provável calibre nominal</w:t>
            </w:r>
          </w:p>
        </w:tc>
        <w:tc>
          <w:tcPr/>
          <w:p>
            <w:pPr>
              <w:jc w:val="center"/>
            </w:pPr>
            <w:r>
              <w:rPr/>
              <w:t xml:space="preserve">12</w:t>
            </w:r>
          </w:p>
        </w:tc>
        <w:tc>
          <w:tcPr/>
          <w:p>
            <w:pPr>
              <w:jc w:val="center"/>
            </w:pPr>
            <w:r>
              <w:rPr/>
              <w:t xml:space="preserve">12</w:t>
            </w:r>
          </w:p>
        </w:tc>
        <w:tc>
          <w:tcPr/>
          <w:p>
            <w:pPr>
              <w:jc w:val="center"/>
            </w:pPr>
            <w:r>
              <w:rPr/>
              <w:t xml:space="preserve">12</w:t>
            </w:r>
          </w:p>
        </w:tc>
        <w:tc>
          <w:tcPr/>
          <w:p>
            <w:pPr>
              <w:jc w:val="center"/>
            </w:pPr>
            <w:r>
              <w:rPr/>
              <w:t xml:space="preserve">12</w:t>
            </w:r>
          </w:p>
        </w:tc>
        <w:tc>
          <w:tcPr/>
          <w:p>
            <w:pPr>
              <w:jc w:val="center"/>
            </w:pPr>
            <w:r>
              <w:rPr/>
              <w:t xml:space="preserve">12</w:t>
            </w:r>
          </w:p>
        </w:tc>
      </w:tr>
      <w:tr>
        <w:trPr>
          <w:trHeight w:val="10" w:hRule="atLeast"/>
        </w:trPr>
        <w:tc>
          <w:tcPr/>
          <w:p>
            <w:pPr>
              <w:jc w:val="center"/>
            </w:pPr>
            <w:r>
              <w:rPr>
                <w:b w:val="1"/>
                <w:bCs w:val="1"/>
              </w:rPr>
              <w:t xml:space="preserve">Cavados e Ressaltos</w:t>
            </w:r>
          </w:p>
        </w:tc>
        <w:tc>
          <w:tcPr/>
          <w:p>
            <w:pPr>
              <w:jc w:val="center"/>
            </w:pPr>
            <w:r>
              <w:rPr/>
              <w:t xml:space="preserve">5/ 5</w:t>
            </w:r>
          </w:p>
        </w:tc>
        <w:tc>
          <w:tcPr/>
          <w:p>
            <w:pPr>
              <w:jc w:val="center"/>
            </w:pPr>
            <w:r>
              <w:rPr/>
              <w:t xml:space="preserve">12/ 12</w:t>
            </w:r>
          </w:p>
        </w:tc>
        <w:tc>
          <w:tcPr/>
          <w:p>
            <w:pPr>
              <w:jc w:val="center"/>
            </w:pPr>
            <w:r>
              <w:rPr/>
              <w:t xml:space="preserve">2/ 2</w:t>
            </w:r>
          </w:p>
        </w:tc>
        <w:tc>
          <w:tcPr/>
          <w:p>
            <w:pPr>
              <w:jc w:val="center"/>
            </w:pPr>
            <w:r>
              <w:rPr/>
              <w:t xml:space="preserve">1/ 1</w:t>
            </w:r>
          </w:p>
        </w:tc>
        <w:tc>
          <w:tcPr/>
          <w:p>
            <w:pPr>
              <w:jc w:val="center"/>
            </w:pPr>
            <w:r>
              <w:rPr/>
              <w:t xml:space="preserve">1/ 4</w:t>
            </w:r>
          </w:p>
        </w:tc>
      </w:tr>
      <w:tr>
        <w:trPr>
          <w:trHeight w:val="10" w:hRule="atLeast"/>
        </w:trPr>
        <w:tc>
          <w:tcPr/>
          <w:p>
            <w:pPr>
              <w:jc w:val="center"/>
            </w:pPr>
            <w:r>
              <w:rPr>
                <w:b w:val="1"/>
                <w:bCs w:val="1"/>
              </w:rPr>
              <w:t xml:space="preserve">Raiamento e Orientação</w:t>
            </w:r>
          </w:p>
        </w:tc>
        <w:tc>
          <w:tcPr/>
          <w:p>
            <w:pPr>
              <w:jc w:val="center"/>
            </w:pPr>
            <w:r>
              <w:rPr/>
              <w:t xml:space="preserve">20 raias Dextrógiro</w:t>
            </w:r>
          </w:p>
        </w:tc>
        <w:tc>
          <w:tcPr/>
          <w:p>
            <w:pPr>
              <w:jc w:val="center"/>
            </w:pPr>
            <w:r>
              <w:rPr/>
              <w:t xml:space="preserve">20 raias Dextrógiro</w:t>
            </w:r>
          </w:p>
        </w:tc>
        <w:tc>
          <w:tcPr/>
          <w:p>
            <w:pPr>
              <w:jc w:val="center"/>
            </w:pPr>
            <w:r>
              <w:rPr/>
              <w:t xml:space="preserve">20 raias Sinistrógiro</w:t>
            </w:r>
          </w:p>
        </w:tc>
        <w:tc>
          <w:tcPr/>
          <w:p>
            <w:pPr>
              <w:jc w:val="center"/>
            </w:pPr>
            <w:r>
              <w:rPr/>
              <w:t xml:space="preserve">20 raias Sinistrógiro</w:t>
            </w:r>
          </w:p>
        </w:tc>
        <w:tc>
          <w:tcPr/>
          <w:p>
            <w:pPr>
              <w:jc w:val="center"/>
            </w:pPr>
            <w:r>
              <w:rPr/>
              <w:t xml:space="preserve">20 raias Danificado</w:t>
            </w:r>
          </w:p>
        </w:tc>
      </w:tr>
      <w:tr>
        <w:trPr>
          <w:trHeight w:val="10" w:hRule="atLeast"/>
        </w:trPr>
        <w:tc>
          <w:tcPr/>
          <w:p>
            <w:pPr>
              <w:jc w:val="center"/>
            </w:pPr>
            <w:r>
              <w:rPr>
                <w:b w:val="1"/>
                <w:bCs w:val="1"/>
              </w:rPr>
              <w:t xml:space="preserve">Tipo de Raiamento</w:t>
            </w:r>
          </w:p>
        </w:tc>
        <w:tc>
          <w:tcPr/>
          <w:p>
            <w:pPr>
              <w:jc w:val="center"/>
            </w:pPr>
            <w:r>
              <w:rPr/>
              <w:t xml:space="preserve">Convencional</w:t>
            </w:r>
          </w:p>
        </w:tc>
        <w:tc>
          <w:tcPr/>
          <w:p>
            <w:pPr>
              <w:jc w:val="center"/>
            </w:pPr>
            <w:r>
              <w:rPr/>
              <w:t xml:space="preserve">Poligonal</w:t>
            </w:r>
          </w:p>
        </w:tc>
        <w:tc>
          <w:tcPr/>
          <w:p>
            <w:pPr>
              <w:jc w:val="center"/>
            </w:pPr>
            <w:r>
              <w:rPr/>
              <w:t xml:space="preserve">Convencional</w:t>
            </w:r>
          </w:p>
        </w:tc>
        <w:tc>
          <w:tcPr/>
          <w:p>
            <w:pPr>
              <w:jc w:val="center"/>
            </w:pPr>
            <w:r>
              <w:rPr/>
              <w:t xml:space="preserve">Poligonal</w:t>
            </w:r>
          </w:p>
        </w:tc>
        <w:tc>
          <w:tcPr/>
          <w:p>
            <w:pPr>
              <w:jc w:val="center"/>
            </w:pPr>
            <w:r>
              <w:rPr/>
              <w:t xml:space="preserve">Poligonal</w:t>
            </w:r>
          </w:p>
        </w:tc>
      </w:tr>
      <w:tr>
        <w:trPr>
          <w:trHeight w:val="10" w:hRule="atLeast"/>
        </w:trPr>
        <w:tc>
          <w:tcPr/>
          <w:p>
            <w:pPr>
              <w:jc w:val="center"/>
            </w:pPr>
            <w:r>
              <w:rPr>
                <w:b w:val="1"/>
                <w:bCs w:val="1"/>
              </w:rPr>
              <w:t xml:space="preserve">Deformações Acidentais</w:t>
            </w:r>
          </w:p>
        </w:tc>
        <w:tc>
          <w:tcPr/>
          <w:p>
            <w:pPr>
              <w:jc w:val="center"/>
            </w:pPr>
            <w:r>
              <w:rPr/>
              <w:t xml:space="preserve">Grandes na ponta/ Médias por toda extensão</w:t>
            </w:r>
          </w:p>
        </w:tc>
        <w:tc>
          <w:tcPr/>
          <w:p>
            <w:pPr>
              <w:jc w:val="center"/>
            </w:pPr>
            <w:r>
              <w:rPr/>
              <w:t xml:space="preserve">Grandes na ponta/ Médias na base</w:t>
            </w:r>
          </w:p>
        </w:tc>
        <w:tc>
          <w:tcPr/>
          <w:p>
            <w:pPr>
              <w:jc w:val="center"/>
            </w:pPr>
            <w:r>
              <w:rPr/>
              <w:t xml:space="preserve">Grandes na ponta/ Médias na base</w:t>
            </w:r>
          </w:p>
        </w:tc>
        <w:tc>
          <w:tcPr/>
          <w:p>
            <w:pPr>
              <w:jc w:val="center"/>
            </w:pPr>
            <w:r>
              <w:rPr/>
              <w:t xml:space="preserve">Grandes na ponta/ Leves na base</w:t>
            </w:r>
          </w:p>
        </w:tc>
        <w:tc>
          <w:tcPr/>
          <w:p>
            <w:pPr>
              <w:jc w:val="center"/>
            </w:pPr>
            <w:r>
              <w:rPr/>
              <w:t xml:space="preserve">Grandes na ponta/ Leves na base</w:t>
            </w:r>
          </w:p>
        </w:tc>
      </w:tr>
      <w:tr>
        <w:trPr>
          <w:trHeight w:val="10" w:hRule="atLeast"/>
        </w:trPr>
        <w:tc>
          <w:tcPr/>
          <w:p>
            <w:pPr>
              <w:jc w:val="center"/>
            </w:pPr>
            <w:r>
              <w:rPr>
                <w:b w:val="1"/>
                <w:bCs w:val="1"/>
              </w:rPr>
              <w:t xml:space="preserve">Aderências </w:t>
            </w:r>
          </w:p>
        </w:tc>
        <w:tc>
          <w:tcPr/>
          <w:p>
            <w:pPr>
              <w:jc w:val="center"/>
            </w:pPr>
            <w:r>
              <w:rPr/>
              <w:t xml:space="preserve">TOD</w:t>
            </w:r>
          </w:p>
        </w:tc>
        <w:tc>
          <w:tcPr/>
          <w:p>
            <w:pPr>
              <w:jc w:val="center"/>
            </w:pPr>
            <w:r>
              <w:rPr/>
              <w:t xml:space="preserve">TOD</w:t>
            </w:r>
          </w:p>
        </w:tc>
        <w:tc>
          <w:tcPr/>
          <w:p>
            <w:pPr>
              <w:jc w:val="center"/>
            </w:pPr>
            <w:r>
              <w:rPr/>
              <w:t xml:space="preserve">TOD</w:t>
            </w:r>
          </w:p>
        </w:tc>
        <w:tc>
          <w:tcPr/>
          <w:p>
            <w:pPr>
              <w:jc w:val="center"/>
            </w:pPr>
            <w:r>
              <w:rPr/>
              <w:t xml:space="preserve">NADA DIGNO DE REGISTRO</w:t>
            </w:r>
          </w:p>
        </w:tc>
        <w:tc>
          <w:tcPr/>
          <w:p>
            <w:pPr>
              <w:jc w:val="center"/>
            </w:pPr>
            <w:r>
              <w:rPr/>
              <w:t xml:space="preserve">NNI</w:t>
            </w:r>
          </w:p>
        </w:tc>
      </w:tr>
    </w:tbl>
    <w:p/>
    <w:p/>
    <w:tbl>
      <w:tblGrid>
        <w:gridCol/>
        <w:gridCol/>
      </w:tblGrid>
      <w:tblPr>
        <w:tblStyle w:val="tabela2img"/>
      </w:tblPr>
      <w:tr>
        <w:trPr>
          <w:trHeight w:val="10" w:hRule="atLeast"/>
          <w:tblHeader w:val="1"/>
        </w:trPr>
        <w:tc>
          <w:tcPr>
            <w:shd w:val="clear" w:fill="999999"/>
          </w:tcPr>
          <w:p>
            <w:pPr>
              <w:jc w:val="center"/>
            </w:pPr>
            <w:r>
              <w:rPr>
                <w:b w:val="1"/>
                <w:bCs w:val="1"/>
              </w:rPr>
              <w:t xml:space="preserve"> Tomadas fotográficas Projetil LACRE-456</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8" o:title=""/>
                </v:shape>
              </w:pict>
            </w:r>
          </w:p>
        </w:tc>
      </w:tr>
    </w:tbl>
    <w:p/>
    <w:tbl>
      <w:tblGrid>
        <w:gridCol/>
        <w:gridCol/>
      </w:tblGrid>
      <w:tblPr>
        <w:tblStyle w:val="tabela2img"/>
      </w:tblPr>
      <w:tr>
        <w:trPr>
          <w:trHeight w:val="10" w:hRule="atLeast"/>
          <w:tblHeader w:val="1"/>
        </w:trPr>
        <w:tc>
          <w:tcPr>
            <w:shd w:val="clear" w:fill="999999"/>
          </w:tcPr>
          <w:p>
            <w:pPr>
              <w:jc w:val="center"/>
            </w:pPr>
            <w:r>
              <w:rPr>
                <w:b w:val="1"/>
                <w:bCs w:val="1"/>
              </w:rPr>
              <w:t xml:space="preserve"> Tomadas fotográficas Projetil LACRE-123123</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8"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8" o:title=""/>
                </v:shape>
              </w:pict>
            </w:r>
          </w:p>
        </w:tc>
      </w:tr>
    </w:tbl>
    <w:p/>
    <w:tbl>
      <w:tblGrid>
        <w:gridCol/>
        <w:gridCol/>
      </w:tblGrid>
      <w:tblPr>
        <w:tblStyle w:val="tabela2img"/>
      </w:tblPr>
      <w:tr>
        <w:trPr>
          <w:trHeight w:val="10" w:hRule="atLeast"/>
          <w:tblHeader w:val="1"/>
        </w:trPr>
        <w:tc>
          <w:tcPr>
            <w:shd w:val="clear" w:fill="999999"/>
          </w:tcPr>
          <w:p>
            <w:pPr>
              <w:jc w:val="center"/>
            </w:pPr>
            <w:r>
              <w:rPr>
                <w:b w:val="1"/>
                <w:bCs w:val="1"/>
              </w:rPr>
              <w:t xml:space="preserve"> Tomadas fotográficas Projetil LACRE-123</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8" o:title=""/>
                </v:shape>
              </w:pict>
            </w:r>
          </w:p>
        </w:tc>
      </w:tr>
    </w:tbl>
    <w:p/>
    <w:tbl>
      <w:tblGrid>
        <w:gridCol/>
        <w:gridCol/>
      </w:tblGrid>
      <w:tblPr>
        <w:tblStyle w:val="tabela2img"/>
      </w:tblPr>
      <w:tr>
        <w:trPr>
          <w:trHeight w:val="10" w:hRule="atLeast"/>
          <w:tblHeader w:val="1"/>
        </w:trPr>
        <w:tc>
          <w:tcPr>
            <w:shd w:val="clear" w:fill="999999"/>
          </w:tcPr>
          <w:p>
            <w:pPr>
              <w:jc w:val="center"/>
            </w:pPr>
            <w:r>
              <w:rPr>
                <w:b w:val="1"/>
                <w:bCs w:val="1"/>
              </w:rPr>
              <w:t xml:space="preserve"> Tomadas fotográficas Projetil LACRE-1234</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8" o:title=""/>
                </v:shape>
              </w:pict>
            </w:r>
          </w:p>
        </w:tc>
      </w:tr>
    </w:tbl>
    <w:p/>
    <w:tbl>
      <w:tblGrid>
        <w:gridCol/>
        <w:gridCol/>
      </w:tblGrid>
      <w:tblPr>
        <w:tblStyle w:val="tabela2img"/>
      </w:tblPr>
      <w:tr>
        <w:trPr>
          <w:trHeight w:val="10" w:hRule="atLeast"/>
          <w:tblHeader w:val="1"/>
        </w:trPr>
        <w:tc>
          <w:tcPr>
            <w:shd w:val="clear" w:fill="999999"/>
          </w:tcPr>
          <w:p>
            <w:pPr>
              <w:jc w:val="center"/>
            </w:pPr>
            <w:r>
              <w:rPr>
                <w:b w:val="1"/>
                <w:bCs w:val="1"/>
              </w:rPr>
              <w:t xml:space="preserve"> Tomadas fotográficas Projetil LACRE-1234</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r>
    </w:tbl>
    <w:p/>
    <w:p>
      <w:pPr>
        <w:pStyle w:val="justify"/>
      </w:pPr>
      <w:r>
        <w:rPr>
          <w:rFonts w:ascii="Arial" w:hAnsi="Arial" w:eastAsia="Arial" w:cs="Arial"/>
          <w:sz w:val="24"/>
          <w:szCs w:val="24"/>
          <w:b w:val="1"/>
          <w:bCs w:val="1"/>
        </w:rPr>
        <w:t xml:space="preserve">3.2 DOS PROJÉTEIS:</w:t>
      </w:r>
    </w:p>
    <w:p>
      <w:pPr>
        <w:pStyle w:val="justify"/>
      </w:pPr>
      <w:r>
        <w:rPr>
          <w:rFonts w:ascii="Arial" w:hAnsi="Arial" w:eastAsia="Arial" w:cs="Arial"/>
          <w:sz w:val="24"/>
          <w:szCs w:val="24"/>
          <w:b w:val="0"/>
          <w:bCs w:val="0"/>
        </w:rPr>
        <w:t xml:space="preserve">Trata-se de  projéteis provenientes de munição própria para uso em armas de fogo, integralmente descritos no quadro a seguir:</w:t>
      </w:r>
    </w:p>
    <w:p/>
    <w:tbl>
      <w:tblGrid>
        <w:gridCol/>
        <w:gridCol/>
        <w:gridCol/>
      </w:tblGrid>
      <w:tblPr>
        <w:tblStyle w:val="tabela"/>
      </w:tblPr>
      <w:tr>
        <w:trPr>
          <w:trHeight w:val="10" w:hRule="atLeast"/>
          <w:cantSplit w:val="1"/>
        </w:trPr>
        <w:tc>
          <w:tcPr>
            <w:shd w:val="clear" w:fill="d3d3d3"/>
          </w:tcPr>
          <w:p>
            <w:pPr>
              <w:jc w:val="center"/>
            </w:pPr>
            <w:r>
              <w:rPr>
                <w:b w:val="1"/>
                <w:bCs w:val="1"/>
              </w:rPr>
              <w:t xml:space="preserve"> TABELA 2 –  DESCRIÇÃO DOS PROJÉTEIS</w:t>
            </w:r>
          </w:p>
        </w:tc>
      </w:tr>
      <w:tr>
        <w:trPr>
          <w:trHeight w:val="10" w:hRule="atLeast"/>
        </w:trPr>
        <w:tc>
          <w:tcPr>
            <w:shd w:val="clear" w:fill="d3d3d3"/>
          </w:tcPr>
          <w:p>
            <w:pPr>
              <w:jc w:val="center"/>
            </w:pPr>
            <w:r>
              <w:rPr>
                <w:b w:val="1"/>
                <w:bCs w:val="1"/>
              </w:rPr>
              <w:t xml:space="preserve">Características</w:t>
            </w:r>
          </w:p>
        </w:tc>
        <w:tc>
          <w:tcPr>
            <w:shd w:val="clear" w:fill="d3d3d3"/>
          </w:tcPr>
          <w:p>
            <w:pPr>
              <w:jc w:val="center"/>
            </w:pPr>
            <w:r>
              <w:rPr/>
              <w:t xml:space="preserve">PQ 1</w:t>
            </w:r>
          </w:p>
        </w:tc>
        <w:tc>
          <w:tcPr>
            <w:shd w:val="clear" w:fill="d3d3d3"/>
          </w:tcPr>
          <w:p>
            <w:pPr>
              <w:jc w:val="center"/>
            </w:pPr>
            <w:r>
              <w:rPr/>
              <w:t xml:space="preserve">PQ 2</w:t>
            </w:r>
          </w:p>
        </w:tc>
      </w:tr>
      <w:tr>
        <w:trPr>
          <w:trHeight w:val="10" w:hRule="atLeast"/>
        </w:trPr>
        <w:tc>
          <w:tcPr/>
          <w:p>
            <w:pPr>
              <w:jc w:val="center"/>
            </w:pPr>
            <w:r>
              <w:rPr>
                <w:b w:val="1"/>
                <w:bCs w:val="1"/>
              </w:rPr>
              <w:t xml:space="preserve">Origem</w:t>
            </w:r>
          </w:p>
        </w:tc>
        <w:tc>
          <w:tcPr/>
          <w:p>
            <w:pPr>
              <w:jc w:val="center"/>
            </w:pPr>
            <w:r>
              <w:rPr/>
              <w:t xml:space="preserve">kjhkj  / REP 21312/2023  / uyiyui</w:t>
            </w:r>
          </w:p>
        </w:tc>
        <w:tc>
          <w:tcPr/>
          <w:p>
            <w:pPr>
              <w:jc w:val="center"/>
            </w:pPr>
            <w:r>
              <w:rPr/>
              <w:t xml:space="preserve">beer  / REP 12312/2023  / local</w:t>
            </w:r>
          </w:p>
        </w:tc>
      </w:tr>
      <w:tr>
        <w:trPr>
          <w:trHeight w:val="10" w:hRule="atLeast"/>
        </w:trPr>
        <w:tc>
          <w:tcPr/>
          <w:p>
            <w:pPr>
              <w:jc w:val="center"/>
            </w:pPr>
            <w:r>
              <w:rPr>
                <w:b w:val="1"/>
                <w:bCs w:val="1"/>
              </w:rPr>
              <w:t xml:space="preserve">Tipo</w:t>
            </w:r>
          </w:p>
        </w:tc>
        <w:tc>
          <w:tcPr/>
          <w:p>
            <w:pPr>
              <w:jc w:val="center"/>
            </w:pPr>
            <w:r>
              <w:rPr/>
              <w:t xml:space="preserve">Projétil</w:t>
            </w:r>
          </w:p>
        </w:tc>
        <w:tc>
          <w:tcPr/>
          <w:p>
            <w:pPr>
              <w:jc w:val="center"/>
            </w:pPr>
            <w:r>
              <w:rPr/>
              <w:t xml:space="preserve">Núcleo</w:t>
            </w:r>
          </w:p>
        </w:tc>
      </w:tr>
      <w:tr>
        <w:trPr>
          <w:trHeight w:val="10" w:hRule="atLeast"/>
        </w:trPr>
        <w:tc>
          <w:tcPr/>
          <w:p>
            <w:pPr>
              <w:jc w:val="center"/>
            </w:pPr>
            <w:r>
              <w:rPr>
                <w:b w:val="1"/>
                <w:bCs w:val="1"/>
              </w:rPr>
              <w:t xml:space="preserve">Constituição e formato</w:t>
            </w:r>
          </w:p>
        </w:tc>
        <w:tc>
          <w:tcPr/>
          <w:p>
            <w:pPr>
              <w:jc w:val="center"/>
            </w:pPr>
            <w:r>
              <w:rPr/>
              <w:t xml:space="preserve">CHOG</w:t>
            </w:r>
          </w:p>
        </w:tc>
        <w:tc>
          <w:tcPr/>
          <w:p>
            <w:pPr>
              <w:jc w:val="center"/>
            </w:pPr>
            <w:r>
              <w:rPr/>
              <w:t xml:space="preserve">CHOG</w:t>
            </w:r>
          </w:p>
        </w:tc>
      </w:tr>
      <w:tr>
        <w:trPr>
          <w:trHeight w:val="10" w:hRule="atLeast"/>
        </w:trPr>
        <w:tc>
          <w:tcPr/>
          <w:p>
            <w:pPr>
              <w:jc w:val="center"/>
            </w:pPr>
            <w:r>
              <w:rPr>
                <w:b w:val="1"/>
                <w:bCs w:val="1"/>
              </w:rPr>
              <w:t xml:space="preserve">Massa (g)</w:t>
            </w:r>
          </w:p>
        </w:tc>
        <w:tc>
          <w:tcPr/>
          <w:p>
            <w:pPr>
              <w:jc w:val="center"/>
            </w:pPr>
            <w:r>
              <w:rPr/>
              <w:t xml:space="preserve">140</w:t>
            </w:r>
          </w:p>
        </w:tc>
        <w:tc>
          <w:tcPr/>
          <w:p>
            <w:pPr>
              <w:jc w:val="center"/>
            </w:pPr>
            <w:r>
              <w:rPr/>
              <w:t xml:space="preserve">78</w:t>
            </w:r>
          </w:p>
        </w:tc>
      </w:tr>
      <w:tr>
        <w:trPr>
          <w:trHeight w:val="10" w:hRule="atLeast"/>
        </w:trPr>
        <w:tc>
          <w:tcPr/>
          <w:p>
            <w:pPr>
              <w:jc w:val="center"/>
            </w:pPr>
            <w:r>
              <w:rPr>
                <w:b w:val="1"/>
                <w:bCs w:val="1"/>
              </w:rPr>
              <w:t xml:space="preserve">Calibre real médio (mm)</w:t>
            </w:r>
          </w:p>
        </w:tc>
        <w:tc>
          <w:tcPr/>
          <w:p>
            <w:pPr>
              <w:jc w:val="center"/>
            </w:pPr>
            <w:r>
              <w:rPr/>
              <w:t xml:space="preserve">12</w:t>
            </w:r>
          </w:p>
        </w:tc>
        <w:tc>
          <w:tcPr/>
          <w:p>
            <w:pPr>
              <w:jc w:val="center"/>
            </w:pPr>
            <w:r>
              <w:rPr/>
              <w:t xml:space="preserve">45</w:t>
            </w:r>
          </w:p>
        </w:tc>
      </w:tr>
      <w:tr>
        <w:trPr>
          <w:trHeight w:val="10" w:hRule="atLeast"/>
        </w:trPr>
        <w:tc>
          <w:tcPr/>
          <w:p>
            <w:pPr>
              <w:jc w:val="center"/>
            </w:pPr>
            <w:r>
              <w:rPr>
                <w:b w:val="1"/>
                <w:bCs w:val="1"/>
              </w:rPr>
              <w:t xml:space="preserve">Altura máxima (mm)</w:t>
            </w:r>
          </w:p>
        </w:tc>
        <w:tc>
          <w:tcPr/>
          <w:p>
            <w:pPr>
              <w:jc w:val="center"/>
            </w:pPr>
            <w:r>
              <w:rPr/>
              <w:t xml:space="preserve">2134</w:t>
            </w:r>
          </w:p>
        </w:tc>
        <w:tc>
          <w:tcPr/>
          <w:p>
            <w:pPr>
              <w:jc w:val="center"/>
            </w:pPr>
            <w:r>
              <w:rPr/>
              <w:t xml:space="preserve">34534</w:t>
            </w:r>
          </w:p>
        </w:tc>
      </w:tr>
      <w:tr>
        <w:trPr>
          <w:trHeight w:val="10" w:hRule="atLeast"/>
        </w:trPr>
        <w:tc>
          <w:tcPr/>
          <w:p>
            <w:pPr>
              <w:jc w:val="center"/>
            </w:pPr>
            <w:r>
              <w:rPr>
                <w:b w:val="1"/>
                <w:bCs w:val="1"/>
              </w:rPr>
              <w:t xml:space="preserve">Provável calibre nominal</w:t>
            </w:r>
          </w:p>
        </w:tc>
        <w:tc>
          <w:tcPr/>
          <w:p>
            <w:pPr>
              <w:jc w:val="center"/>
            </w:pPr>
            <w:r>
              <w:rPr/>
              <w:t xml:space="preserve">12</w:t>
            </w:r>
          </w:p>
        </w:tc>
        <w:tc>
          <w:tcPr/>
          <w:p>
            <w:pPr>
              <w:jc w:val="center"/>
            </w:pPr>
            <w:r>
              <w:rPr/>
              <w:t xml:space="preserve">10</w:t>
            </w:r>
          </w:p>
        </w:tc>
      </w:tr>
      <w:tr>
        <w:trPr>
          <w:trHeight w:val="10" w:hRule="atLeast"/>
        </w:trPr>
        <w:tc>
          <w:tcPr/>
          <w:p>
            <w:pPr>
              <w:jc w:val="center"/>
            </w:pPr>
            <w:r>
              <w:rPr>
                <w:b w:val="1"/>
                <w:bCs w:val="1"/>
              </w:rPr>
              <w:t xml:space="preserve">Cavados e Ressaltos</w:t>
            </w:r>
          </w:p>
        </w:tc>
        <w:tc>
          <w:tcPr/>
          <w:p>
            <w:pPr>
              <w:jc w:val="center"/>
            </w:pPr>
            <w:r>
              <w:rPr/>
              <w:t xml:space="preserve">4/ 2</w:t>
            </w:r>
          </w:p>
        </w:tc>
        <w:tc>
          <w:tcPr/>
          <w:p>
            <w:pPr>
              <w:jc w:val="center"/>
            </w:pPr>
            <w:r>
              <w:rPr/>
              <w:t xml:space="preserve">/ </w:t>
            </w:r>
          </w:p>
        </w:tc>
      </w:tr>
      <w:tr>
        <w:trPr>
          <w:trHeight w:val="10" w:hRule="atLeast"/>
        </w:trPr>
        <w:tc>
          <w:tcPr/>
          <w:p>
            <w:pPr>
              <w:jc w:val="center"/>
            </w:pPr>
            <w:r>
              <w:rPr>
                <w:b w:val="1"/>
                <w:bCs w:val="1"/>
              </w:rPr>
              <w:t xml:space="preserve">Raiamento e Orientação</w:t>
            </w:r>
          </w:p>
        </w:tc>
        <w:tc>
          <w:tcPr/>
          <w:p>
            <w:pPr>
              <w:jc w:val="center"/>
            </w:pPr>
            <w:r>
              <w:rPr/>
              <w:t xml:space="preserve">20 raias Sinistrógiro</w:t>
            </w:r>
          </w:p>
        </w:tc>
        <w:tc>
          <w:tcPr/>
          <w:p>
            <w:pPr>
              <w:jc w:val="center"/>
            </w:pPr>
            <w:r>
              <w:rPr/>
              <w:t xml:space="preserve">20 raias </w:t>
            </w:r>
          </w:p>
        </w:tc>
      </w:tr>
      <w:tr>
        <w:trPr>
          <w:trHeight w:val="10" w:hRule="atLeast"/>
        </w:trPr>
        <w:tc>
          <w:tcPr/>
          <w:p>
            <w:pPr>
              <w:jc w:val="center"/>
            </w:pPr>
            <w:r>
              <w:rPr>
                <w:b w:val="1"/>
                <w:bCs w:val="1"/>
              </w:rPr>
              <w:t xml:space="preserve">Tipo de Raiamento</w:t>
            </w:r>
          </w:p>
        </w:tc>
        <w:tc>
          <w:tcPr/>
          <w:p>
            <w:pPr>
              <w:jc w:val="center"/>
            </w:pPr>
            <w:r>
              <w:rPr/>
              <w:t xml:space="preserve">Convencional</w:t>
            </w:r>
          </w:p>
        </w:tc>
        <w:tc>
          <w:tcPr/>
          <w:p>
            <w:pPr>
              <w:jc w:val="center"/>
            </w:pPr>
            <w:r>
              <w:rPr/>
              <w:t xml:space="preserve"/>
            </w:r>
          </w:p>
        </w:tc>
      </w:tr>
      <w:tr>
        <w:trPr>
          <w:trHeight w:val="10" w:hRule="atLeast"/>
        </w:trPr>
        <w:tc>
          <w:tcPr/>
          <w:p>
            <w:pPr>
              <w:jc w:val="center"/>
            </w:pPr>
            <w:r>
              <w:rPr>
                <w:b w:val="1"/>
                <w:bCs w:val="1"/>
              </w:rPr>
              <w:t xml:space="preserve">Deformações Acidentais</w:t>
            </w:r>
          </w:p>
        </w:tc>
        <w:tc>
          <w:tcPr/>
          <w:p>
            <w:pPr>
              <w:jc w:val="center"/>
            </w:pPr>
            <w:r>
              <w:rPr/>
              <w:t xml:space="preserve">Grandes na ponta/ Médias na base</w:t>
            </w:r>
          </w:p>
        </w:tc>
        <w:tc>
          <w:tcPr/>
          <w:p>
            <w:pPr>
              <w:jc w:val="center"/>
            </w:pPr>
            <w:r>
              <w:rPr/>
              <w:t xml:space="preserve">Grandes na ponta/ Médias na base</w:t>
            </w:r>
          </w:p>
        </w:tc>
      </w:tr>
      <w:tr>
        <w:trPr>
          <w:trHeight w:val="10" w:hRule="atLeast"/>
        </w:trPr>
        <w:tc>
          <w:tcPr/>
          <w:p>
            <w:pPr>
              <w:jc w:val="center"/>
            </w:pPr>
            <w:r>
              <w:rPr>
                <w:b w:val="1"/>
                <w:bCs w:val="1"/>
              </w:rPr>
              <w:t xml:space="preserve">Aderências </w:t>
            </w:r>
          </w:p>
        </w:tc>
        <w:tc>
          <w:tcPr/>
          <w:p>
            <w:pPr>
              <w:jc w:val="center"/>
            </w:pPr>
            <w:r>
              <w:rPr/>
              <w:t xml:space="preserve">NNI</w:t>
            </w:r>
          </w:p>
        </w:tc>
        <w:tc>
          <w:tcPr/>
          <w:p>
            <w:pPr>
              <w:jc w:val="center"/>
            </w:pPr>
            <w:r>
              <w:rPr/>
              <w:t xml:space="preserve">TOD</w:t>
            </w:r>
          </w:p>
        </w:tc>
      </w:tr>
    </w:tbl>
    <w:p/>
    <w:p/>
    <w:tbl>
      <w:tblGrid>
        <w:gridCol/>
        <w:gridCol/>
      </w:tblGrid>
      <w:tblPr>
        <w:tblStyle w:val="tabela2img"/>
      </w:tblPr>
      <w:tr>
        <w:trPr>
          <w:trHeight w:val="10" w:hRule="atLeast"/>
          <w:tblHeader w:val="1"/>
        </w:trPr>
        <w:tc>
          <w:tcPr>
            <w:shd w:val="clear" w:fill="999999"/>
          </w:tcPr>
          <w:p>
            <w:pPr>
              <w:jc w:val="center"/>
            </w:pPr>
            <w:r>
              <w:rPr>
                <w:b w:val="1"/>
                <w:bCs w:val="1"/>
              </w:rPr>
              <w:t xml:space="preserve"> Tomadas fotográficas Projetil LACRE-12312</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r>
    </w:tbl>
    <w:p/>
    <w:tbl>
      <w:tblGrid>
        <w:gridCol/>
        <w:gridCol/>
      </w:tblGrid>
      <w:tblPr>
        <w:tblStyle w:val="tabela2img"/>
      </w:tblPr>
      <w:tr>
        <w:trPr>
          <w:trHeight w:val="10" w:hRule="atLeast"/>
          <w:tblHeader w:val="1"/>
        </w:trPr>
        <w:tc>
          <w:tcPr>
            <w:shd w:val="clear" w:fill="999999"/>
          </w:tcPr>
          <w:p>
            <w:pPr>
              <w:jc w:val="center"/>
            </w:pPr>
            <w:r>
              <w:rPr>
                <w:b w:val="1"/>
                <w:bCs w:val="1"/>
              </w:rPr>
              <w:t xml:space="preserve"> Tomadas fotográficas Projetil LACRE-12345</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8" o:title=""/>
                </v:shape>
              </w:pict>
            </w:r>
          </w:p>
        </w:tc>
      </w:tr>
    </w:tbl>
    <w:p/>
    <w:p/>
    <w:p>
      <w:pPr>
        <w:pStyle w:val="justify"/>
      </w:pPr>
      <w:r>
        <w:rPr>
          <w:rFonts w:ascii="Arial" w:hAnsi="Arial" w:eastAsia="Arial" w:cs="Arial"/>
          <w:sz w:val="24"/>
          <w:szCs w:val="24"/>
          <w:b w:val="1"/>
          <w:bCs w:val="1"/>
        </w:rPr>
        <w:t xml:space="preserve">3. 3 DA ARMA AF-C - Beretta 56456 – Lacre 213123</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cantSplit w:val="1"/>
        </w:trPr>
        <w:tc>
          <w:tcPr>
            <w:tcW w:w="5050" w:type="dxa"/>
            <w:shd w:val="clear" w:fill="d3d3d3"/>
          </w:tcPr>
          <w:p>
            <w:pPr>
              <w:jc w:val="center"/>
            </w:pPr>
            <w:r>
              <w:rPr>
                <w:b w:val="1"/>
                <w:bCs w:val="1"/>
              </w:rPr>
              <w:t xml:space="preserve">TABELA 3 – Descrição da Revólver Lacre Nº213123</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Beretta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56456</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Curto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Italiana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patrimônio:</w:t>
            </w:r>
          </w:p>
        </w:tc>
        <w:tc>
          <w:tcPr>
            <w:tcW w:w="5050" w:type="dxa"/>
          </w:tcPr>
          <w:p>
            <w:pPr>
              <w:jc w:val="center"/>
            </w:pPr>
            <w:r>
              <w:rPr/>
              <w:t xml:space="preserve">546456</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654645</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2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unitário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1,231mm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Diâmetro do cano:</w:t>
            </w:r>
          </w:p>
        </w:tc>
        <w:tc>
          <w:tcPr>
            <w:tcW w:w="5050" w:type="dxa"/>
          </w:tcPr>
          <w:p>
            <w:pPr>
              <w:jc w:val="center"/>
            </w:pPr>
            <w:r>
              <w:rPr/>
              <w:t xml:space="preserve">1,231mm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Sinistrógiro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Fixo com janela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duplo(ação simples + dupla)</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Madrepérola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Emborrachado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1,231mm Altura 1,231 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 </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 conforme descrito no Relatório de Coleta de Padrão nº 00.000/2022.</w:t>
      </w:r>
    </w:p>
    <w:p/>
    <w:tbl>
      <w:tblGrid>
        <w:gridCol/>
        <w:gridCol/>
      </w:tblGrid>
      <w:tblPr>
        <w:tblStyle w:val="tabela2img"/>
      </w:tblPr>
      <w:tr>
        <w:trPr>
          <w:trHeight w:val="10" w:hRule="atLeast"/>
          <w:tblHeader w:val="1"/>
        </w:trPr>
        <w:tc>
          <w:tcPr>
            <w:shd w:val="clear" w:fill="999999"/>
          </w:tcPr>
          <w:p>
            <w:pPr>
              <w:jc w:val="center"/>
            </w:pPr>
            <w:r>
              <w:rPr>
                <w:b w:val="1"/>
                <w:bCs w:val="1"/>
              </w:rPr>
              <w:t xml:space="preserve"> Tomadas fotográficas Revólver</w:t>
            </w:r>
          </w:p>
        </w:tc>
      </w:tr>
      <w:tr>
        <w:trPr>
          <w:trHeight w:val="10" w:hRule="atLeast"/>
          <w:cantSplit w:val="1"/>
        </w:trPr>
        <w:tc>
          <w:tcPr/>
          <w:p>
            <w:pPr>
              <w:jc w:val="center"/>
            </w:pPr>
            <w:r>
              <w:pict>
                <v:shape type="#_x0000_t75" style="width:300pt; height:250pt; margin-left:0pt; margin-top:0pt; mso-position-horizontal:left; mso-position-vertical:top; mso-position-horizontal-relative:char; mso-position-vertical-relative:line;">
                  <w10:wrap type="inline"/>
                  <v:imagedata r:id="rId9" o:title=""/>
                </v:shape>
              </w:pic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10"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11" o:title=""/>
                </v:shape>
              </w:pict>
            </w:r>
          </w:p>
        </w:tc>
      </w:tr>
    </w:tbl>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 arma com Lacre 213123    recebido encontra-se eficiente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213123 Arma AF-A, (Estojos recebidos deflagrados),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 Perito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 Perito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blPr>
        <w:tblStyle w:val="tabela"/>
      </w:tblPr>
      <w:tr>
        <w:trPr/>
        <w:tc>
          <w:tcPr/>
          <w:p>
            <w:pPr>
              <w:jc w:val="center"/>
            </w:pPr>
            <w:r>
              <w:rPr>
                <w:sz w:val="28"/>
                <w:szCs w:val="28"/>
                <w:b w:val="1"/>
                <w:bCs w:val="1"/>
              </w:rPr>
              <w:t xml:space="preserve">Usuário Admin</w:t>
            </w:r>
          </w:p>
          <w:p>
            <w:pPr>
              <w:jc w:val="center"/>
            </w:pPr>
            <w:r>
              <w:rPr>
                <w:sz w:val="28"/>
                <w:szCs w:val="28"/>
                <w:b w:val="1"/>
                <w:bCs w:val="1"/>
              </w:rPr>
              <w:t xml:space="preserve">Perito Criminal – Seção de Balística Forense</w:t>
            </w:r>
          </w:p>
          <w:p>
            <w:pPr>
              <w:jc w:val="center"/>
            </w:pPr>
            <w:r>
              <w:rPr>
                <w:sz w:val="28"/>
                <w:szCs w:val="28"/>
                <w:b w:val="1"/>
                <w:bCs w:val="1"/>
              </w:rPr>
              <w:t xml:space="preserve">UETC Visconde – Polícia Científica do Paraná</w:t>
            </w:r>
          </w:p>
        </w:tc>
      </w:tr>
    </w:tbl>
    <w:sectPr>
      <w:headerReference w:type="default" r:id="rId12"/>
      <w:footerReference w:type="default" r:id="rId13"/>
      <w:pgSz w:orient="portrait" w:w="11905.511811023622" w:h="16837.79527559055"/>
      <w:pgMar w:top="1440" w:right="1133.8582677165352" w:bottom="0" w:left="1700.787401574803" w:header="1547.7165354330707" w:footer="198.42519685039366"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61551/2023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header" Target="header1.xml"/><Relationship Id="rId1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2023-01-30T17:16:03+00:00</dcterms:created>
  <dcterms:modified xsi:type="dcterms:W3CDTF">2023-01-30T17:16:03+00:00</dcterms:modified>
</cp:coreProperties>
</file>

<file path=docProps/custom.xml><?xml version="1.0" encoding="utf-8"?>
<Properties xmlns="http://schemas.openxmlformats.org/officeDocument/2006/custom-properties" xmlns:vt="http://schemas.openxmlformats.org/officeDocument/2006/docPropsVTypes"/>
</file>