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78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2000" w:type="dxa"/>
        <w:gridCol w:w="2000" w:type="dxa"/>
        <w:gridCol w:w="1000" w:type="dxa"/>
        <w:gridCol w:w="1800" w:type="dxa"/>
        <w:gridCol w:w="1000" w:type="dxa"/>
        <w:gridCol w:w="18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/>
            <w:r>
              <w:rPr/>
              <w:t xml:space="preserve">Data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2023-04-04</w:t>
            </w:r>
          </w:p>
        </w:tc>
        <w:tc>
          <w:tcPr/>
          <w:p>
            <w:pPr/>
            <w:r>
              <w:rPr/>
              <w:t xml:space="preserve">12:57</w:t>
            </w:r>
          </w:p>
        </w:tc>
        <w:tc>
          <w:tcPr/>
          <w:p>
            <w:pPr/>
            <w:r>
              <w:rPr/>
              <w:t xml:space="preserve">Guilherme</w:t>
            </w:r>
          </w:p>
        </w:tc>
        <w:tc>
          <w:tcPr/>
          <w:p>
            <w:pPr/>
            <w:r>
              <w:rPr/>
              <w:t xml:space="preserve">Altamira do Paraná</w:t>
            </w:r>
          </w:p>
        </w:tc>
        <w:tc>
          <w:tcPr/>
          <w:p>
            <w:pPr/>
            <w:r>
              <w:rPr/>
              <w:t xml:space="preserve">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12:57</w:t>
            </w:r>
          </w:p>
        </w:tc>
      </w:tr>
    </w:tbl>
    <w:sectPr>
      <w:footerReference w:type="default" r:id="rId10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2023-04-16T14:15:23+00:00</dcterms:created>
  <dcterms:modified xsi:type="dcterms:W3CDTF">2023-04-16T14:15:23+00:00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