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A9" w:rsidRDefault="006A71A9"/>
    <w:tbl>
      <w:tblPr>
        <w:tblStyle w:val="Tabelacomgrade"/>
        <w:tblW w:w="11165" w:type="dxa"/>
        <w:tblLook w:val="04A0" w:firstRow="1" w:lastRow="0" w:firstColumn="1" w:lastColumn="0" w:noHBand="0" w:noVBand="1"/>
      </w:tblPr>
      <w:tblGrid>
        <w:gridCol w:w="4219"/>
        <w:gridCol w:w="6946"/>
      </w:tblGrid>
      <w:tr w:rsidR="00E078B3" w:rsidTr="00AD5A45">
        <w:tc>
          <w:tcPr>
            <w:tcW w:w="11165" w:type="dxa"/>
            <w:gridSpan w:val="2"/>
          </w:tcPr>
          <w:p w:rsidR="00E078B3" w:rsidRDefault="00E078B3" w:rsidP="00E078B3">
            <w:p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6313620" wp14:editId="78F62856">
                  <wp:extent cx="3567430" cy="14338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43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  <w:p w:rsidR="00E078B3" w:rsidRDefault="00E078B3" w:rsidP="00E078B3">
            <w:pPr>
              <w:jc w:val="both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Somos uma empresa brasileira, focada em oferecer soluções que possam ajudar pessoas, gestores e empresas a alcançar seus objetivos. Estender as possibilidades de sucesso de seus clientes na definição e implantação das melhores soluções. Para isto disponibilizamos de sistema e hardware que proporciona a visualização do processo produtivo em tempo real gerando dados precisos para análise e tomada de decisão.</w:t>
            </w:r>
          </w:p>
          <w:p w:rsidR="00E078B3" w:rsidRDefault="00E078B3"/>
        </w:tc>
      </w:tr>
      <w:tr w:rsidR="00E078B3" w:rsidTr="00AD5A45">
        <w:tc>
          <w:tcPr>
            <w:tcW w:w="4219" w:type="dxa"/>
          </w:tcPr>
          <w:p w:rsidR="00E078B3" w:rsidRDefault="00E078B3" w:rsidP="00E078B3">
            <w:pPr>
              <w:jc w:val="center"/>
            </w:pPr>
            <w:r>
              <w:object w:dxaOrig="2100" w:dyaOrig="14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25pt;height:73.65pt" o:ole="">
                  <v:imagedata r:id="rId6" o:title=""/>
                </v:shape>
                <o:OLEObject Type="Embed" ProgID="PBrush" ShapeID="_x0000_i1025" DrawAspect="Content" ObjectID="_1703333673" r:id="rId7"/>
              </w:object>
            </w:r>
          </w:p>
        </w:tc>
        <w:tc>
          <w:tcPr>
            <w:tcW w:w="6946" w:type="dxa"/>
          </w:tcPr>
          <w:p w:rsidR="00E078B3" w:rsidRDefault="00E078B3" w:rsidP="00E078B3">
            <w:pPr>
              <w:jc w:val="center"/>
            </w:pPr>
            <w:r>
              <w:object w:dxaOrig="1416" w:dyaOrig="1296">
                <v:shape id="_x0000_i1026" type="#_x0000_t75" style="width:70.9pt;height:64.9pt" o:ole="">
                  <v:imagedata r:id="rId8" o:title=""/>
                </v:shape>
                <o:OLEObject Type="Embed" ProgID="PBrush" ShapeID="_x0000_i1026" DrawAspect="Content" ObjectID="_1703333674" r:id="rId9"/>
              </w:object>
            </w:r>
          </w:p>
        </w:tc>
      </w:tr>
      <w:tr w:rsidR="00E078B3" w:rsidTr="00AD5A45">
        <w:tc>
          <w:tcPr>
            <w:tcW w:w="4219" w:type="dxa"/>
          </w:tcPr>
          <w:p w:rsidR="00E078B3" w:rsidRDefault="00E078B3" w:rsidP="00E078B3">
            <w:pPr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Transformar conhecimento em solução de valor para a indústria cerâmica.</w:t>
            </w:r>
          </w:p>
        </w:tc>
        <w:tc>
          <w:tcPr>
            <w:tcW w:w="6946" w:type="dxa"/>
          </w:tcPr>
          <w:p w:rsidR="00E078B3" w:rsidRDefault="00E078B3" w:rsidP="00E078B3">
            <w:pPr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Excelência na disponibilização de soluções customizadas para a indústria cerâmica.</w:t>
            </w:r>
          </w:p>
        </w:tc>
      </w:tr>
    </w:tbl>
    <w:p w:rsidR="00AD5A45" w:rsidRDefault="00AD5A45"/>
    <w:p w:rsidR="00AD5A45" w:rsidRDefault="00AD5A45">
      <w:bookmarkStart w:id="0" w:name="_GoBack"/>
      <w:bookmarkEnd w:id="0"/>
    </w:p>
    <w:p w:rsidR="00AD5A45" w:rsidRDefault="00AD5A45">
      <w:r>
        <w:t>Ajustar a ultima linha da pagina para esta utilizar a mesma fonte das demais palavras do site.</w:t>
      </w:r>
    </w:p>
    <w:p w:rsidR="00AD5A45" w:rsidRDefault="00AD5A45">
      <w:r>
        <w:rPr>
          <w:noProof/>
          <w:lang w:eastAsia="pt-BR"/>
        </w:rPr>
        <w:drawing>
          <wp:inline distT="0" distB="0" distL="0" distR="0" wp14:anchorId="40EF44BB" wp14:editId="550D4855">
            <wp:extent cx="4336714" cy="2263060"/>
            <wp:effectExtent l="0" t="0" r="698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517" cy="22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45" w:rsidSect="00AD5A4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B3"/>
    <w:rsid w:val="00332B6B"/>
    <w:rsid w:val="006A71A9"/>
    <w:rsid w:val="00AD5A45"/>
    <w:rsid w:val="00E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8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7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8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7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2022-01-10T16:50:00Z</dcterms:created>
  <dcterms:modified xsi:type="dcterms:W3CDTF">2022-01-10T18:28:00Z</dcterms:modified>
</cp:coreProperties>
</file>