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17A7" w14:textId="5C0F4C55"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commentRangeEnd w:id="1"/>
      <w:r w:rsidR="00B237A2">
        <w:rPr>
          <w:rStyle w:val="Refdecomentrio"/>
        </w:rPr>
        <w:commentReference w:id="1"/>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000F10CE">
        <w:rPr>
          <w:rFonts w:ascii="Arial" w:hAnsi="Arial" w:cs="Arial"/>
          <w:b/>
          <w:bCs/>
          <w:color w:val="000000" w:themeColor="text1"/>
          <w:sz w:val="20"/>
          <w:szCs w:val="20"/>
        </w:rPr>
        <w:t>AQUISIÇÕES</w:t>
      </w:r>
      <w:r w:rsidRPr="008E3E07">
        <w:rPr>
          <w:rFonts w:ascii="Arial" w:hAnsi="Arial" w:cs="Arial"/>
          <w:b/>
          <w:bCs/>
          <w:color w:val="000000" w:themeColor="text1"/>
          <w:sz w:val="20"/>
          <w:szCs w:val="20"/>
        </w:rPr>
        <w:t>, EXCETO TIC</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2"/>
      <w:r w:rsidR="00326F5C">
        <w:rPr>
          <w:rStyle w:val="Refdecomentrio"/>
        </w:rPr>
        <w:commentReference w:id="2"/>
      </w:r>
    </w:p>
    <w:p w14:paraId="76A66F67" w14:textId="77777777" w:rsidR="00E80392" w:rsidRPr="004827F2" w:rsidRDefault="00E80392" w:rsidP="000F10CE">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14:paraId="6A0CB641" w14:textId="7B7363CA" w:rsidR="00E80392" w:rsidRPr="004827F2" w:rsidRDefault="00E80392" w:rsidP="00377E75">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Pr>
          <w:rFonts w:ascii="Arial" w:hAnsi="Arial" w:cs="Arial"/>
          <w:bCs/>
          <w:color w:val="000000"/>
          <w:sz w:val="20"/>
          <w:szCs w:val="20"/>
        </w:rPr>
        <w:t xml:space="preserve"> </w:t>
      </w:r>
      <w:proofErr w:type="spellStart"/>
      <w:r w:rsidRPr="00170C67">
        <w:rPr>
          <w:rFonts w:ascii="Arial" w:hAnsi="Arial" w:cs="Arial"/>
          <w:bCs/>
          <w:i/>
          <w:iCs/>
          <w:color w:val="FF0000"/>
          <w:sz w:val="20"/>
          <w:szCs w:val="20"/>
        </w:rPr>
        <w:t>xxxxx</w:t>
      </w:r>
      <w:r w:rsidRPr="00170C67">
        <w:rPr>
          <w:rFonts w:ascii="Arial" w:hAnsi="Arial" w:cs="Arial"/>
          <w:bCs/>
          <w:sz w:val="20"/>
          <w:szCs w:val="20"/>
        </w:rPr>
        <w:t>.</w:t>
      </w:r>
      <w:r w:rsidRPr="00170C67">
        <w:rPr>
          <w:rFonts w:ascii="Arial" w:hAnsi="Arial" w:cs="Arial"/>
          <w:bCs/>
          <w:i/>
          <w:iCs/>
          <w:color w:val="FF0000"/>
          <w:sz w:val="20"/>
          <w:szCs w:val="20"/>
        </w:rPr>
        <w:t>xxxxxx</w:t>
      </w:r>
      <w:proofErr w:type="spellEnd"/>
      <w:r w:rsidRPr="00170C67">
        <w:rPr>
          <w:rFonts w:ascii="Arial" w:hAnsi="Arial" w:cs="Arial"/>
          <w:bCs/>
          <w:sz w:val="20"/>
          <w:szCs w:val="20"/>
        </w:rPr>
        <w:t>/</w:t>
      </w:r>
      <w:proofErr w:type="spellStart"/>
      <w:r w:rsidRPr="00170C67">
        <w:rPr>
          <w:rFonts w:ascii="Arial" w:hAnsi="Arial" w:cs="Arial"/>
          <w:bCs/>
          <w:i/>
          <w:iCs/>
          <w:color w:val="FF0000"/>
          <w:sz w:val="20"/>
          <w:szCs w:val="20"/>
        </w:rPr>
        <w:t>xxxx</w:t>
      </w:r>
      <w:r w:rsidRPr="00170C67">
        <w:rPr>
          <w:rFonts w:ascii="Arial" w:hAnsi="Arial" w:cs="Arial"/>
          <w:bCs/>
          <w:sz w:val="20"/>
          <w:szCs w:val="20"/>
        </w:rPr>
        <w:t>-</w:t>
      </w:r>
      <w:r w:rsidRPr="00170C67">
        <w:rPr>
          <w:rFonts w:ascii="Arial" w:hAnsi="Arial" w:cs="Arial"/>
          <w:bCs/>
          <w:i/>
          <w:iCs/>
          <w:color w:val="FF0000"/>
          <w:sz w:val="20"/>
          <w:szCs w:val="20"/>
        </w:rPr>
        <w:t>xx</w:t>
      </w:r>
      <w:proofErr w:type="spellEnd"/>
      <w:r w:rsidRPr="004827F2">
        <w:rPr>
          <w:rFonts w:ascii="Arial" w:hAnsi="Arial" w:cs="Arial"/>
          <w:bCs/>
          <w:color w:val="000000"/>
          <w:sz w:val="20"/>
          <w:szCs w:val="20"/>
        </w:rPr>
        <w:t>)</w:t>
      </w:r>
    </w:p>
    <w:p w14:paraId="45F5EBA9" w14:textId="45C26ECB"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Default="47ECDB10" w:rsidP="00E93D90">
      <w:pPr>
        <w:pStyle w:val="Nivel01"/>
      </w:pPr>
      <w:bookmarkStart w:id="3" w:name="_Hlk176363679"/>
      <w:bookmarkStart w:id="4" w:name="_Hlk82473550"/>
      <w:r w:rsidRPr="00386F0C">
        <w:t>CONDIÇÕES</w:t>
      </w:r>
      <w:r w:rsidRPr="007D5D56">
        <w:t xml:space="preserve"> </w:t>
      </w:r>
      <w:r w:rsidRPr="00501CB5">
        <w:t>GERAIS</w:t>
      </w:r>
      <w:r w:rsidRPr="007D5D56">
        <w:t xml:space="preserve"> DA CONTRATAÇÃO</w:t>
      </w:r>
    </w:p>
    <w:p w14:paraId="482278D0" w14:textId="08608D32" w:rsidR="00573B28" w:rsidRPr="007D5D56" w:rsidRDefault="006D5FA5" w:rsidP="00EA1440">
      <w:pPr>
        <w:pStyle w:val="Nvel02"/>
      </w:pPr>
      <w:bookmarkStart w:id="5" w:name="_Ref172096041"/>
      <w:r>
        <w:t>Aquisição de</w:t>
      </w:r>
      <w:r w:rsidR="00335268" w:rsidRPr="00335268">
        <w:rPr>
          <w:color w:val="FF0000"/>
        </w:rPr>
        <w:t xml:space="preserve"> </w:t>
      </w:r>
      <w:r w:rsidR="00335268" w:rsidRPr="00335268">
        <w:rPr>
          <w:i/>
          <w:color w:val="FF0000"/>
        </w:rPr>
        <w:t>[</w:t>
      </w:r>
      <w:r w:rsidR="00335268" w:rsidRPr="00687E10">
        <w:rPr>
          <w:b/>
          <w:bCs/>
          <w:i/>
          <w:color w:val="FF0000"/>
        </w:rPr>
        <w:t>INSERIR OBJETO</w:t>
      </w:r>
      <w:r w:rsidR="00335268" w:rsidRPr="00335268">
        <w:rPr>
          <w:i/>
          <w:color w:val="FF0000"/>
        </w:rPr>
        <w:t>]</w:t>
      </w:r>
      <w:r w:rsidR="00335268" w:rsidRPr="00687E10">
        <w:rPr>
          <w:color w:val="FF0000"/>
        </w:rPr>
        <w:t>,</w:t>
      </w:r>
      <w:r w:rsidR="00335268">
        <w:rPr>
          <w:color w:val="FF0000"/>
        </w:rPr>
        <w:t xml:space="preserve"> </w:t>
      </w:r>
      <w:r w:rsidR="729C66F6" w:rsidRPr="3DE32574">
        <w:rPr>
          <w:i/>
          <w:color w:val="FF0000"/>
        </w:rPr>
        <w:t>[incluindo instalação, montagem</w:t>
      </w:r>
      <w:r w:rsidR="471B509A" w:rsidRPr="3DE32574">
        <w:rPr>
          <w:i/>
          <w:color w:val="FF0000"/>
        </w:rPr>
        <w:t xml:space="preserve"> INCLUIR ATIVIDADES</w:t>
      </w:r>
      <w:r w:rsidR="471B509A" w:rsidRPr="00D4660A">
        <w:rPr>
          <w:i/>
          <w:color w:val="FF0000"/>
        </w:rPr>
        <w:t>]</w:t>
      </w:r>
      <w:r w:rsidR="00032705">
        <w:rPr>
          <w:i/>
          <w:color w:val="FF0000"/>
        </w:rPr>
        <w:t>,</w:t>
      </w:r>
      <w:r w:rsidR="2CBD5F15">
        <w:t xml:space="preserve"> nos termos da tabela abaixo, conforme condições e exigências estabelecidas neste instrumento</w:t>
      </w:r>
      <w:r w:rsidR="0AE1E968">
        <w:t>.</w:t>
      </w:r>
      <w:bookmarkEnd w:id="5"/>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196A7F" w:rsidRPr="007E40DB" w14:paraId="12D91C24" w14:textId="77777777" w:rsidTr="00196A7F">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21E7D61F" w:rsidR="00573B28" w:rsidRPr="007E40DB" w:rsidRDefault="00573B28" w:rsidP="00377E75">
            <w:pPr>
              <w:widowControl w:val="0"/>
              <w:suppressAutoHyphens/>
              <w:spacing w:before="120" w:afterLines="120" w:after="288" w:line="312" w:lineRule="auto"/>
              <w:jc w:val="center"/>
              <w:rPr>
                <w:rFonts w:ascii="Arial" w:hAnsi="Arial" w:cs="Arial"/>
                <w:b/>
                <w:color w:val="000000"/>
                <w:sz w:val="20"/>
                <w:szCs w:val="20"/>
              </w:rPr>
            </w:pPr>
            <w:commentRangeStart w:id="6"/>
            <w:r w:rsidRPr="00377E75">
              <w:rPr>
                <w:rFonts w:ascii="Arial" w:hAnsi="Arial"/>
                <w:b/>
                <w:color w:val="000000"/>
                <w:sz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28F041AA"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w:t>
            </w:r>
            <w:r w:rsidR="007B21C6">
              <w:rPr>
                <w:rFonts w:ascii="Arial" w:hAnsi="Arial" w:cs="Arial"/>
                <w:b/>
                <w:bCs/>
                <w:color w:val="000000"/>
                <w:sz w:val="20"/>
                <w:szCs w:val="20"/>
              </w:rPr>
              <w:t>MAT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2734E913"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Start w:id="7"/>
            <w:commentRangeEnd w:id="7"/>
            <w:r w:rsidR="00397B9E">
              <w:rPr>
                <w:rStyle w:val="Refdecomentrio"/>
              </w:rPr>
              <w:commentReference w:id="7"/>
            </w:r>
            <w:commentRangeEnd w:id="6"/>
            <w:r w:rsidR="007D4EFC" w:rsidRPr="007E40DB">
              <w:rPr>
                <w:rStyle w:val="Refdecomentrio"/>
                <w:rFonts w:ascii="Arial" w:hAnsi="Arial" w:cs="Arial"/>
                <w:sz w:val="20"/>
                <w:szCs w:val="20"/>
              </w:rPr>
              <w:commentReference w:id="6"/>
            </w:r>
          </w:p>
        </w:tc>
      </w:tr>
      <w:tr w:rsidR="00196A7F" w:rsidRPr="00AD2DCD" w14:paraId="548B9AF2"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0F10CE">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281442D5" w:rsidR="00573B28" w:rsidRPr="007E40DB" w:rsidRDefault="00AD2DCD"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CEC6AE0" w:rsidR="00573B28" w:rsidRPr="000F10CE" w:rsidRDefault="00AD2DCD" w:rsidP="000F10CE">
            <w:pPr>
              <w:widowControl w:val="0"/>
              <w:suppressAutoHyphens/>
              <w:spacing w:before="120" w:afterLines="120" w:after="288" w:line="312" w:lineRule="auto"/>
              <w:rPr>
                <w:rFonts w:ascii="Arial" w:hAnsi="Arial"/>
                <w:color w:val="000000"/>
                <w:sz w:val="18"/>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r>
      <w:tr w:rsidR="0027009B" w:rsidRPr="007E40DB" w14:paraId="686DB124" w14:textId="77777777" w:rsidTr="0027009B">
        <w:trPr>
          <w:trHeight w:hRule="exact" w:val="882"/>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419F2" w14:textId="001E0CCD"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D442DCF" w:rsidR="0027009B" w:rsidRPr="0027009B" w:rsidRDefault="0027009B" w:rsidP="0027009B">
            <w:pPr>
              <w:widowControl w:val="0"/>
              <w:suppressAutoHyphens/>
              <w:spacing w:before="120" w:afterLines="120" w:after="288" w:line="312" w:lineRule="auto"/>
              <w:rPr>
                <w:rFonts w:ascii="Arial" w:eastAsia="Arial" w:hAnsi="Arial" w:cs="Arial"/>
                <w:i/>
                <w:iCs/>
                <w:color w:val="FF0000"/>
                <w:sz w:val="13"/>
                <w:szCs w:val="13"/>
              </w:rPr>
            </w:pPr>
            <w:r w:rsidRPr="00EE6DF4">
              <w:rPr>
                <w:rFonts w:ascii="Arial" w:eastAsia="Arial" w:hAnsi="Arial" w:cs="Arial"/>
                <w:i/>
                <w:iCs/>
                <w:color w:val="FF0000"/>
                <w:sz w:val="13"/>
                <w:szCs w:val="13"/>
              </w:rPr>
              <w:t>Idem ao Item 1 – Cota reservada para ME/EPP em XX,XX% (ver nota explicativa)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DABE5" w14:textId="77777777" w:rsidR="0027009B" w:rsidRDefault="0027009B" w:rsidP="0027009B">
            <w:pPr>
              <w:widowControl w:val="0"/>
              <w:suppressAutoHyphens/>
              <w:spacing w:before="120" w:afterLines="120" w:after="288" w:line="312" w:lineRule="auto"/>
              <w:rPr>
                <w:rFonts w:ascii="Arial" w:hAnsi="Arial" w:cs="Arial"/>
                <w:color w:val="000000"/>
                <w:sz w:val="20"/>
                <w:szCs w:val="20"/>
              </w:rPr>
            </w:pPr>
          </w:p>
          <w:p w14:paraId="24CDA98B" w14:textId="2F919353"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3AFD24B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68AF6A9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27009B" w:rsidRPr="007E40DB" w:rsidRDefault="0027009B" w:rsidP="0027009B">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bl>
    <w:p w14:paraId="7AD54845" w14:textId="77777777" w:rsidR="00874846" w:rsidRPr="00534836" w:rsidRDefault="00874846" w:rsidP="00874846">
      <w:pPr>
        <w:numPr>
          <w:ilvl w:val="2"/>
          <w:numId w:val="18"/>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534836">
        <w:rPr>
          <w:rFonts w:ascii="Arial" w:eastAsia="Times New Roman" w:hAnsi="Arial" w:cs="Arial"/>
          <w:i/>
          <w:color w:val="FF0000"/>
          <w:sz w:val="20"/>
          <w:szCs w:val="20"/>
          <w:highlight w:val="cyan"/>
        </w:rPr>
        <w:t>Estimativas de consumo individualizadas, do órgão gerenciador e órgão(s) e entidade(s) participante(s)</w:t>
      </w:r>
      <w:r w:rsidRPr="00534836">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874846" w:rsidRPr="00915FB0" w14:paraId="06254DC1"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63426B90"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Gerenciador:</w:t>
            </w:r>
          </w:p>
        </w:tc>
      </w:tr>
      <w:tr w:rsidR="00874846" w:rsidRPr="00915FB0" w14:paraId="34017833" w14:textId="77777777" w:rsidTr="00534836">
        <w:tc>
          <w:tcPr>
            <w:tcW w:w="707" w:type="dxa"/>
            <w:tcBorders>
              <w:top w:val="single" w:sz="4" w:space="0" w:color="auto"/>
              <w:left w:val="single" w:sz="4" w:space="0" w:color="auto"/>
              <w:bottom w:val="single" w:sz="4" w:space="0" w:color="auto"/>
              <w:right w:val="single" w:sz="4" w:space="0" w:color="auto"/>
            </w:tcBorders>
            <w:hideMark/>
          </w:tcPr>
          <w:p w14:paraId="6024A1CE"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78603A9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1EB5B6F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3C39B77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D411D5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610424B"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08CBF1F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30F6056"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4FEF8C85"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33EEBCE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D0F98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082F90EA" w14:textId="77777777" w:rsidTr="00534836">
        <w:tc>
          <w:tcPr>
            <w:tcW w:w="707" w:type="dxa"/>
            <w:tcBorders>
              <w:top w:val="single" w:sz="4" w:space="0" w:color="auto"/>
              <w:left w:val="single" w:sz="4" w:space="0" w:color="auto"/>
              <w:bottom w:val="single" w:sz="4" w:space="0" w:color="auto"/>
              <w:right w:val="single" w:sz="4" w:space="0" w:color="auto"/>
            </w:tcBorders>
          </w:tcPr>
          <w:p w14:paraId="376D134C"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E8A0B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40D98D2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750943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60E54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349FB0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23D706EC"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008E5007"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B316221"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915FB0" w14:paraId="03B384DE"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EA0CD52"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29F1A62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367FB947"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5CF3987B"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82D8FA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lastRenderedPageBreak/>
              <w:t>MEDIDA</w:t>
            </w:r>
          </w:p>
        </w:tc>
        <w:tc>
          <w:tcPr>
            <w:tcW w:w="1472" w:type="dxa"/>
            <w:tcBorders>
              <w:top w:val="single" w:sz="4" w:space="0" w:color="auto"/>
              <w:left w:val="single" w:sz="4" w:space="0" w:color="auto"/>
              <w:bottom w:val="single" w:sz="4" w:space="0" w:color="auto"/>
              <w:right w:val="single" w:sz="4" w:space="0" w:color="auto"/>
            </w:tcBorders>
            <w:hideMark/>
          </w:tcPr>
          <w:p w14:paraId="56ED0C3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lastRenderedPageBreak/>
              <w:t>REQUISIÇÃO</w:t>
            </w:r>
          </w:p>
          <w:p w14:paraId="5EFAF1FF"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5C22B72D"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3ADA16A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5BA3242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1CAF148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1C928B97" w14:textId="77777777" w:rsidTr="00534836">
        <w:tc>
          <w:tcPr>
            <w:tcW w:w="1472" w:type="dxa"/>
            <w:tcBorders>
              <w:top w:val="single" w:sz="4" w:space="0" w:color="auto"/>
              <w:left w:val="single" w:sz="4" w:space="0" w:color="auto"/>
              <w:bottom w:val="single" w:sz="4" w:space="0" w:color="auto"/>
              <w:right w:val="single" w:sz="4" w:space="0" w:color="auto"/>
            </w:tcBorders>
          </w:tcPr>
          <w:p w14:paraId="18FCFBDD"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C56FE2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0606F0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90A2CE"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DC2A076"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3E92B0B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3D01E64A"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664AE1F3"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CEC74D6"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01734A" w14:paraId="06454190"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1CB078F"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44EDE273"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75152606"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4760A2A0"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614BA41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2DE23F7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5BA9E53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FCC3EA9"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798CA9A4"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2454E70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2FA120" w14:textId="77777777" w:rsidR="00874846" w:rsidRPr="0001734A" w:rsidRDefault="00874846" w:rsidP="00534836">
            <w:pPr>
              <w:autoSpaceDE w:val="0"/>
              <w:spacing w:after="120" w:line="276" w:lineRule="auto"/>
              <w:jc w:val="center"/>
              <w:rPr>
                <w:rFonts w:ascii="Arial" w:eastAsia="Times New Roman" w:hAnsi="Arial" w:cs="Arial"/>
                <w:b/>
                <w:i/>
                <w:color w:val="FF0000"/>
                <w:sz w:val="20"/>
                <w:szCs w:val="20"/>
              </w:rPr>
            </w:pPr>
            <w:r w:rsidRPr="00534836">
              <w:rPr>
                <w:rFonts w:ascii="Arial" w:eastAsia="Times New Roman" w:hAnsi="Arial" w:cs="Arial"/>
                <w:b/>
                <w:i/>
                <w:color w:val="FF0000"/>
                <w:sz w:val="20"/>
                <w:szCs w:val="20"/>
                <w:highlight w:val="cyan"/>
              </w:rPr>
              <w:t>total</w:t>
            </w:r>
          </w:p>
        </w:tc>
      </w:tr>
      <w:tr w:rsidR="00874846" w:rsidRPr="0001734A" w14:paraId="2C2818CC" w14:textId="77777777" w:rsidTr="00534836">
        <w:tc>
          <w:tcPr>
            <w:tcW w:w="1472" w:type="dxa"/>
            <w:tcBorders>
              <w:top w:val="single" w:sz="4" w:space="0" w:color="auto"/>
              <w:left w:val="single" w:sz="4" w:space="0" w:color="auto"/>
              <w:bottom w:val="single" w:sz="4" w:space="0" w:color="auto"/>
              <w:right w:val="single" w:sz="4" w:space="0" w:color="auto"/>
            </w:tcBorders>
          </w:tcPr>
          <w:p w14:paraId="29F0EB3C"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A7D1FEF"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4D3EE412"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00C074FD"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254B75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370A95F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r>
    </w:tbl>
    <w:p w14:paraId="35803A69" w14:textId="4E6E9202" w:rsidR="00573B28" w:rsidRPr="005D0AE9" w:rsidRDefault="7652C9EE" w:rsidP="00A70641">
      <w:pPr>
        <w:pStyle w:val="Nvel2-Opcional"/>
      </w:pPr>
      <w:r w:rsidRPr="005D0AE9">
        <w:t>Os bens</w:t>
      </w:r>
      <w:commentRangeStart w:id="9"/>
      <w:r w:rsidR="0AE1E968" w:rsidRPr="005D0AE9">
        <w:t xml:space="preserve"> objeto desta contratação são caracterizados como </w:t>
      </w:r>
      <w:r w:rsidRPr="005D0AE9">
        <w:t>comuns,</w:t>
      </w:r>
      <w:r w:rsidR="0AE1E968" w:rsidRPr="005D0AE9">
        <w:t xml:space="preserve"> conforme justificativa constante do Estudo Técnico Preliminar.</w:t>
      </w:r>
      <w:commentRangeEnd w:id="9"/>
      <w:r w:rsidR="0AE1E968" w:rsidRPr="005D0AE9">
        <w:commentReference w:id="9"/>
      </w:r>
    </w:p>
    <w:p w14:paraId="750316BC" w14:textId="2833F88B" w:rsidR="005F5E21" w:rsidRPr="005D0AE9" w:rsidRDefault="005F5E21" w:rsidP="000F10CE">
      <w:pPr>
        <w:pStyle w:val="ou"/>
      </w:pPr>
      <w:r w:rsidRPr="005D0AE9">
        <w:t>OU</w:t>
      </w:r>
    </w:p>
    <w:p w14:paraId="5A2CEA5A" w14:textId="64582DF0" w:rsidR="005F5E21" w:rsidRPr="005D0AE9" w:rsidRDefault="00432D12" w:rsidP="00EA1440">
      <w:pPr>
        <w:pStyle w:val="Nvel2-Opcional"/>
      </w:pPr>
      <w:bookmarkStart w:id="10" w:name="_Hlk171371987"/>
      <w:r w:rsidRPr="005D0AE9">
        <w:t>Os bens</w:t>
      </w:r>
      <w:r w:rsidR="005F5E21" w:rsidRPr="005D0AE9">
        <w:t xml:space="preserve"> objeto d</w:t>
      </w:r>
      <w:r w:rsidRPr="005D0AE9">
        <w:t>est</w:t>
      </w:r>
      <w:r w:rsidR="005F5E21" w:rsidRPr="005D0AE9">
        <w:t xml:space="preserve">a </w:t>
      </w:r>
      <w:r w:rsidR="00FE78BE" w:rsidRPr="005D0AE9">
        <w:t xml:space="preserve">contratação </w:t>
      </w:r>
      <w:r w:rsidRPr="005D0AE9">
        <w:t>são caracterizados como</w:t>
      </w:r>
      <w:r w:rsidR="00C94588" w:rsidRPr="005D0AE9">
        <w:rPr>
          <w:b/>
        </w:rPr>
        <w:t xml:space="preserve"> especiais</w:t>
      </w:r>
      <w:r w:rsidRPr="005D0AE9">
        <w:t>,</w:t>
      </w:r>
      <w:r w:rsidR="00D51E8C" w:rsidRPr="005D0AE9">
        <w:t xml:space="preserve"> conforme justificativa constante do Estudo Técnico Preliminar</w:t>
      </w:r>
      <w:r w:rsidR="005F5E21" w:rsidRPr="005D0AE9">
        <w:t>.</w:t>
      </w:r>
    </w:p>
    <w:bookmarkEnd w:id="8"/>
    <w:bookmarkEnd w:id="10"/>
    <w:p w14:paraId="2AB81A06" w14:textId="33485ABE" w:rsidR="006D5FA5" w:rsidRPr="005D0AE9" w:rsidRDefault="006D5FA5" w:rsidP="00EA1440">
      <w:pPr>
        <w:pStyle w:val="Nvel2-Opcional"/>
      </w:pPr>
      <w:commentRangeStart w:id="11"/>
      <w:r w:rsidRPr="005D0AE9">
        <w:t>O objeto desta contratação não se enquadra como bem de luxo, conforme Decreto nº 10.818, de 27 de setembro de 2021.</w:t>
      </w:r>
      <w:commentRangeEnd w:id="11"/>
      <w:r w:rsidRPr="005D0AE9">
        <w:commentReference w:id="11"/>
      </w:r>
    </w:p>
    <w:bookmarkEnd w:id="3"/>
    <w:p w14:paraId="237D53E1" w14:textId="227F8CCE" w:rsidR="00573B28" w:rsidRPr="005D0AE9" w:rsidRDefault="0AE1E968" w:rsidP="00EA1440">
      <w:pPr>
        <w:pStyle w:val="Nvel2-Opcional"/>
      </w:pPr>
      <w:commentRangeStart w:id="12"/>
      <w:r w:rsidRPr="005D0AE9">
        <w:t xml:space="preserve">O prazo de vigência da contratação é de </w:t>
      </w:r>
      <w:r w:rsidR="00F3526A" w:rsidRPr="005D0AE9">
        <w:rPr>
          <w:b/>
          <w:bCs/>
        </w:rPr>
        <w:t>[indicar o prazo]</w:t>
      </w:r>
      <w:r w:rsidR="00F3526A" w:rsidRPr="005D0AE9">
        <w:t xml:space="preserve"> contados do(a) </w:t>
      </w:r>
      <w:r w:rsidR="00F3526A" w:rsidRPr="005D0AE9">
        <w:rPr>
          <w:b/>
          <w:bCs/>
        </w:rPr>
        <w:t>[indicar o termo inicial da vigência]</w:t>
      </w:r>
      <w:r w:rsidRPr="005D0AE9">
        <w:t>, na forma do artigo 105 da Lei n° 14.133, de 2021.</w:t>
      </w:r>
    </w:p>
    <w:p w14:paraId="1A079E5B" w14:textId="77777777" w:rsidR="00573B28" w:rsidRPr="005D0AE9" w:rsidRDefault="00573B28" w:rsidP="000F10CE">
      <w:pPr>
        <w:pStyle w:val="ou"/>
      </w:pPr>
      <w:r w:rsidRPr="005D0AE9">
        <w:t>OU</w:t>
      </w:r>
    </w:p>
    <w:p w14:paraId="3152C4B4" w14:textId="27212871" w:rsidR="00573B28" w:rsidRPr="005D0AE9" w:rsidRDefault="0AE1E968" w:rsidP="00EA1440">
      <w:pPr>
        <w:pStyle w:val="Nvel2-Opcional"/>
      </w:pPr>
      <w:r w:rsidRPr="005D0AE9">
        <w:t xml:space="preserve">O prazo de vigência da contratação é de </w:t>
      </w:r>
      <w:r w:rsidR="006F066D" w:rsidRPr="005D0AE9">
        <w:rPr>
          <w:b/>
          <w:bCs/>
        </w:rPr>
        <w:t>[indicar o prazo, limitado a</w:t>
      </w:r>
      <w:r w:rsidR="006F066D" w:rsidRPr="005D0AE9">
        <w:rPr>
          <w:b/>
        </w:rPr>
        <w:t xml:space="preserve"> 5 anos</w:t>
      </w:r>
      <w:r w:rsidR="006F066D" w:rsidRPr="005D0AE9">
        <w:rPr>
          <w:b/>
          <w:bCs/>
        </w:rPr>
        <w:t>]</w:t>
      </w:r>
      <w:r w:rsidRPr="005D0AE9">
        <w:t xml:space="preserve"> contados do(a) </w:t>
      </w:r>
      <w:r w:rsidR="006F066D" w:rsidRPr="005D0AE9">
        <w:rPr>
          <w:b/>
          <w:bCs/>
        </w:rPr>
        <w:t>[indicar o termo inicial da vigência]</w:t>
      </w:r>
      <w:r w:rsidR="006F066D" w:rsidRPr="005D0AE9">
        <w:t>,</w:t>
      </w:r>
      <w:r w:rsidRPr="005D0AE9">
        <w:t xml:space="preserve"> prorrogável por até 10 anos, na forma dos artigos 106 e 107 da Lei n° 14.133, de 2021.</w:t>
      </w:r>
      <w:commentRangeEnd w:id="12"/>
      <w:r w:rsidR="006D5FA5" w:rsidRPr="005D0AE9">
        <w:commentReference w:id="12"/>
      </w:r>
    </w:p>
    <w:p w14:paraId="03EB4E92" w14:textId="12264164" w:rsidR="001864DD" w:rsidRPr="005D0AE9" w:rsidRDefault="009A6A55" w:rsidP="00EA1440">
      <w:pPr>
        <w:pStyle w:val="Nvel2-Opcional"/>
      </w:pPr>
      <w:r w:rsidRPr="005D0AE9">
        <w:t>1.</w:t>
      </w:r>
      <w:r w:rsidR="00432D12" w:rsidRPr="005D0AE9">
        <w:t>6</w:t>
      </w:r>
      <w:r w:rsidRPr="005D0AE9">
        <w:t xml:space="preserve">.1 </w:t>
      </w:r>
      <w:r w:rsidR="006D5FA5" w:rsidRPr="005D0AE9">
        <w:t>O fornecimento de bens</w:t>
      </w:r>
      <w:r w:rsidR="2975157E" w:rsidRPr="005D0AE9">
        <w:t xml:space="preserve"> é enquadrado como continuado tendo em vista que [...], sendo a vigência plurianual mais vantajosa considerando [...]</w:t>
      </w:r>
      <w:r w:rsidR="524FDC6C" w:rsidRPr="005D0AE9">
        <w:t xml:space="preserve"> </w:t>
      </w:r>
      <w:r w:rsidR="2975157E" w:rsidRPr="005D0AE9">
        <w:rPr>
          <w:b/>
        </w:rPr>
        <w:t>OU</w:t>
      </w:r>
      <w:r w:rsidR="2975157E" w:rsidRPr="005D0AE9">
        <w:t xml:space="preserve"> </w:t>
      </w:r>
      <w:r w:rsidR="4D905EBC" w:rsidRPr="005D0AE9">
        <w:t>[</w:t>
      </w:r>
      <w:r w:rsidR="2975157E" w:rsidRPr="005D0AE9">
        <w:t xml:space="preserve">o Estudo Técnico </w:t>
      </w:r>
      <w:r w:rsidR="524FDC6C" w:rsidRPr="005D0AE9">
        <w:t>Preliminar</w:t>
      </w:r>
      <w:r w:rsidR="4D905EBC" w:rsidRPr="005D0AE9">
        <w:t>]</w:t>
      </w:r>
      <w:r w:rsidR="524FDC6C" w:rsidRPr="005D0AE9">
        <w:t xml:space="preserve"> </w:t>
      </w:r>
      <w:r w:rsidR="524FDC6C" w:rsidRPr="005D0AE9">
        <w:rPr>
          <w:b/>
        </w:rPr>
        <w:t>OU</w:t>
      </w:r>
      <w:r w:rsidR="2975157E" w:rsidRPr="005D0AE9">
        <w:t xml:space="preserve"> </w:t>
      </w:r>
      <w:r w:rsidR="4D905EBC" w:rsidRPr="005D0AE9">
        <w:t>[</w:t>
      </w:r>
      <w:r w:rsidR="2975157E" w:rsidRPr="005D0AE9">
        <w:t>os termos da Nota Técnica .../...</w:t>
      </w:r>
      <w:r w:rsidR="4D905EBC" w:rsidRPr="005D0AE9">
        <w:t>]</w:t>
      </w:r>
      <w:r w:rsidR="2975157E" w:rsidRPr="005D0AE9">
        <w:t>;</w:t>
      </w:r>
    </w:p>
    <w:p w14:paraId="4F50F758" w14:textId="555DA0B6" w:rsidR="00573B28" w:rsidRPr="005D0AE9" w:rsidRDefault="001864DD" w:rsidP="000F10CE">
      <w:pPr>
        <w:pStyle w:val="ou"/>
      </w:pPr>
      <w:r w:rsidRPr="005D0AE9">
        <w:t>OU</w:t>
      </w:r>
    </w:p>
    <w:p w14:paraId="70F61E46" w14:textId="19207437" w:rsidR="001864DD" w:rsidRPr="005D0AE9" w:rsidRDefault="00F978A7" w:rsidP="00EA1440">
      <w:pPr>
        <w:pStyle w:val="Nvel2-Opcional"/>
      </w:pPr>
      <w:r w:rsidRPr="005D0AE9">
        <w:t xml:space="preserve">O prazo de vigência da contratação é de </w:t>
      </w:r>
      <w:r w:rsidR="003D5AC6" w:rsidRPr="005D0AE9">
        <w:rPr>
          <w:b/>
          <w:bCs/>
        </w:rPr>
        <w:t>[indicar o prazo, limitado a</w:t>
      </w:r>
      <w:r w:rsidR="003D5AC6" w:rsidRPr="005D0AE9">
        <w:rPr>
          <w:b/>
        </w:rPr>
        <w:t xml:space="preserve"> </w:t>
      </w:r>
      <w:r w:rsidRPr="005D0AE9">
        <w:rPr>
          <w:b/>
        </w:rPr>
        <w:t>um ano da ocorrência da emergência ou calamidade</w:t>
      </w:r>
      <w:r w:rsidR="00252866" w:rsidRPr="005D0AE9">
        <w:rPr>
          <w:b/>
          <w:bCs/>
        </w:rPr>
        <w:t>]</w:t>
      </w:r>
      <w:r w:rsidRPr="005D0AE9">
        <w:t xml:space="preserve"> contados do(a) </w:t>
      </w:r>
      <w:r w:rsidR="003D5AC6" w:rsidRPr="005D0AE9">
        <w:rPr>
          <w:b/>
          <w:bCs/>
        </w:rPr>
        <w:t>[indicar o termo inicial da vigência]</w:t>
      </w:r>
      <w:r w:rsidR="003D5AC6" w:rsidRPr="005D0AE9">
        <w:t xml:space="preserve">, </w:t>
      </w:r>
      <w:r w:rsidRPr="005D0AE9">
        <w:t>improrrogável, na forma do art. 75,</w:t>
      </w:r>
      <w:r w:rsidR="00690839" w:rsidRPr="005D0AE9">
        <w:t xml:space="preserve"> inciso</w:t>
      </w:r>
      <w:r w:rsidRPr="005D0AE9">
        <w:t xml:space="preserve"> VIII</w:t>
      </w:r>
      <w:r w:rsidR="00690839" w:rsidRPr="005D0AE9">
        <w:t>,</w:t>
      </w:r>
      <w:r w:rsidRPr="005D0AE9">
        <w:t xml:space="preserve"> da Lei n° 14.133/2021.</w:t>
      </w:r>
    </w:p>
    <w:p w14:paraId="28662C3A" w14:textId="4DE8BD2B" w:rsidR="00484732" w:rsidRPr="005D0AE9" w:rsidRDefault="00484732" w:rsidP="00EA1440">
      <w:pPr>
        <w:pStyle w:val="Nvel02"/>
      </w:pPr>
      <w:r w:rsidRPr="005D0AE9">
        <w:t>O contrato ou outro instrumento hábil que o substitua oferece maior detalhamento das regras que serão aplicadas em relação à vigência da contratação</w:t>
      </w:r>
      <w:r w:rsidR="000400CE" w:rsidRPr="005D0AE9">
        <w:t>.</w:t>
      </w:r>
    </w:p>
    <w:p w14:paraId="78040EFF" w14:textId="13CE56CF" w:rsidR="00386F0C" w:rsidRPr="005D0AE9" w:rsidRDefault="47ECDB10" w:rsidP="00E93D90">
      <w:pPr>
        <w:pStyle w:val="Nivel01"/>
      </w:pPr>
      <w:r w:rsidRPr="005D0AE9">
        <w:t>FUNDAMENTAÇÃO E DESCRIÇÃO DA NECESSIDADE DA CONTRATAÇÃO</w:t>
      </w:r>
    </w:p>
    <w:p w14:paraId="1BF3E342" w14:textId="77838411" w:rsidR="00573B28" w:rsidRPr="005D0AE9" w:rsidRDefault="00573B28" w:rsidP="00EA1440">
      <w:pPr>
        <w:pStyle w:val="Nvel02"/>
      </w:pPr>
      <w:bookmarkStart w:id="13" w:name="_Hlk170988156"/>
      <w:commentRangeStart w:id="14"/>
      <w:r w:rsidRPr="005D0AE9">
        <w:t>A Fundamentação da Contratação e de seus quantitativos encontra-se pormenorizada em tópico específico dos Estudos Técnicos Preliminares, apêndice deste Termo de Referência.</w:t>
      </w:r>
      <w:commentRangeEnd w:id="14"/>
      <w:r w:rsidR="006D5FA5" w:rsidRPr="005D0AE9">
        <w:commentReference w:id="14"/>
      </w:r>
    </w:p>
    <w:bookmarkEnd w:id="13"/>
    <w:p w14:paraId="6F02698E" w14:textId="4ACC0B08" w:rsidR="00573B28" w:rsidRPr="005D0AE9" w:rsidRDefault="00573B28" w:rsidP="00EA1440">
      <w:pPr>
        <w:pStyle w:val="Nvel2-Opcional"/>
      </w:pPr>
      <w:r w:rsidRPr="005D0AE9">
        <w:t>O objeto da contratação está previsto no Plano de Contratações Anual [</w:t>
      </w:r>
      <w:r w:rsidRPr="005D0AE9">
        <w:rPr>
          <w:b/>
          <w:bCs/>
        </w:rPr>
        <w:t>ANO</w:t>
      </w:r>
      <w:r w:rsidRPr="005D0AE9">
        <w:t>], conforme detalhamento a seguir:</w:t>
      </w:r>
    </w:p>
    <w:p w14:paraId="4A985C4E" w14:textId="3DC6717C"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PCA no PNCP: [...]</w:t>
      </w:r>
      <w:r w:rsidR="0050562B" w:rsidRPr="005D0AE9">
        <w:rPr>
          <w:rFonts w:ascii="Arial" w:hAnsi="Arial"/>
          <w:i/>
          <w:color w:val="FF0000"/>
          <w:sz w:val="20"/>
        </w:rPr>
        <w:t>;</w:t>
      </w:r>
    </w:p>
    <w:p w14:paraId="5219EF95" w14:textId="24019092"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Data de publicação no PNCP: [...]</w:t>
      </w:r>
      <w:r w:rsidR="0050562B" w:rsidRPr="005D0AE9">
        <w:rPr>
          <w:rFonts w:ascii="Arial" w:hAnsi="Arial"/>
          <w:i/>
          <w:color w:val="FF0000"/>
          <w:sz w:val="20"/>
        </w:rPr>
        <w:t>;</w:t>
      </w:r>
    </w:p>
    <w:p w14:paraId="4808F966" w14:textId="6B13F107"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do item no PCA: [...]</w:t>
      </w:r>
      <w:r w:rsidR="0050562B" w:rsidRPr="005D0AE9">
        <w:rPr>
          <w:rFonts w:ascii="Arial" w:hAnsi="Arial"/>
          <w:i/>
          <w:color w:val="FF0000"/>
          <w:sz w:val="20"/>
        </w:rPr>
        <w:t>;</w:t>
      </w:r>
    </w:p>
    <w:p w14:paraId="1B54A8D4" w14:textId="77127806"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Classe/Grupo: [...]</w:t>
      </w:r>
      <w:r w:rsidR="0050562B" w:rsidRPr="005D0AE9">
        <w:rPr>
          <w:rFonts w:ascii="Arial" w:hAnsi="Arial"/>
          <w:i/>
          <w:color w:val="FF0000"/>
          <w:sz w:val="20"/>
        </w:rPr>
        <w:t>;</w:t>
      </w:r>
    </w:p>
    <w:p w14:paraId="19DDA0A3" w14:textId="1671064E"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lastRenderedPageBreak/>
        <w:t xml:space="preserve">Identificador da Futura Contratação: </w:t>
      </w:r>
      <w:r w:rsidRPr="005D0AE9">
        <w:rPr>
          <w:rFonts w:ascii="Arial" w:eastAsia="Arial" w:hAnsi="Arial" w:cs="Arial"/>
          <w:i/>
          <w:iCs/>
          <w:color w:val="FF0000"/>
          <w:sz w:val="20"/>
          <w:szCs w:val="20"/>
        </w:rPr>
        <w:t>[...]</w:t>
      </w:r>
      <w:r w:rsidR="0050562B" w:rsidRPr="005D0AE9">
        <w:rPr>
          <w:rFonts w:ascii="Arial" w:eastAsia="Arial" w:hAnsi="Arial" w:cs="Arial"/>
          <w:i/>
          <w:iCs/>
          <w:color w:val="FF0000"/>
          <w:sz w:val="20"/>
          <w:szCs w:val="20"/>
        </w:rPr>
        <w:t>;</w:t>
      </w:r>
    </w:p>
    <w:p w14:paraId="41A2F866" w14:textId="03701DEF" w:rsidR="069ACB97" w:rsidRPr="005D0AE9" w:rsidRDefault="069ACB97" w:rsidP="000F10CE">
      <w:pPr>
        <w:pStyle w:val="ou"/>
        <w:rPr>
          <w:rFonts w:ascii="Segoe UI" w:hAnsi="Segoe UI"/>
        </w:rPr>
      </w:pPr>
      <w:r w:rsidRPr="005D0AE9">
        <w:t>OU</w:t>
      </w:r>
    </w:p>
    <w:p w14:paraId="6BE5F6EF" w14:textId="0AA283A4" w:rsidR="069ACB97" w:rsidRPr="005D0AE9" w:rsidRDefault="069ACB97" w:rsidP="00EA1440">
      <w:pPr>
        <w:pStyle w:val="Nvel2-Opcional"/>
      </w:pPr>
      <w:r w:rsidRPr="005D0AE9">
        <w:t>O objeto da contratação está previsto no Plano de Contratações Anual [</w:t>
      </w:r>
      <w:r w:rsidRPr="005D0AE9">
        <w:rPr>
          <w:b/>
          <w:bCs/>
        </w:rPr>
        <w:t>ANO</w:t>
      </w:r>
      <w:r w:rsidRPr="005D0AE9">
        <w:t xml:space="preserve">], conforme consta das informações básicas desse </w:t>
      </w:r>
      <w:r w:rsidR="00252934" w:rsidRPr="005D0AE9">
        <w:t>T</w:t>
      </w:r>
      <w:r w:rsidRPr="005D0AE9">
        <w:t xml:space="preserve">ermo de </w:t>
      </w:r>
      <w:r w:rsidR="00252934" w:rsidRPr="005D0AE9">
        <w:t>R</w:t>
      </w:r>
      <w:r w:rsidRPr="005D0AE9">
        <w:t>eferência.</w:t>
      </w:r>
    </w:p>
    <w:p w14:paraId="66685BF6" w14:textId="3A518D07" w:rsidR="00573B28" w:rsidRPr="005D0AE9" w:rsidRDefault="47ECDB10" w:rsidP="00E93D90">
      <w:pPr>
        <w:pStyle w:val="Nivel01"/>
      </w:pPr>
      <w:r w:rsidRPr="005D0AE9">
        <w:t>DESCRIÇÃO DA SOLUÇÃO COMO UM TODO CONSIDERADO O CICLO DE VIDA DO OBJETO</w:t>
      </w:r>
      <w:r w:rsidR="006D5FA5" w:rsidRPr="005D0AE9">
        <w:t xml:space="preserve"> E ESPECIFICAÇÃO DO PRODUTO</w:t>
      </w:r>
    </w:p>
    <w:p w14:paraId="4C9CE8E6" w14:textId="1A9B1262" w:rsidR="00573B28" w:rsidRPr="005D0AE9" w:rsidRDefault="00573B28" w:rsidP="00EA1440">
      <w:pPr>
        <w:pStyle w:val="Nvel02"/>
      </w:pPr>
      <w:bookmarkStart w:id="15" w:name="_Ref121236534"/>
      <w:commentRangeStart w:id="16"/>
      <w:r w:rsidRPr="005D0AE9">
        <w:t>A descrição da solução como um todo encontra-se pormenorizada em tópico específico dos Estudos Técnicos Preliminares, apêndice deste Termo de Referência.</w:t>
      </w:r>
      <w:bookmarkEnd w:id="15"/>
      <w:commentRangeEnd w:id="16"/>
      <w:r w:rsidR="006D5FA5" w:rsidRPr="005D0AE9">
        <w:commentReference w:id="16"/>
      </w:r>
    </w:p>
    <w:p w14:paraId="44C42EF3" w14:textId="148D72BA" w:rsidR="00573B28" w:rsidRPr="005D0AE9" w:rsidRDefault="47ECDB10" w:rsidP="00E93D90">
      <w:pPr>
        <w:pStyle w:val="Nivel01"/>
      </w:pPr>
      <w:commentRangeStart w:id="17"/>
      <w:r w:rsidRPr="005D0AE9">
        <w:t>REQUISITOS DA CONTRATAÇÃO</w:t>
      </w:r>
      <w:commentRangeEnd w:id="17"/>
      <w:r w:rsidR="006D5FA5" w:rsidRPr="005D0AE9">
        <w:commentReference w:id="17"/>
      </w:r>
    </w:p>
    <w:p w14:paraId="6B8FBF72" w14:textId="0B4D11AB" w:rsidR="00573B28" w:rsidRPr="005D0AE9" w:rsidRDefault="00573B28" w:rsidP="00E93D90">
      <w:pPr>
        <w:pStyle w:val="Nvel1-SemNum"/>
      </w:pPr>
      <w:commentRangeStart w:id="18"/>
      <w:r w:rsidRPr="005D0AE9">
        <w:t>Sustentabilidade</w:t>
      </w:r>
      <w:commentRangeEnd w:id="18"/>
      <w:r w:rsidRPr="005D0AE9">
        <w:commentReference w:id="18"/>
      </w:r>
    </w:p>
    <w:p w14:paraId="027594B8" w14:textId="1C514882" w:rsidR="00EE5824" w:rsidRPr="005D0AE9" w:rsidRDefault="00EE5824" w:rsidP="00EA1440">
      <w:pPr>
        <w:pStyle w:val="Nvel2-Opcional"/>
      </w:pPr>
      <w:r w:rsidRPr="005D0AE9">
        <w:t>Além dos critérios de sustentabilidade eventualmente inseridos na descrição do objeto, devem ser atendidos os seguintes requisitos, que se baseiam no Guia Nacional de Contratações Sustentáveis:</w:t>
      </w:r>
    </w:p>
    <w:p w14:paraId="18D209AD" w14:textId="73046E40" w:rsidR="00EE5824" w:rsidRPr="005D0AE9" w:rsidRDefault="00EE5824" w:rsidP="00EE5824">
      <w:pPr>
        <w:pStyle w:val="Nvel3-Opcional"/>
      </w:pPr>
      <w:r w:rsidRPr="005D0AE9">
        <w:t>[...];</w:t>
      </w:r>
    </w:p>
    <w:p w14:paraId="6F2612A6" w14:textId="181B719B" w:rsidR="00EE5824" w:rsidRPr="005D0AE9" w:rsidRDefault="00EE5824" w:rsidP="00EE5824">
      <w:pPr>
        <w:pStyle w:val="Nvel3-Opcional"/>
      </w:pPr>
      <w:r w:rsidRPr="005D0AE9">
        <w:t>[...]; e</w:t>
      </w:r>
    </w:p>
    <w:p w14:paraId="4DF10513" w14:textId="46C9B931" w:rsidR="00EE5824" w:rsidRPr="005D0AE9" w:rsidRDefault="00EE5824" w:rsidP="00EE5824">
      <w:pPr>
        <w:pStyle w:val="Nvel3-Opcional"/>
      </w:pPr>
      <w:r w:rsidRPr="005D0AE9">
        <w:t>[...].</w:t>
      </w:r>
    </w:p>
    <w:p w14:paraId="544F9A78" w14:textId="26AB756F" w:rsidR="000C2047" w:rsidRPr="005D0AE9" w:rsidRDefault="244FED63" w:rsidP="00E93D90">
      <w:pPr>
        <w:pStyle w:val="Nvel1-SemNum"/>
      </w:pPr>
      <w:r w:rsidRPr="005D0AE9">
        <w:t>Indicação de marcas ou modelos</w:t>
      </w:r>
    </w:p>
    <w:p w14:paraId="74868C28" w14:textId="5EFE00EE" w:rsidR="00573B28" w:rsidRPr="005D0AE9" w:rsidRDefault="244FED63" w:rsidP="00EA1440">
      <w:pPr>
        <w:pStyle w:val="Nvel2-Opcional"/>
      </w:pPr>
      <w:commentRangeStart w:id="19"/>
      <w:r w:rsidRPr="005D0AE9">
        <w:t>Na presente contratação será admitida a indicação da(s) seguinte(s) marca(s), característica(s) ou modelo(s), de acordo com as justificativas contidas nos Estudos Técnicos Preliminares: (...)</w:t>
      </w:r>
      <w:commentRangeEnd w:id="19"/>
      <w:r w:rsidR="006D5FA5" w:rsidRPr="005D0AE9">
        <w:commentReference w:id="19"/>
      </w:r>
      <w:r w:rsidR="00BC1745" w:rsidRPr="005D0AE9">
        <w:t>.</w:t>
      </w:r>
    </w:p>
    <w:p w14:paraId="79AED19C" w14:textId="4FD13F86" w:rsidR="00573B28" w:rsidRPr="005D0AE9" w:rsidRDefault="00573B28" w:rsidP="00E93D90">
      <w:pPr>
        <w:pStyle w:val="Nvel1-SemNum"/>
      </w:pPr>
      <w:r w:rsidRPr="005D0AE9">
        <w:t xml:space="preserve">Da vedação de </w:t>
      </w:r>
      <w:r w:rsidR="00864E7C" w:rsidRPr="005D0AE9">
        <w:t>contratação</w:t>
      </w:r>
      <w:r w:rsidRPr="005D0AE9">
        <w:t xml:space="preserve"> de marca</w:t>
      </w:r>
      <w:r w:rsidR="00864E7C" w:rsidRPr="005D0AE9">
        <w:t xml:space="preserve"> ou </w:t>
      </w:r>
      <w:r w:rsidRPr="005D0AE9">
        <w:t xml:space="preserve">produto </w:t>
      </w:r>
    </w:p>
    <w:p w14:paraId="42AC3765" w14:textId="51778138" w:rsidR="00573B28" w:rsidRPr="005D0AE9" w:rsidRDefault="00573B28" w:rsidP="00EA1440">
      <w:pPr>
        <w:pStyle w:val="Nvel2-Opcional"/>
      </w:pPr>
      <w:r w:rsidRPr="005D0AE9">
        <w:t xml:space="preserve">Diante das conclusões extraídas do processo </w:t>
      </w:r>
      <w:r w:rsidR="00EE5824" w:rsidRPr="005D0AE9">
        <w:t xml:space="preserve">administrativo nº </w:t>
      </w:r>
      <w:proofErr w:type="spellStart"/>
      <w:r w:rsidR="00EE5824" w:rsidRPr="005D0AE9">
        <w:rPr>
          <w:b/>
        </w:rPr>
        <w:t>xxxxx.xxxxxx</w:t>
      </w:r>
      <w:proofErr w:type="spellEnd"/>
      <w:r w:rsidR="00EE5824" w:rsidRPr="005D0AE9">
        <w:rPr>
          <w:b/>
        </w:rPr>
        <w:t>/</w:t>
      </w:r>
      <w:proofErr w:type="spellStart"/>
      <w:r w:rsidR="00EE5824" w:rsidRPr="005D0AE9">
        <w:rPr>
          <w:b/>
        </w:rPr>
        <w:t>xxxx-xx</w:t>
      </w:r>
      <w:proofErr w:type="spellEnd"/>
      <w:r w:rsidRPr="005D0AE9">
        <w:t>, a Administração não aceitará o fornecimento dos seguintes produtos/marcas:</w:t>
      </w:r>
    </w:p>
    <w:p w14:paraId="2219E13A" w14:textId="77777777" w:rsidR="006D5FA5" w:rsidRPr="005D0AE9" w:rsidRDefault="008B4F7B" w:rsidP="00972648">
      <w:pPr>
        <w:pStyle w:val="Nvel4-R"/>
        <w:spacing w:line="288" w:lineRule="auto"/>
      </w:pPr>
      <w:r w:rsidRPr="005D0AE9">
        <w:t>[</w:t>
      </w:r>
      <w:r w:rsidR="006D5FA5" w:rsidRPr="005D0AE9">
        <w:t>...</w:t>
      </w:r>
      <w:r w:rsidRPr="005D0AE9">
        <w:t>]</w:t>
      </w:r>
    </w:p>
    <w:p w14:paraId="55E23374" w14:textId="77777777" w:rsidR="006D5FA5" w:rsidRPr="005D0AE9" w:rsidRDefault="008B4F7B" w:rsidP="00972648">
      <w:pPr>
        <w:pStyle w:val="Nvel4-R"/>
        <w:spacing w:line="288" w:lineRule="auto"/>
      </w:pPr>
      <w:r w:rsidRPr="005D0AE9">
        <w:t>[</w:t>
      </w:r>
      <w:r w:rsidR="006D5FA5" w:rsidRPr="005D0AE9">
        <w:t>...</w:t>
      </w:r>
      <w:r w:rsidRPr="005D0AE9">
        <w:t>]</w:t>
      </w:r>
    </w:p>
    <w:p w14:paraId="61DCCA9F" w14:textId="77777777" w:rsidR="006D5FA5" w:rsidRPr="005D0AE9" w:rsidRDefault="006D5FA5" w:rsidP="00E93D90">
      <w:pPr>
        <w:pStyle w:val="Nvel1-SemNum"/>
      </w:pPr>
      <w:commentRangeStart w:id="20"/>
      <w:r w:rsidRPr="005D0AE9">
        <w:t>Da exigência de amostra</w:t>
      </w:r>
    </w:p>
    <w:p w14:paraId="6E561BA9" w14:textId="77777777" w:rsidR="006D5FA5" w:rsidRPr="005D0AE9" w:rsidRDefault="006D5FA5" w:rsidP="00EA1440">
      <w:pPr>
        <w:pStyle w:val="Nvel2-Opcional"/>
      </w:pPr>
      <w:r w:rsidRPr="005D0AE9">
        <w:t>Havendo o aceite da proposta quanto ao valor, o interessado classificado provisoriamente em primeiro lugar deverá apresentar amostra, que terá data, local e horário de sua realização divulgados por mensagem no sistema, cuja presença será facultada a todos os interessados, incluindo os demais fornecedores interessados.</w:t>
      </w:r>
    </w:p>
    <w:p w14:paraId="787023CB" w14:textId="77777777" w:rsidR="006D5FA5" w:rsidRPr="005D0AE9" w:rsidRDefault="006D5FA5" w:rsidP="00EA1440">
      <w:pPr>
        <w:pStyle w:val="Nvel2-Opcional"/>
      </w:pPr>
      <w:r w:rsidRPr="005D0AE9">
        <w:t>Serão exigidas amostras dos seguintes itens:</w:t>
      </w:r>
    </w:p>
    <w:p w14:paraId="011A1744" w14:textId="1D361D7E" w:rsidR="0018548B" w:rsidRPr="005D0AE9" w:rsidRDefault="0018548B" w:rsidP="00543722">
      <w:pPr>
        <w:pStyle w:val="Nvel3-Opcional"/>
      </w:pPr>
      <w:r w:rsidRPr="005D0AE9">
        <w:t>[...]</w:t>
      </w:r>
      <w:r w:rsidR="00543722" w:rsidRPr="005D0AE9">
        <w:t>;</w:t>
      </w:r>
    </w:p>
    <w:p w14:paraId="0164AB32" w14:textId="1EC7D388" w:rsidR="00543722" w:rsidRPr="005D0AE9" w:rsidRDefault="00543722" w:rsidP="00543722">
      <w:pPr>
        <w:pStyle w:val="Nvel3-Opcional"/>
      </w:pPr>
      <w:r w:rsidRPr="005D0AE9">
        <w:t>[...]; e</w:t>
      </w:r>
    </w:p>
    <w:p w14:paraId="60FB2A32" w14:textId="2E186448" w:rsidR="0018548B" w:rsidRPr="005D0AE9" w:rsidRDefault="0018548B" w:rsidP="00543722">
      <w:pPr>
        <w:pStyle w:val="Nvel3-Opcional"/>
      </w:pPr>
      <w:r w:rsidRPr="005D0AE9">
        <w:t>[...]</w:t>
      </w:r>
      <w:r w:rsidR="00543722" w:rsidRPr="005D0AE9">
        <w:t>.</w:t>
      </w:r>
    </w:p>
    <w:p w14:paraId="1E8EBD99" w14:textId="11CAF466" w:rsidR="006D5FA5" w:rsidRPr="005D0AE9" w:rsidRDefault="006D5FA5" w:rsidP="00EA1440">
      <w:pPr>
        <w:pStyle w:val="Nvel2-Opcional"/>
      </w:pPr>
      <w:r w:rsidRPr="005D0AE9">
        <w:t>As amostras poderão ser entregues no endereço</w:t>
      </w:r>
      <w:r w:rsidR="00543722" w:rsidRPr="005D0AE9">
        <w:t xml:space="preserve"> [</w:t>
      </w:r>
      <w:r w:rsidR="00543722" w:rsidRPr="005D0AE9">
        <w:rPr>
          <w:b/>
          <w:bCs/>
        </w:rPr>
        <w:t>indicar o endereço</w:t>
      </w:r>
      <w:r w:rsidR="00543722" w:rsidRPr="005D0AE9">
        <w:t>]</w:t>
      </w:r>
      <w:r w:rsidRPr="00457D15">
        <w:rPr>
          <w:highlight w:val="green"/>
        </w:rPr>
        <w:t>,</w:t>
      </w:r>
      <w:r w:rsidRPr="005D0AE9">
        <w:t xml:space="preserve"> no prazo limite de </w:t>
      </w:r>
      <w:r w:rsidR="00543722" w:rsidRPr="005D0AE9">
        <w:t>[</w:t>
      </w:r>
      <w:r w:rsidR="00543722" w:rsidRPr="005D0AE9">
        <w:rPr>
          <w:b/>
          <w:bCs/>
        </w:rPr>
        <w:t>indicar o prazo</w:t>
      </w:r>
      <w:r w:rsidR="00543722" w:rsidRPr="005D0AE9">
        <w:t>]</w:t>
      </w:r>
      <w:r w:rsidRPr="005D0AE9">
        <w:t>, sendo que a empresa assume total responsabili</w:t>
      </w:r>
      <w:r w:rsidR="00543722" w:rsidRPr="005D0AE9">
        <w:t>d</w:t>
      </w:r>
      <w:r w:rsidRPr="005D0AE9">
        <w:t>ade pelo envio e por eventual atraso na entrega.</w:t>
      </w:r>
    </w:p>
    <w:p w14:paraId="650C5811" w14:textId="77777777" w:rsidR="006D5FA5" w:rsidRPr="005D0AE9" w:rsidRDefault="006D5FA5" w:rsidP="00EA1440">
      <w:pPr>
        <w:pStyle w:val="Nvel2-Opcional"/>
      </w:pPr>
      <w:r w:rsidRPr="005D0AE9">
        <w:t>É facultada prorrogação o prazo estabelecido, a partir de solicitação fundamentada no chat pelo interessado, antes de findo o prazo.</w:t>
      </w:r>
    </w:p>
    <w:p w14:paraId="259B7AF0" w14:textId="77777777" w:rsidR="006D5FA5" w:rsidRPr="005D0AE9" w:rsidRDefault="006D5FA5" w:rsidP="00EA1440">
      <w:pPr>
        <w:pStyle w:val="Nvel2-Opcional"/>
      </w:pPr>
      <w:r w:rsidRPr="005D0AE9">
        <w:t>No caso de não haver entrega da amostra ou ocorrer atraso na entrega, sem justificativa aceita, ou havendo entrega de amostra fora das especificações previstas, a proposta será recusada.</w:t>
      </w:r>
    </w:p>
    <w:p w14:paraId="58C81F34" w14:textId="77777777" w:rsidR="006D5FA5" w:rsidRPr="005D0AE9" w:rsidRDefault="006D5FA5" w:rsidP="00EA1440">
      <w:pPr>
        <w:pStyle w:val="Nvel2-Opcional"/>
      </w:pPr>
      <w:r w:rsidRPr="005D0AE9">
        <w:t>Serão avaliados os seguintes aspectos e padrões mínimos de aceitabilidade:</w:t>
      </w:r>
    </w:p>
    <w:p w14:paraId="1061FBD0" w14:textId="77777777" w:rsidR="006D5FA5" w:rsidRPr="005D0AE9" w:rsidRDefault="006D5FA5" w:rsidP="00543722">
      <w:pPr>
        <w:pStyle w:val="Nvel3-Opcional"/>
      </w:pPr>
      <w:r w:rsidRPr="005D0AE9">
        <w:t>Itens (....): ...........;</w:t>
      </w:r>
    </w:p>
    <w:p w14:paraId="1A061FF3" w14:textId="0D82F6A7" w:rsidR="006D5FA5" w:rsidRPr="005D0AE9" w:rsidRDefault="006D5FA5" w:rsidP="00543722">
      <w:pPr>
        <w:pStyle w:val="Nvel3-Opcional"/>
      </w:pPr>
      <w:r w:rsidRPr="005D0AE9">
        <w:t>Itens (....): ............</w:t>
      </w:r>
    </w:p>
    <w:p w14:paraId="78046865" w14:textId="77777777" w:rsidR="006D5FA5" w:rsidRPr="005D0AE9" w:rsidRDefault="006D5FA5" w:rsidP="00EA1440">
      <w:pPr>
        <w:pStyle w:val="Nvel2-Opcional"/>
      </w:pPr>
      <w:r w:rsidRPr="005D0AE9">
        <w:t>Os resultados das avaliações serão divulgados por meio de mensagem no sistema.</w:t>
      </w:r>
    </w:p>
    <w:p w14:paraId="5C25D098" w14:textId="77777777" w:rsidR="006D5FA5" w:rsidRPr="005D0AE9" w:rsidRDefault="006D5FA5" w:rsidP="00EA1440">
      <w:pPr>
        <w:pStyle w:val="Nvel2-Opcional"/>
      </w:pPr>
      <w:r w:rsidRPr="005D0AE9">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31C03242" w14:textId="77777777" w:rsidR="006D5FA5" w:rsidRPr="005D0AE9" w:rsidRDefault="006D5FA5" w:rsidP="00EA1440">
      <w:pPr>
        <w:pStyle w:val="Nvel2-Opcional"/>
      </w:pPr>
      <w:r w:rsidRPr="005D0AE9">
        <w:t>Os exemplares colocados à disposição da Administração serão tratados como protótipos, podendo ser manuseados e desmontados pela equipe técnica responsável pela análise, não gerando direito a ressarcimento.</w:t>
      </w:r>
    </w:p>
    <w:p w14:paraId="3554DC0E" w14:textId="4BA0649E" w:rsidR="006D5FA5" w:rsidRPr="005D0AE9" w:rsidRDefault="006D5FA5" w:rsidP="00EA1440">
      <w:pPr>
        <w:pStyle w:val="Nvel2-Opcional"/>
      </w:pPr>
      <w:r w:rsidRPr="005D0AE9">
        <w:t xml:space="preserve">Após a divulgação do </w:t>
      </w:r>
      <w:proofErr w:type="gramStart"/>
      <w:r w:rsidRPr="005D0AE9">
        <w:t>resultado final</w:t>
      </w:r>
      <w:proofErr w:type="gramEnd"/>
      <w:r w:rsidRPr="005D0AE9">
        <w:t xml:space="preserve"> do certame, as amostras entregues deverão ser recolhidas pelos fornecedores no prazo de </w:t>
      </w:r>
      <w:r w:rsidR="00543035" w:rsidRPr="005D0AE9">
        <w:rPr>
          <w:b/>
          <w:bCs/>
        </w:rPr>
        <w:t>XX</w:t>
      </w:r>
      <w:r w:rsidRPr="005D0AE9">
        <w:t xml:space="preserve"> (</w:t>
      </w:r>
      <w:proofErr w:type="spellStart"/>
      <w:r w:rsidR="00543035" w:rsidRPr="005D0AE9">
        <w:rPr>
          <w:b/>
          <w:bCs/>
        </w:rPr>
        <w:t>xxxxx</w:t>
      </w:r>
      <w:proofErr w:type="spellEnd"/>
      <w:r w:rsidRPr="005D0AE9">
        <w:t>) dias, após o qual poderão ser descartadas pela Administração, sem direito a ressarcimento.</w:t>
      </w:r>
    </w:p>
    <w:p w14:paraId="138AC2E8" w14:textId="77777777" w:rsidR="006D5FA5" w:rsidRPr="005D0AE9" w:rsidRDefault="006D5FA5" w:rsidP="00EA1440">
      <w:pPr>
        <w:pStyle w:val="Nvel2-Opcional"/>
      </w:pPr>
      <w:r w:rsidRPr="005D0AE9">
        <w:t>Os interessados deverão colocar à disposição da Administração todas as condições indispensáveis à realização de testes e fornecer, sem ônus, os manuais impressos em língua portuguesa, necessários ao seu perfeito manuseio, quando for o caso.</w:t>
      </w:r>
      <w:commentRangeEnd w:id="20"/>
      <w:r w:rsidRPr="005D0AE9">
        <w:commentReference w:id="20"/>
      </w:r>
    </w:p>
    <w:p w14:paraId="2F61C328" w14:textId="65D56F01" w:rsidR="00573B28" w:rsidRPr="005D0AE9" w:rsidRDefault="24AF65F2" w:rsidP="00E93D90">
      <w:pPr>
        <w:pStyle w:val="Nvel1-SemNum"/>
      </w:pPr>
      <w:commentRangeStart w:id="21"/>
      <w:r w:rsidRPr="005D0AE9">
        <w:t>Da exigência de carta de solidariedade</w:t>
      </w:r>
    </w:p>
    <w:p w14:paraId="54889837" w14:textId="1F7B5A24" w:rsidR="00573B28" w:rsidRPr="005D0AE9" w:rsidRDefault="57A9AA31" w:rsidP="00EA1440">
      <w:pPr>
        <w:pStyle w:val="Nvel2-Opcional"/>
      </w:pPr>
      <w:r w:rsidRPr="005D0AE9">
        <w:t>Em caso de fornecedor</w:t>
      </w:r>
      <w:r w:rsidR="1CD4D4D6" w:rsidRPr="005D0AE9">
        <w:t xml:space="preserve">, </w:t>
      </w:r>
      <w:r w:rsidRPr="005D0AE9">
        <w:t xml:space="preserve">revendedor ou distribuidor, será exigida </w:t>
      </w:r>
      <w:r w:rsidR="00CE615F" w:rsidRPr="00534836">
        <w:rPr>
          <w:highlight w:val="yellow"/>
        </w:rPr>
        <w:t xml:space="preserve">do </w:t>
      </w:r>
      <w:r w:rsidR="00CE615F">
        <w:rPr>
          <w:highlight w:val="yellow"/>
        </w:rPr>
        <w:t>licitante/interessado</w:t>
      </w:r>
      <w:r w:rsidR="00CE615F" w:rsidRPr="00534836">
        <w:rPr>
          <w:highlight w:val="yellow"/>
        </w:rPr>
        <w:t xml:space="preserve"> provisoriamente classificado em primeiro lug</w:t>
      </w:r>
      <w:r w:rsidR="00CE615F">
        <w:rPr>
          <w:highlight w:val="yellow"/>
        </w:rPr>
        <w:t>a</w:t>
      </w:r>
      <w:r w:rsidR="00CE615F" w:rsidRPr="00534836">
        <w:rPr>
          <w:highlight w:val="yellow"/>
        </w:rPr>
        <w:t>r, nos termos do edital</w:t>
      </w:r>
      <w:r w:rsidR="00CE615F">
        <w:rPr>
          <w:highlight w:val="yellow"/>
        </w:rPr>
        <w:t xml:space="preserve"> ou do aviso de contratação direta</w:t>
      </w:r>
      <w:r w:rsidR="00CE615F" w:rsidRPr="00534836">
        <w:rPr>
          <w:highlight w:val="yellow"/>
        </w:rPr>
        <w:t>,</w:t>
      </w:r>
      <w:r w:rsidR="00CE615F">
        <w:t xml:space="preserve"> </w:t>
      </w:r>
      <w:r w:rsidRPr="005D0AE9">
        <w:t>carta de solidariedade emitida pelo fabricante, que assegure a execução do contrato.</w:t>
      </w:r>
      <w:commentRangeEnd w:id="21"/>
      <w:r w:rsidR="006D5FA5" w:rsidRPr="005D0AE9">
        <w:commentReference w:id="21"/>
      </w:r>
    </w:p>
    <w:p w14:paraId="36829140" w14:textId="77777777" w:rsidR="00573B28" w:rsidRPr="005D0AE9" w:rsidRDefault="5DA070A6" w:rsidP="00E93D90">
      <w:pPr>
        <w:pStyle w:val="Nvel1-SemNumerao"/>
      </w:pPr>
      <w:r w:rsidRPr="005D0AE9">
        <w:t>Subcontratação</w:t>
      </w:r>
    </w:p>
    <w:p w14:paraId="7FCF33FD" w14:textId="692D94E8" w:rsidR="008E5A66" w:rsidRPr="005D0AE9" w:rsidRDefault="008E5A66" w:rsidP="00EA1440">
      <w:pPr>
        <w:pStyle w:val="Nvel2-Opcional"/>
      </w:pPr>
      <w:commentRangeStart w:id="22"/>
      <w:r w:rsidRPr="005D0AE9">
        <w:t>Não será admitida a subcontratação do objeto contratual.</w:t>
      </w:r>
      <w:commentRangeEnd w:id="22"/>
      <w:r w:rsidR="006D5FA5" w:rsidRPr="005D0AE9">
        <w:commentReference w:id="22"/>
      </w:r>
    </w:p>
    <w:p w14:paraId="4B0A5EAE" w14:textId="77777777" w:rsidR="008E5A66" w:rsidRPr="005D0AE9" w:rsidRDefault="008E5A66" w:rsidP="000F10CE">
      <w:pPr>
        <w:pStyle w:val="ou"/>
        <w:rPr>
          <w:lang w:eastAsia="zh-CN" w:bidi="hi-IN"/>
        </w:rPr>
      </w:pPr>
      <w:r w:rsidRPr="005D0AE9">
        <w:rPr>
          <w:lang w:eastAsia="zh-CN" w:bidi="hi-IN"/>
        </w:rPr>
        <w:t>OU</w:t>
      </w:r>
    </w:p>
    <w:p w14:paraId="67DF1718" w14:textId="35BF1AC4" w:rsidR="008E5A66" w:rsidRPr="005D0AE9" w:rsidRDefault="008E5A66" w:rsidP="00EA1440">
      <w:pPr>
        <w:pStyle w:val="Nvel2-Opcional"/>
      </w:pPr>
      <w:commentRangeStart w:id="23"/>
      <w:r w:rsidRPr="005D0AE9">
        <w:t xml:space="preserve">É permitida a subcontratação parcial do objeto, até o limite de </w:t>
      </w:r>
      <w:r w:rsidR="00EE5824" w:rsidRPr="005D0AE9">
        <w:rPr>
          <w:b/>
          <w:bCs/>
        </w:rPr>
        <w:t>XX</w:t>
      </w:r>
      <w:r w:rsidRPr="005D0AE9">
        <w:t>% (</w:t>
      </w:r>
      <w:proofErr w:type="spellStart"/>
      <w:r w:rsidR="00EE5824" w:rsidRPr="005D0AE9">
        <w:rPr>
          <w:b/>
          <w:bCs/>
        </w:rPr>
        <w:t>xxxxx</w:t>
      </w:r>
      <w:proofErr w:type="spellEnd"/>
      <w:r w:rsidRPr="005D0AE9">
        <w:t xml:space="preserve"> por cento) do valor total do contrato, nas seguintes condições:</w:t>
      </w:r>
    </w:p>
    <w:p w14:paraId="7485E468" w14:textId="77777777" w:rsidR="008E5A66" w:rsidRPr="005D0AE9" w:rsidRDefault="008E5A66" w:rsidP="00EA1440">
      <w:pPr>
        <w:pStyle w:val="Nvel2-Opcional"/>
      </w:pPr>
      <w:r w:rsidRPr="005D0AE9">
        <w:t xml:space="preserve"> É vedada a subcontratação completa ou da parcela principal da obrigação, abaixo discriminada:</w:t>
      </w:r>
    </w:p>
    <w:p w14:paraId="0E1FE7C8" w14:textId="4F294B94" w:rsidR="00EE5824" w:rsidRPr="005D0AE9" w:rsidRDefault="00EE5824" w:rsidP="00EE5824">
      <w:pPr>
        <w:pStyle w:val="Nvel3-Opcional"/>
      </w:pPr>
      <w:r w:rsidRPr="005D0AE9">
        <w:t>[...];</w:t>
      </w:r>
    </w:p>
    <w:p w14:paraId="790B97F4" w14:textId="77777777" w:rsidR="00EE5824" w:rsidRPr="005D0AE9" w:rsidRDefault="00EE5824" w:rsidP="00EE5824">
      <w:pPr>
        <w:pStyle w:val="Nvel3-Opcional"/>
      </w:pPr>
      <w:r w:rsidRPr="005D0AE9">
        <w:t>[...]; e</w:t>
      </w:r>
    </w:p>
    <w:p w14:paraId="4CD1639A" w14:textId="77777777" w:rsidR="00EE5824" w:rsidRPr="005D0AE9" w:rsidRDefault="00EE5824" w:rsidP="00EE5824">
      <w:pPr>
        <w:pStyle w:val="Nvel3-Opcional"/>
      </w:pPr>
      <w:r w:rsidRPr="005D0AE9">
        <w:t>[...].</w:t>
      </w:r>
    </w:p>
    <w:p w14:paraId="342D651C" w14:textId="77777777" w:rsidR="008E5A66" w:rsidRPr="005D0AE9" w:rsidRDefault="008E5A66" w:rsidP="00EA1440">
      <w:pPr>
        <w:pStyle w:val="Nvel2-Opcional"/>
      </w:pPr>
      <w:r w:rsidRPr="005D0AE9">
        <w:t xml:space="preserve">Poderão ser subcontratadas as seguintes parcelas do objeto: </w:t>
      </w:r>
    </w:p>
    <w:p w14:paraId="07D6088D" w14:textId="77777777" w:rsidR="00543035" w:rsidRPr="005D0AE9" w:rsidRDefault="00543035" w:rsidP="00543035">
      <w:pPr>
        <w:pStyle w:val="Nvel3-Opcional"/>
      </w:pPr>
      <w:r w:rsidRPr="005D0AE9">
        <w:t>[...];</w:t>
      </w:r>
    </w:p>
    <w:p w14:paraId="3912B129" w14:textId="77777777" w:rsidR="00543035" w:rsidRPr="005D0AE9" w:rsidRDefault="00543035" w:rsidP="00543035">
      <w:pPr>
        <w:pStyle w:val="Nvel3-Opcional"/>
      </w:pPr>
      <w:r w:rsidRPr="005D0AE9">
        <w:t>[...]; e</w:t>
      </w:r>
    </w:p>
    <w:p w14:paraId="1D23449E" w14:textId="77777777" w:rsidR="00543035" w:rsidRPr="005D0AE9" w:rsidRDefault="00543035" w:rsidP="00543035">
      <w:pPr>
        <w:pStyle w:val="Nvel3-Opcional"/>
      </w:pPr>
      <w:r w:rsidRPr="005D0AE9">
        <w:t>[...].</w:t>
      </w:r>
    </w:p>
    <w:p w14:paraId="256E56A4" w14:textId="3615AB7D" w:rsidR="00E133F4" w:rsidRPr="005D0AE9" w:rsidRDefault="00E133F4" w:rsidP="00EA1440">
      <w:pPr>
        <w:pStyle w:val="Nvel2-Opcional"/>
      </w:pPr>
      <w:r w:rsidRPr="005D0AE9">
        <w:t xml:space="preserve">Em qualquer hipótese de subcontratação, permanece a responsabilidade integral do </w:t>
      </w:r>
      <w:r w:rsidR="001C0E81" w:rsidRPr="005D0AE9">
        <w:t>C</w:t>
      </w:r>
      <w:r w:rsidRPr="005D0AE9">
        <w:t xml:space="preserve">ontratado pela perfeita execução contratual, cabendo-lhe realizar a supervisão e coordenação das atividades do subcontratado, bem como responder perante o </w:t>
      </w:r>
      <w:r w:rsidR="001C0E81" w:rsidRPr="005D0AE9">
        <w:t>C</w:t>
      </w:r>
      <w:r w:rsidRPr="005D0AE9">
        <w:t>ontratante pelo rigoroso cumprimento das obrigações contratuais correspondentes ao objeto da subcontratação.</w:t>
      </w:r>
    </w:p>
    <w:p w14:paraId="14FE9850" w14:textId="6CEB53B0" w:rsidR="00E133F4" w:rsidRPr="005D0AE9" w:rsidRDefault="00E133F4" w:rsidP="00EA1440">
      <w:pPr>
        <w:pStyle w:val="Nvel2-Opcional"/>
      </w:pPr>
      <w:r w:rsidRPr="005D0AE9">
        <w:t xml:space="preserve">A subcontratação depende de autorização prévia do </w:t>
      </w:r>
      <w:r w:rsidR="001C0E81" w:rsidRPr="005D0AE9">
        <w:t>C</w:t>
      </w:r>
      <w:r w:rsidRPr="005D0AE9">
        <w:t>ontratante, a quem incumbe avaliar se o subcontratado cumpre os requisitos de qualificação técnica necessários para a execução do objeto.</w:t>
      </w:r>
    </w:p>
    <w:p w14:paraId="0625FA86" w14:textId="2D8E93DA" w:rsidR="00E133F4" w:rsidRPr="005D0AE9" w:rsidRDefault="00E133F4" w:rsidP="00EA1440">
      <w:pPr>
        <w:pStyle w:val="Nvel2-Opcional"/>
      </w:pPr>
      <w:r w:rsidRPr="005D0AE9">
        <w:t xml:space="preserve">O </w:t>
      </w:r>
      <w:r w:rsidR="001C0E81" w:rsidRPr="005D0AE9">
        <w:t>C</w:t>
      </w:r>
      <w:r w:rsidRPr="005D0AE9">
        <w:t>ontratado apresentará à Administração documentação que comprove a capacidade técnica do subcontratado, que será avaliada e juntada aos autos do processo correspondente.</w:t>
      </w:r>
    </w:p>
    <w:p w14:paraId="7A08A8C3" w14:textId="77777777" w:rsidR="00E133F4" w:rsidRPr="005D0AE9" w:rsidRDefault="00E133F4" w:rsidP="00EA1440">
      <w:pPr>
        <w:pStyle w:val="Nvel2-Opcional"/>
      </w:pPr>
      <w:r w:rsidRPr="005D0AE9">
        <w:t>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commentRangeEnd w:id="23"/>
      <w:r w:rsidRPr="005D0AE9">
        <w:rPr>
          <w:rStyle w:val="Refdecomentrio"/>
          <w:i w:val="0"/>
          <w:color w:val="auto"/>
          <w:sz w:val="20"/>
          <w:szCs w:val="20"/>
        </w:rPr>
        <w:commentReference w:id="23"/>
      </w:r>
    </w:p>
    <w:p w14:paraId="15A88D98" w14:textId="77BE33C1" w:rsidR="00613896" w:rsidRPr="005D0AE9" w:rsidRDefault="2777A1C8" w:rsidP="00E93D90">
      <w:pPr>
        <w:pStyle w:val="Nvel1-SemNumerao"/>
      </w:pPr>
      <w:commentRangeStart w:id="24"/>
      <w:r w:rsidRPr="005D0AE9">
        <w:t>Garantia da contratação</w:t>
      </w:r>
      <w:commentRangeEnd w:id="24"/>
      <w:r w:rsidR="2C18D6AD" w:rsidRPr="005D0AE9">
        <w:commentReference w:id="24"/>
      </w:r>
    </w:p>
    <w:p w14:paraId="7F418607" w14:textId="5A0885C8" w:rsidR="00613896" w:rsidRPr="005D0AE9" w:rsidRDefault="00613896" w:rsidP="00EA1440">
      <w:pPr>
        <w:pStyle w:val="Nvel2-Opcional"/>
      </w:pPr>
      <w:bookmarkStart w:id="25" w:name="_Hlk170740922"/>
      <w:r w:rsidRPr="005D0AE9">
        <w:t>Não haverá exigência da garantia da contratação dos art.</w:t>
      </w:r>
      <w:r w:rsidR="0049119A" w:rsidRPr="005D0AE9">
        <w:t xml:space="preserve"> </w:t>
      </w:r>
      <w:r w:rsidRPr="005D0AE9">
        <w:t>96 e seguintes da Lei nº 14.133, de 2021, pelas razões constantes do Estudo Técnico Preliminar.</w:t>
      </w:r>
    </w:p>
    <w:p w14:paraId="0FBFBB6C" w14:textId="140124EC" w:rsidR="00613896" w:rsidRPr="005D0AE9" w:rsidRDefault="00613896" w:rsidP="000F10CE">
      <w:pPr>
        <w:pStyle w:val="ou"/>
      </w:pPr>
      <w:r w:rsidRPr="005D0AE9">
        <w:t>OU</w:t>
      </w:r>
    </w:p>
    <w:p w14:paraId="437363AF" w14:textId="439D0E4F" w:rsidR="003770C5" w:rsidRPr="005D0AE9" w:rsidRDefault="41BC3C6B" w:rsidP="00EA1440">
      <w:pPr>
        <w:pStyle w:val="Nvel2-Opcional"/>
      </w:pPr>
      <w:bookmarkStart w:id="26" w:name="_Hlk190940364"/>
      <w:bookmarkEnd w:id="25"/>
      <w:r w:rsidRPr="005D0AE9">
        <w:t xml:space="preserve">Será exigida a garantia da contratação de que tratam os </w:t>
      </w:r>
      <w:proofErr w:type="spellStart"/>
      <w:r w:rsidRPr="005D0AE9">
        <w:t>arts</w:t>
      </w:r>
      <w:proofErr w:type="spellEnd"/>
      <w:r w:rsidRPr="005D0AE9">
        <w:t>. 96 e seguintes da Lei nº 14.133, de 2021</w:t>
      </w:r>
      <w:r w:rsidRPr="003854B5">
        <w:t>,</w:t>
      </w:r>
      <w:bookmarkStart w:id="27" w:name="_Hlk190335120"/>
      <w:r w:rsidR="003854B5" w:rsidRPr="003854B5">
        <w:t xml:space="preserve"> </w:t>
      </w:r>
      <w:r w:rsidR="00914322" w:rsidRPr="00971C05">
        <w:t>com validade durante a execução do contrato e 90 (noventa) dias após término da vigência contratual,</w:t>
      </w:r>
      <w:r w:rsidR="00914322">
        <w:t xml:space="preserve"> </w:t>
      </w:r>
      <w:bookmarkEnd w:id="27"/>
      <w:r w:rsidR="00D30F44" w:rsidRPr="005D0AE9">
        <w:t xml:space="preserve">podendo o </w:t>
      </w:r>
      <w:r w:rsidR="00432CEF" w:rsidRPr="005D0AE9">
        <w:t>C</w:t>
      </w:r>
      <w:r w:rsidR="00D30F44" w:rsidRPr="005D0AE9">
        <w:t xml:space="preserve">ontratado optar pela caução em dinheiro ou em títulos da dívida pública, seguro-garantia, fiança bancária ou título de capitalização, em valor correspondente a </w:t>
      </w:r>
      <w:r w:rsidR="004C5380" w:rsidRPr="005D0AE9">
        <w:rPr>
          <w:b/>
          <w:bCs/>
        </w:rPr>
        <w:t>XX</w:t>
      </w:r>
      <w:r w:rsidR="004C5380" w:rsidRPr="005D0AE9">
        <w:t>% (</w:t>
      </w:r>
      <w:proofErr w:type="spellStart"/>
      <w:r w:rsidR="004C5380" w:rsidRPr="005D0AE9">
        <w:rPr>
          <w:b/>
          <w:bCs/>
        </w:rPr>
        <w:t>xxxxx</w:t>
      </w:r>
      <w:proofErr w:type="spellEnd"/>
      <w:r w:rsidR="004C5380" w:rsidRPr="005D0AE9">
        <w:t xml:space="preserve"> por cento) </w:t>
      </w:r>
      <w:r w:rsidR="00D30F44" w:rsidRPr="005D0AE9">
        <w:t xml:space="preserve">do valor </w:t>
      </w:r>
      <w:r w:rsidR="00D30F44" w:rsidRPr="005D0AE9">
        <w:rPr>
          <w:b/>
        </w:rPr>
        <w:t>[total]</w:t>
      </w:r>
      <w:r w:rsidR="00D30F44" w:rsidRPr="005D0AE9">
        <w:t xml:space="preserve"> </w:t>
      </w:r>
      <w:r w:rsidR="004C5380" w:rsidRPr="005D0AE9">
        <w:rPr>
          <w:b/>
          <w:bCs/>
        </w:rPr>
        <w:t>OU</w:t>
      </w:r>
      <w:r w:rsidR="00D30F44" w:rsidRPr="005D0AE9">
        <w:t xml:space="preserve"> </w:t>
      </w:r>
      <w:r w:rsidR="00D30F44" w:rsidRPr="005D0AE9">
        <w:rPr>
          <w:b/>
        </w:rPr>
        <w:t>[anual]</w:t>
      </w:r>
      <w:r w:rsidR="00D30F44" w:rsidRPr="005D0AE9">
        <w:t xml:space="preserve"> d</w:t>
      </w:r>
      <w:r w:rsidR="005F5249" w:rsidRPr="005D0AE9">
        <w:t xml:space="preserve">a </w:t>
      </w:r>
      <w:commentRangeStart w:id="28"/>
      <w:r w:rsidR="005F5249" w:rsidRPr="005D0AE9">
        <w:t>contratação</w:t>
      </w:r>
      <w:commentRangeEnd w:id="28"/>
      <w:r w:rsidR="00914322">
        <w:rPr>
          <w:rStyle w:val="Refdecomentrio"/>
          <w:rFonts w:ascii="Ecofont_Spranq_eco_Sans" w:eastAsiaTheme="minorEastAsia" w:hAnsi="Ecofont_Spranq_eco_Sans" w:cs="Tahoma"/>
          <w:i w:val="0"/>
          <w:iCs w:val="0"/>
          <w:color w:val="auto"/>
        </w:rPr>
        <w:commentReference w:id="28"/>
      </w:r>
      <w:r w:rsidR="00D30F44" w:rsidRPr="005D0AE9">
        <w:t xml:space="preserve">. </w:t>
      </w:r>
      <w:commentRangeStart w:id="29"/>
      <w:commentRangeEnd w:id="29"/>
      <w:r w:rsidRPr="005D0AE9">
        <w:commentReference w:id="29"/>
      </w:r>
    </w:p>
    <w:bookmarkEnd w:id="26"/>
    <w:p w14:paraId="5D0EB6CA" w14:textId="5561A7D1" w:rsidR="00573B28" w:rsidRPr="005D0AE9" w:rsidRDefault="004A1514" w:rsidP="00EA1440">
      <w:pPr>
        <w:pStyle w:val="Nvel2-Opcional"/>
      </w:pPr>
      <w:r w:rsidRPr="005D0AE9">
        <w:t xml:space="preserve">Em </w:t>
      </w:r>
      <w:r w:rsidR="0030248D" w:rsidRPr="005D0AE9">
        <w:t>caso de opção pelo seguro-garantia, a parte adjudicatária deverá apresentá-la, no máximo, até a data de assinatura do contrato.</w:t>
      </w:r>
    </w:p>
    <w:p w14:paraId="5253C3BA" w14:textId="34503B1B" w:rsidR="00B93B22" w:rsidRPr="00971C05" w:rsidRDefault="00B93B22" w:rsidP="000F10CE">
      <w:pPr>
        <w:pStyle w:val="Nvel3-Opcional"/>
      </w:pPr>
      <w:bookmarkStart w:id="30" w:name="_Hlk190940390"/>
      <w:r w:rsidRPr="00971C05">
        <w:rPr>
          <w:rStyle w:val="normaltextrun"/>
        </w:rPr>
        <w:t>A apólice de seguro-garantia permanece</w:t>
      </w:r>
      <w:r w:rsidR="00914322" w:rsidRPr="00971C05">
        <w:rPr>
          <w:rStyle w:val="normaltextrun"/>
        </w:rPr>
        <w:t>rá</w:t>
      </w:r>
      <w:r w:rsidRPr="00971C05">
        <w:rPr>
          <w:rStyle w:val="normaltextrun"/>
        </w:rPr>
        <w:t xml:space="preserve"> em vigor mesmo que o </w:t>
      </w:r>
      <w:r w:rsidR="00432CEF" w:rsidRPr="00971C05">
        <w:rPr>
          <w:rStyle w:val="normaltextrun"/>
        </w:rPr>
        <w:t>C</w:t>
      </w:r>
      <w:r w:rsidRPr="00971C05">
        <w:rPr>
          <w:rStyle w:val="normaltextrun"/>
        </w:rPr>
        <w:t>ontratado não pague o prêmio nas datas convencionadas.</w:t>
      </w:r>
      <w:r w:rsidRPr="00971C05">
        <w:rPr>
          <w:rStyle w:val="normaltextrun"/>
          <w:iCs/>
          <w:szCs w:val="20"/>
        </w:rPr>
        <w:t> </w:t>
      </w:r>
    </w:p>
    <w:bookmarkEnd w:id="30"/>
    <w:p w14:paraId="72889F2B" w14:textId="2813A1D8" w:rsidR="00B93B22" w:rsidRPr="005D0AE9" w:rsidRDefault="00B93B22" w:rsidP="000F10CE">
      <w:pPr>
        <w:pStyle w:val="Nvel3-Opcional"/>
      </w:pPr>
      <w:r w:rsidRPr="005D0AE9">
        <w:rPr>
          <w:rStyle w:val="normaltextrun"/>
        </w:rPr>
        <w:t xml:space="preserve">Caso o </w:t>
      </w:r>
      <w:r w:rsidR="00D212D2" w:rsidRPr="005D0AE9">
        <w:rPr>
          <w:rStyle w:val="normaltextrun"/>
        </w:rPr>
        <w:t xml:space="preserve">adjudicatário </w:t>
      </w:r>
      <w:r w:rsidRPr="005D0AE9">
        <w:rPr>
          <w:rStyle w:val="normaltextrun"/>
        </w:rPr>
        <w:t>não apresente a apólice de seguro de garantia antes da assinatura do contrato, ocorrerá a preclusão do direito de escolha dessa modalidade de garantia.</w:t>
      </w:r>
    </w:p>
    <w:p w14:paraId="7E4F2456" w14:textId="1434A25B" w:rsidR="00B93B22" w:rsidRPr="005D0AE9" w:rsidRDefault="00B93B22" w:rsidP="000F10CE">
      <w:pPr>
        <w:pStyle w:val="Nvel3-Opcional"/>
      </w:pPr>
      <w:r w:rsidRPr="005D0AE9">
        <w:rPr>
          <w:rStyle w:val="normaltextrun"/>
        </w:rPr>
        <w:t>A apólice de seguro-garantia deverá acompanhar as modificações referentes à vigência do contrato principal mediante a emissão do respectivo endosso pela seguradora.</w:t>
      </w:r>
      <w:r w:rsidRPr="005D0AE9">
        <w:rPr>
          <w:rStyle w:val="normaltextrun"/>
          <w:iCs/>
          <w:szCs w:val="20"/>
        </w:rPr>
        <w:t> </w:t>
      </w:r>
    </w:p>
    <w:p w14:paraId="3D31F0DA" w14:textId="42452A17" w:rsidR="00B93B22" w:rsidRPr="005D0AE9" w:rsidRDefault="00B93B22" w:rsidP="000F10CE">
      <w:pPr>
        <w:pStyle w:val="Nvel3-Opcional"/>
      </w:pPr>
      <w:r w:rsidRPr="005D0AE9">
        <w:rPr>
          <w:rStyle w:val="normaltextrun"/>
        </w:rPr>
        <w:t>Será permitida a substituição da apólice de seguro-garantia na data de renovação ou de aniversário, desde que mantidas as condições e coberturas da apólice vigente e nenhum período fique descoberto, ressalvados os períodos de suspensão contratual.</w:t>
      </w:r>
      <w:r w:rsidRPr="005D0AE9">
        <w:rPr>
          <w:rStyle w:val="normaltextrun"/>
          <w:iCs/>
          <w:szCs w:val="20"/>
        </w:rPr>
        <w:t> </w:t>
      </w:r>
    </w:p>
    <w:p w14:paraId="542D2AE7" w14:textId="0D84B274" w:rsidR="008E2C37" w:rsidRPr="005D0AE9" w:rsidRDefault="003317C5" w:rsidP="000F10CE">
      <w:pPr>
        <w:pStyle w:val="Nvel3-Opcional"/>
      </w:pPr>
      <w:r w:rsidRPr="005D0AE9">
        <w:rPr>
          <w:rStyle w:val="Refdecomentrio"/>
          <w:sz w:val="20"/>
        </w:rPr>
        <w:t xml:space="preserve">Caso o </w:t>
      </w:r>
      <w:r w:rsidR="00D212D2" w:rsidRPr="005D0AE9">
        <w:rPr>
          <w:rStyle w:val="normaltextrun"/>
        </w:rPr>
        <w:t>adjudicatário</w:t>
      </w:r>
      <w:r w:rsidR="00D212D2" w:rsidRPr="005D0AE9">
        <w:rPr>
          <w:rStyle w:val="Refdecomentrio"/>
          <w:sz w:val="20"/>
        </w:rPr>
        <w:t xml:space="preserve"> </w:t>
      </w:r>
      <w:r w:rsidRPr="005D0AE9">
        <w:rPr>
          <w:rStyle w:val="Refdecomentrio"/>
          <w:sz w:val="20"/>
        </w:rPr>
        <w:t xml:space="preserve">não opte pelo seguro-garantia ou não apresente a apólice de seguro de garantia antes da assinatura do contrato, deverá apresentar, no prazo máximo de 10 (dez) dias úteis, prorrogáveis por igual período, a critério do </w:t>
      </w:r>
      <w:r w:rsidR="00D4660A" w:rsidRPr="005D0AE9">
        <w:rPr>
          <w:rStyle w:val="Refdecomentrio"/>
          <w:sz w:val="20"/>
        </w:rPr>
        <w:t>C</w:t>
      </w:r>
      <w:r w:rsidRPr="005D0AE9">
        <w:rPr>
          <w:rStyle w:val="Refdecomentrio"/>
          <w:sz w:val="20"/>
        </w:rPr>
        <w:t>ontratante, contado da assinatura do contrato, comprovante de prestação de garantia nas modalidades de caução em dinheiro ou títulos da dívida pública, fiança bancária ou títulos de capitalização</w:t>
      </w:r>
      <w:r w:rsidR="00B508BD" w:rsidRPr="005D0AE9">
        <w:t>.</w:t>
      </w:r>
    </w:p>
    <w:p w14:paraId="72CCC817" w14:textId="511167D1" w:rsidR="008E2C37" w:rsidRPr="005D0AE9" w:rsidRDefault="008E2C37" w:rsidP="00EA1440">
      <w:pPr>
        <w:pStyle w:val="Nvel2-Opcional"/>
      </w:pPr>
      <w:commentRangeStart w:id="31"/>
      <w:r w:rsidRPr="005D0AE9">
        <w:t xml:space="preserve">Caso seja a garantia em dinheiro a modalidade de garantia escolhida pelo </w:t>
      </w:r>
      <w:r w:rsidR="00432CEF" w:rsidRPr="005D0AE9">
        <w:t>C</w:t>
      </w:r>
      <w:r w:rsidRPr="005D0AE9">
        <w:t xml:space="preserve">ontratado, deverá ser efetuada em favor do </w:t>
      </w:r>
      <w:r w:rsidR="00D4660A" w:rsidRPr="005D0AE9">
        <w:t>C</w:t>
      </w:r>
      <w:r w:rsidRPr="005D0AE9">
        <w:t>ontratante, em conta específica na Caixa Econômica Federal, com correção monetária.</w:t>
      </w:r>
      <w:commentRangeEnd w:id="31"/>
      <w:r w:rsidR="00814E94" w:rsidRPr="005D0AE9">
        <w:commentReference w:id="31"/>
      </w:r>
    </w:p>
    <w:p w14:paraId="58F52ED2" w14:textId="52AE9860" w:rsidR="008E2C37" w:rsidRPr="005D0AE9" w:rsidRDefault="008E2C37" w:rsidP="00EA1440">
      <w:pPr>
        <w:pStyle w:val="Nvel2-Opcional"/>
      </w:pPr>
      <w:r w:rsidRPr="005D0AE9">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65902B65" w:rsidR="008E2C37" w:rsidRPr="005D0AE9" w:rsidRDefault="008E2C37" w:rsidP="00EA1440">
      <w:pPr>
        <w:pStyle w:val="Nvel2-Opcional"/>
      </w:pPr>
      <w:r w:rsidRPr="005D0AE9">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66DDAE56" w:rsidR="00EA647B" w:rsidRPr="005D0AE9" w:rsidRDefault="008E2C37" w:rsidP="00EA1440">
      <w:pPr>
        <w:pStyle w:val="Nvel2-Opcional"/>
      </w:pPr>
      <w:r w:rsidRPr="005D0AE9">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4F0C82CC" w:rsidR="00313E34" w:rsidRPr="005D0AE9" w:rsidRDefault="00EA647B" w:rsidP="000F10CE">
      <w:pPr>
        <w:pStyle w:val="Nvel3-Opcional"/>
      </w:pPr>
      <w:r w:rsidRPr="005D0AE9">
        <w:t xml:space="preserve">O título de capitalização deverá ser apresentado </w:t>
      </w:r>
      <w:r w:rsidR="00D4660A" w:rsidRPr="005D0AE9">
        <w:t>ao C</w:t>
      </w:r>
      <w:r w:rsidRPr="005D0AE9">
        <w:t>ontratante juntamente com as condições gerais e o número do processo administrativo sob o qual o plano de capitalização foi aprovado pela Susep (art. 8º, III, da Circular SUSEP nº 656, de 11 de março de 2022)</w:t>
      </w:r>
      <w:r w:rsidR="004253D6" w:rsidRPr="005D0AE9">
        <w:t>.</w:t>
      </w:r>
      <w:r w:rsidR="00B508BD" w:rsidRPr="005D0AE9">
        <w:t xml:space="preserve"> </w:t>
      </w:r>
    </w:p>
    <w:p w14:paraId="16852E31" w14:textId="0728E537" w:rsidR="00EA647B" w:rsidRPr="005D0AE9" w:rsidRDefault="005B6507" w:rsidP="00EA1440">
      <w:pPr>
        <w:pStyle w:val="Nvel2-Opcional"/>
      </w:pPr>
      <w:r w:rsidRPr="005D0AE9">
        <w:t>A garantia assegurará, qualquer que seja a modalidade escolhida, sob pena de não aceitação, o pagamento de: </w:t>
      </w:r>
    </w:p>
    <w:p w14:paraId="44E066D0" w14:textId="04AF1EFF" w:rsidR="005B6507" w:rsidRPr="005D0AE9" w:rsidRDefault="005B6507" w:rsidP="000F10CE">
      <w:pPr>
        <w:pStyle w:val="Nvel3-Opcional"/>
      </w:pPr>
      <w:r w:rsidRPr="005D0AE9">
        <w:rPr>
          <w:rStyle w:val="normaltextrun"/>
        </w:rPr>
        <w:t>prejuízos</w:t>
      </w:r>
      <w:r w:rsidRPr="005D0AE9">
        <w:t xml:space="preserve"> advindos do não cumprimento do objeto do contrato e do não adimplemento das demais obrigações nele previstas; </w:t>
      </w:r>
      <w:r w:rsidR="000923FE" w:rsidRPr="005D0AE9">
        <w:t>e</w:t>
      </w:r>
    </w:p>
    <w:p w14:paraId="502AD50C" w14:textId="23CAA0B0" w:rsidR="005B6507" w:rsidRPr="005D0AE9" w:rsidRDefault="005B6507" w:rsidP="000F10CE">
      <w:pPr>
        <w:pStyle w:val="Nvel3-Opcional"/>
      </w:pPr>
      <w:r w:rsidRPr="005D0AE9">
        <w:rPr>
          <w:rStyle w:val="normaltextrun"/>
        </w:rPr>
        <w:t>multas</w:t>
      </w:r>
      <w:r w:rsidRPr="005D0AE9">
        <w:t xml:space="preserve"> moratórias e punitivas aplicadas pela Administração </w:t>
      </w:r>
      <w:r w:rsidR="720B2A2C" w:rsidRPr="005D0AE9">
        <w:t>ao</w:t>
      </w:r>
      <w:r w:rsidRPr="005D0AE9">
        <w:t xml:space="preserve"> </w:t>
      </w:r>
      <w:r w:rsidR="00432CEF" w:rsidRPr="005D0AE9">
        <w:t>C</w:t>
      </w:r>
      <w:r w:rsidRPr="005D0AE9">
        <w:t>ontratado.</w:t>
      </w:r>
    </w:p>
    <w:p w14:paraId="55FEB35F" w14:textId="7D89E278" w:rsidR="00033262" w:rsidRPr="00971C05" w:rsidRDefault="00033262" w:rsidP="00EA1440">
      <w:pPr>
        <w:pStyle w:val="Nvel2-Opcional"/>
      </w:pPr>
      <w:r w:rsidRPr="005D0AE9">
        <w:t xml:space="preserve">No caso de alteração do valor do contrato, ou prorrogação de sua vigência, a garantia deverá ser ajustada ou </w:t>
      </w:r>
      <w:r w:rsidRPr="00971C05">
        <w:t xml:space="preserve">renovada, </w:t>
      </w:r>
      <w:r w:rsidR="00914322" w:rsidRPr="00971C05">
        <w:t xml:space="preserve">no prazo máximo de 10 (dez) dias úteis, prorrogáveis por igual período, </w:t>
      </w:r>
      <w:r w:rsidR="00914322" w:rsidRPr="00971C05">
        <w:rPr>
          <w:rStyle w:val="Refdecomentrio"/>
          <w:sz w:val="20"/>
          <w:szCs w:val="20"/>
        </w:rPr>
        <w:t xml:space="preserve">contado da data de assinatura do termo aditivo ou da emissão do apostilamento, </w:t>
      </w:r>
      <w:r w:rsidRPr="00971C05">
        <w:t>seguindo os mesmos parâmetros utilizados quando da contratação. </w:t>
      </w:r>
    </w:p>
    <w:p w14:paraId="141769B7" w14:textId="57669A88" w:rsidR="00033262" w:rsidRPr="005D0AE9" w:rsidRDefault="00033262" w:rsidP="00EA1440">
      <w:pPr>
        <w:pStyle w:val="Nvel2-Opcional"/>
      </w:pPr>
      <w:r w:rsidRPr="005D0AE9">
        <w:t xml:space="preserve">Na hipótese de suspensão do contrato por ordem ou inadimplemento da Administração, o </w:t>
      </w:r>
      <w:r w:rsidR="00432CEF" w:rsidRPr="005D0AE9">
        <w:t>C</w:t>
      </w:r>
      <w:r w:rsidRPr="005D0AE9">
        <w:t>ontratado ficará desobrigado de renovar a garantia ou de endossar a apólice de seguro até a ordem de reinício da execução ou o adimplemento pela Administração. </w:t>
      </w:r>
    </w:p>
    <w:p w14:paraId="5273661E" w14:textId="72657846" w:rsidR="00033262" w:rsidRPr="005D0AE9" w:rsidRDefault="00033262" w:rsidP="00EA1440">
      <w:pPr>
        <w:pStyle w:val="Nvel2-Opcional"/>
      </w:pPr>
      <w:commentRangeStart w:id="32"/>
      <w:r w:rsidRPr="005D0AE9">
        <w:t xml:space="preserve">Se o valor da garantia for utilizado total ou parcialmente em pagamento de qualquer obrigação, o </w:t>
      </w:r>
      <w:r w:rsidR="00432CEF" w:rsidRPr="005D0AE9">
        <w:t>C</w:t>
      </w:r>
      <w:r w:rsidRPr="005D0AE9">
        <w:t xml:space="preserve">ontratado obriga-se a fazer a respectiva reposição no prazo máximo de 10 (dez) dias úteis, prorrogáveis por igual período, a critério do </w:t>
      </w:r>
      <w:r w:rsidR="00D4660A" w:rsidRPr="005D0AE9">
        <w:t>C</w:t>
      </w:r>
      <w:r w:rsidRPr="005D0AE9">
        <w:t>ontratante, contados da data em que for notificada</w:t>
      </w:r>
      <w:commentRangeEnd w:id="32"/>
      <w:r w:rsidR="00814E94" w:rsidRPr="005D0AE9">
        <w:commentReference w:id="32"/>
      </w:r>
      <w:r w:rsidRPr="005D0AE9">
        <w:t>. </w:t>
      </w:r>
    </w:p>
    <w:p w14:paraId="0A3E02E2" w14:textId="38CD141F" w:rsidR="00C77990" w:rsidRPr="005D0AE9" w:rsidRDefault="00033262" w:rsidP="00EA1440">
      <w:pPr>
        <w:pStyle w:val="Nvel2-Opcional"/>
      </w:pPr>
      <w:r w:rsidRPr="005D0AE9">
        <w:t xml:space="preserve">O </w:t>
      </w:r>
      <w:r w:rsidR="00D4660A" w:rsidRPr="005D0AE9">
        <w:t>C</w:t>
      </w:r>
      <w:r w:rsidRPr="005D0AE9">
        <w:t>ontratante executará a garantia na forma prevista na legislação que rege a matéria.</w:t>
      </w:r>
    </w:p>
    <w:p w14:paraId="0F83CF9F" w14:textId="328A3915" w:rsidR="00C77990" w:rsidRPr="005D0AE9" w:rsidRDefault="00C77990" w:rsidP="000F10CE">
      <w:pPr>
        <w:pStyle w:val="Nvel3-Opcional"/>
      </w:pPr>
      <w:r w:rsidRPr="005D0AE9">
        <w:t xml:space="preserve">O emitente da garantia ofertada pelo </w:t>
      </w:r>
      <w:r w:rsidR="00432CEF" w:rsidRPr="005D0AE9">
        <w:t>C</w:t>
      </w:r>
      <w:r w:rsidRPr="005D0AE9">
        <w:t xml:space="preserve">ontratado deverá ser notificado pelo </w:t>
      </w:r>
      <w:r w:rsidR="00D4660A" w:rsidRPr="005D0AE9">
        <w:t>C</w:t>
      </w:r>
      <w:r w:rsidRPr="005D0AE9">
        <w:t>ontratante quanto ao início de processo administrativo para apuração de descumprimento de cláusulas contratuais.</w:t>
      </w:r>
    </w:p>
    <w:p w14:paraId="537795A2" w14:textId="4F1C95BA" w:rsidR="00033262" w:rsidRPr="005D0AE9" w:rsidRDefault="00C77990" w:rsidP="000F10CE">
      <w:pPr>
        <w:pStyle w:val="Nvel3-Opcional"/>
      </w:pPr>
      <w:r w:rsidRPr="005D0AE9">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5D0AE9">
        <w:t> </w:t>
      </w:r>
    </w:p>
    <w:p w14:paraId="0660556D" w14:textId="0FE5E278" w:rsidR="003810ED" w:rsidRPr="005D0AE9" w:rsidRDefault="003810ED" w:rsidP="00EA1440">
      <w:pPr>
        <w:pStyle w:val="Nvel2-Opcional"/>
      </w:pPr>
      <w:r w:rsidRPr="005D0AE9">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D4660A" w:rsidRPr="005D0AE9">
        <w:t>C</w:t>
      </w:r>
      <w:r w:rsidRPr="005D0AE9">
        <w:t xml:space="preserve">ontratante, mediante termo circunstanciado, de que o </w:t>
      </w:r>
      <w:r w:rsidR="00432CEF" w:rsidRPr="005D0AE9">
        <w:t>C</w:t>
      </w:r>
      <w:r w:rsidRPr="005D0AE9">
        <w:t>ontratado cumpriu todas as cláusulas do contrato. </w:t>
      </w:r>
    </w:p>
    <w:p w14:paraId="4E8C75A0" w14:textId="0F1880A2" w:rsidR="003810ED" w:rsidRPr="005D0AE9" w:rsidRDefault="003810ED" w:rsidP="000F10CE">
      <w:pPr>
        <w:pStyle w:val="Nvel3-Opcional"/>
      </w:pPr>
      <w:r w:rsidRPr="005D0AE9">
        <w:t xml:space="preserve">A </w:t>
      </w:r>
      <w:r w:rsidRPr="005D0AE9">
        <w:rPr>
          <w:rStyle w:val="normaltextrun"/>
        </w:rPr>
        <w:t>extinção</w:t>
      </w:r>
      <w:r w:rsidRPr="005D0AE9">
        <w:t xml:space="preserve"> da garantia na modalidade seguro-garantia observará a regulamentação da Susep.</w:t>
      </w:r>
    </w:p>
    <w:p w14:paraId="1B78B7C8" w14:textId="093CD1BD" w:rsidR="003810ED" w:rsidRPr="005D0AE9" w:rsidRDefault="003810ED" w:rsidP="000F10CE">
      <w:pPr>
        <w:pStyle w:val="Nvel3-Opcional"/>
      </w:pPr>
      <w:r w:rsidRPr="005D0AE9">
        <w:t xml:space="preserve">A </w:t>
      </w:r>
      <w:r w:rsidRPr="005D0AE9">
        <w:rPr>
          <w:rStyle w:val="normaltextrun"/>
        </w:rPr>
        <w:t>Administração</w:t>
      </w:r>
      <w:r w:rsidRPr="005D0AE9">
        <w:t xml:space="preserve"> deverá apurar se há alguma pendência contratual antes do término da vigência da apólice.</w:t>
      </w:r>
    </w:p>
    <w:p w14:paraId="095910E3" w14:textId="6378102C" w:rsidR="003810ED" w:rsidRPr="005D0AE9" w:rsidRDefault="003810ED" w:rsidP="00EA1440">
      <w:pPr>
        <w:pStyle w:val="Nvel2-Opcional"/>
      </w:pPr>
      <w:r w:rsidRPr="005D0AE9">
        <w:t>A garantia somente será liberada ou restituída após a fiel execução do contrato ou após a sua extinção por culpa exclusiva da Administração e, quando em dinheiro, será atualizada monetariamente.</w:t>
      </w:r>
    </w:p>
    <w:p w14:paraId="753BA140" w14:textId="0752C136" w:rsidR="003810ED" w:rsidRPr="005D0AE9" w:rsidRDefault="003810ED" w:rsidP="00EA1440">
      <w:pPr>
        <w:pStyle w:val="Nvel2-Opcional"/>
      </w:pPr>
      <w:r w:rsidRPr="005D0AE9">
        <w:t xml:space="preserve">O </w:t>
      </w:r>
      <w:r w:rsidR="00432CEF" w:rsidRPr="005D0AE9">
        <w:t>C</w:t>
      </w:r>
      <w:r w:rsidRPr="005D0AE9">
        <w:t xml:space="preserve">ontratado autoriza o </w:t>
      </w:r>
      <w:r w:rsidR="00D4660A" w:rsidRPr="005D0AE9">
        <w:t>C</w:t>
      </w:r>
      <w:r w:rsidRPr="005D0AE9">
        <w:t>ontratante a reter, a qualquer tempo, a garantia, na forma prevista neste Termo de Referência.</w:t>
      </w:r>
    </w:p>
    <w:p w14:paraId="792F4DB4" w14:textId="561FB6D8" w:rsidR="003810ED" w:rsidRPr="005D0AE9" w:rsidRDefault="003810ED" w:rsidP="00EA1440">
      <w:pPr>
        <w:pStyle w:val="Nvel2-Opcional"/>
      </w:pPr>
      <w:r w:rsidRPr="005D0AE9">
        <w:t xml:space="preserve">O garantidor não é parte para figurar em processo administrativo instaurado pelo </w:t>
      </w:r>
      <w:r w:rsidR="00D4660A" w:rsidRPr="005D0AE9">
        <w:t>C</w:t>
      </w:r>
      <w:r w:rsidRPr="005D0AE9">
        <w:t xml:space="preserve">ontratante com o objetivo de apurar prejuízos e/ou aplicar sanções </w:t>
      </w:r>
      <w:r w:rsidR="000A2B45" w:rsidRPr="005D0AE9">
        <w:t>ao</w:t>
      </w:r>
      <w:r w:rsidR="00814E94" w:rsidRPr="005D0AE9">
        <w:t xml:space="preserve"> </w:t>
      </w:r>
      <w:r w:rsidR="00432CEF" w:rsidRPr="005D0AE9">
        <w:t>C</w:t>
      </w:r>
      <w:r w:rsidR="00814E94" w:rsidRPr="005D0AE9">
        <w:t>ontratad</w:t>
      </w:r>
      <w:r w:rsidR="000A2B45" w:rsidRPr="005D0AE9">
        <w:t>o</w:t>
      </w:r>
      <w:r w:rsidR="00814E94" w:rsidRPr="005D0AE9">
        <w:t>.</w:t>
      </w:r>
    </w:p>
    <w:p w14:paraId="3C9712BA" w14:textId="79D7880D" w:rsidR="00C77990" w:rsidRPr="005D0AE9" w:rsidRDefault="003810ED" w:rsidP="00EA1440">
      <w:pPr>
        <w:pStyle w:val="Nvel2-Opcional"/>
      </w:pPr>
      <w:r w:rsidRPr="005D0AE9">
        <w:t>A garantia de execução é independente de eventual garantia do produto ou serviço prevista neste Termo de Referência.</w:t>
      </w:r>
    </w:p>
    <w:p w14:paraId="4B72B4E0" w14:textId="0B5E09A1" w:rsidR="00E40446" w:rsidRPr="005D0AE9" w:rsidRDefault="00E40446" w:rsidP="00E93D90">
      <w:pPr>
        <w:pStyle w:val="Nivel01"/>
        <w:numPr>
          <w:ilvl w:val="0"/>
          <w:numId w:val="0"/>
        </w:numPr>
      </w:pPr>
      <w:r w:rsidRPr="005D0AE9">
        <w:t>Reserva de cotas para microempresas e empresas de pequeno porte:</w:t>
      </w:r>
    </w:p>
    <w:p w14:paraId="282DA41D" w14:textId="77777777" w:rsidR="00E40446" w:rsidRPr="005D0AE9" w:rsidRDefault="00E40446" w:rsidP="00E40446">
      <w:pPr>
        <w:pStyle w:val="Nvel2-Opcional"/>
      </w:pPr>
      <w:r w:rsidRPr="005D0AE9">
        <w:t>Na presente licitação, será realizada a reserva de cota de até vinte e cinco por cento do objeto para a contratação de microempresas e empresas de pequeno porte.</w:t>
      </w:r>
    </w:p>
    <w:p w14:paraId="79FDB31D" w14:textId="77777777" w:rsidR="00E40446" w:rsidRPr="005D0AE9" w:rsidRDefault="00E40446" w:rsidP="00A70641">
      <w:pPr>
        <w:pStyle w:val="Nvel3-Opcional"/>
      </w:pPr>
      <w:r w:rsidRPr="005D0AE9">
        <w:t xml:space="preserve"> Na hipótese de não haver vencedor para a cota reservada, esta poderá ser adjudicada ao vencedor da cota principal ou, diante de sua recusa, aos fornecedores remanescentes, desde que pratiquem o preço do primeiro colocado da cota </w:t>
      </w:r>
      <w:commentRangeStart w:id="33"/>
      <w:r w:rsidRPr="005D0AE9">
        <w:t>principal</w:t>
      </w:r>
      <w:commentRangeEnd w:id="33"/>
      <w:r w:rsidRPr="005D0AE9">
        <w:commentReference w:id="33"/>
      </w:r>
      <w:r w:rsidRPr="005D0AE9">
        <w:t>.</w:t>
      </w:r>
    </w:p>
    <w:p w14:paraId="14CD63C9" w14:textId="77777777" w:rsidR="00E40446" w:rsidRPr="005D0AE9" w:rsidRDefault="00E40446" w:rsidP="00A70641">
      <w:pPr>
        <w:pStyle w:val="Nvel3-Opcional"/>
      </w:pPr>
      <w:r w:rsidRPr="005D0AE9">
        <w:t>Se a mesma empresa vencer a cota reservada e a cota principal, a contratação das cotas deverá ocorrer pelo menor preço.</w:t>
      </w:r>
    </w:p>
    <w:p w14:paraId="2679E06D" w14:textId="77777777" w:rsidR="00E40446" w:rsidRPr="005D0AE9" w:rsidRDefault="00E40446" w:rsidP="00A70641">
      <w:pPr>
        <w:pStyle w:val="Nvel3-Opcional"/>
      </w:pPr>
      <w:r w:rsidRPr="005D0AE9">
        <w:t>Será dada a prioridade de aquisição aos produtos das cotas reservadas quando forem adjudicados aos licitantes qualificados como microempresas ou empresas de pequeno porte, ressalvados os casos em que a cota reservada for inadequada para atender as quantidades ou as condições do pedido, conforme vier a ser decidido pela Administração, nos termos do art. 8º, §4º, do Decreto n. 8.538, de 2015.</w:t>
      </w:r>
    </w:p>
    <w:p w14:paraId="0E215C6A" w14:textId="77777777" w:rsidR="00534FF6" w:rsidRPr="005D0AE9" w:rsidRDefault="00534FF6" w:rsidP="00E93D90">
      <w:pPr>
        <w:pStyle w:val="Nvel1-SemNumerao"/>
      </w:pPr>
      <w:r w:rsidRPr="005D0AE9">
        <w:t>Margem de Preferência:</w:t>
      </w:r>
    </w:p>
    <w:p w14:paraId="30E2F83E" w14:textId="77777777" w:rsidR="00534FF6" w:rsidRPr="005D0AE9" w:rsidRDefault="00534FF6" w:rsidP="00EA1440">
      <w:pPr>
        <w:pStyle w:val="Nvel2-Opcional"/>
      </w:pPr>
      <w:r w:rsidRPr="005D0AE9">
        <w:t xml:space="preserve">O objeto da contratação enquadra-se na margem de preferência ............. </w:t>
      </w:r>
      <w:r w:rsidRPr="005D0AE9">
        <w:rPr>
          <w:b/>
          <w:bCs/>
        </w:rPr>
        <w:t xml:space="preserve">[normal] </w:t>
      </w:r>
      <w:r w:rsidRPr="005D0AE9">
        <w:rPr>
          <w:b/>
          <w:bCs/>
          <w:u w:val="single"/>
        </w:rPr>
        <w:t>OU</w:t>
      </w:r>
      <w:r w:rsidRPr="005D0AE9">
        <w:rPr>
          <w:b/>
          <w:bCs/>
        </w:rPr>
        <w:t xml:space="preserve"> [adicional]</w:t>
      </w:r>
      <w:r w:rsidRPr="005D0AE9">
        <w:t xml:space="preserve"> de ........ %, prevista no Decreto n.º....................., conforme disposto na Resolução n.º ......................... da Comissão Interministerial de Contratações Públicas para o Desenvolvimento Sustentável – CICS, </w:t>
      </w:r>
      <w:commentRangeStart w:id="34"/>
      <w:r w:rsidRPr="005D0AE9">
        <w:t>por</w:t>
      </w:r>
      <w:commentRangeEnd w:id="34"/>
      <w:r w:rsidRPr="005D0AE9">
        <w:rPr>
          <w:rStyle w:val="Refdecomentrio"/>
          <w:rFonts w:ascii="Ecofont_Spranq_eco_Sans" w:eastAsiaTheme="minorEastAsia" w:hAnsi="Ecofont_Spranq_eco_Sans" w:cs="Tahoma"/>
          <w:i w:val="0"/>
          <w:iCs w:val="0"/>
          <w:color w:val="auto"/>
        </w:rPr>
        <w:commentReference w:id="34"/>
      </w:r>
      <w:r w:rsidRPr="005D0AE9">
        <w:t xml:space="preserve"> se tratar de ................ </w:t>
      </w:r>
      <w:r w:rsidRPr="005D0AE9">
        <w:rPr>
          <w:b/>
          <w:bCs/>
        </w:rPr>
        <w:t xml:space="preserve">[bens manufaturados nacionais que atendam a normas técnicas brasileiras] </w:t>
      </w:r>
      <w:r w:rsidRPr="005D0AE9">
        <w:rPr>
          <w:b/>
          <w:bCs/>
          <w:u w:val="single"/>
        </w:rPr>
        <w:t>OU</w:t>
      </w:r>
      <w:r w:rsidRPr="005D0AE9">
        <w:rPr>
          <w:b/>
          <w:bCs/>
        </w:rPr>
        <w:t xml:space="preserve"> [bens reciclados, recicláveis ou biodegradáveis].</w:t>
      </w:r>
      <w:r w:rsidRPr="005D0AE9">
        <w:t xml:space="preserve"> </w:t>
      </w:r>
    </w:p>
    <w:p w14:paraId="1B3E99EB" w14:textId="0B3A63BD" w:rsidR="00573B28" w:rsidRPr="005D0AE9" w:rsidRDefault="5DA070A6" w:rsidP="00E93D90">
      <w:pPr>
        <w:pStyle w:val="Nivel01"/>
      </w:pPr>
      <w:commentRangeStart w:id="35"/>
      <w:r w:rsidRPr="005D0AE9">
        <w:t xml:space="preserve">MODELO </w:t>
      </w:r>
      <w:commentRangeEnd w:id="35"/>
      <w:r w:rsidRPr="005D0AE9">
        <w:commentReference w:id="35"/>
      </w:r>
      <w:r w:rsidRPr="005D0AE9">
        <w:t>DE EXECUÇÃO DO OBJETO</w:t>
      </w:r>
    </w:p>
    <w:p w14:paraId="5B720DBC" w14:textId="758370DC" w:rsidR="00573B28" w:rsidRPr="005D0AE9" w:rsidRDefault="37E06D73" w:rsidP="00E93D90">
      <w:pPr>
        <w:pStyle w:val="Nvel1-SemNumerao"/>
      </w:pPr>
      <w:r w:rsidRPr="005D0AE9">
        <w:t xml:space="preserve">Condições de </w:t>
      </w:r>
      <w:r w:rsidR="006D5FA5" w:rsidRPr="005D0AE9">
        <w:t>Entrega</w:t>
      </w:r>
    </w:p>
    <w:p w14:paraId="029EDC34" w14:textId="77777777" w:rsidR="006D5FA5" w:rsidRPr="005D0AE9" w:rsidRDefault="006D5FA5" w:rsidP="00EA1440">
      <w:pPr>
        <w:pStyle w:val="Nvel2-Opcional"/>
      </w:pPr>
      <w:r w:rsidRPr="005D0AE9">
        <w:t xml:space="preserve">O prazo de entrega dos bens é de ......... dias, contados do(a) ................................, em remessa única. </w:t>
      </w:r>
    </w:p>
    <w:p w14:paraId="23726CFE" w14:textId="77777777" w:rsidR="006D5FA5" w:rsidRPr="005D0AE9" w:rsidRDefault="006D5FA5" w:rsidP="00972648">
      <w:pPr>
        <w:pStyle w:val="ou"/>
        <w:spacing w:before="120" w:after="120" w:line="288" w:lineRule="auto"/>
        <w:rPr>
          <w:szCs w:val="20"/>
        </w:rPr>
      </w:pPr>
      <w:r w:rsidRPr="005D0AE9">
        <w:rPr>
          <w:szCs w:val="20"/>
        </w:rPr>
        <w:t>OU</w:t>
      </w:r>
    </w:p>
    <w:p w14:paraId="5D3AE2EC" w14:textId="572EADCE" w:rsidR="006D5FA5" w:rsidRPr="005D0AE9" w:rsidRDefault="006D5FA5" w:rsidP="00EA1440">
      <w:pPr>
        <w:pStyle w:val="Nvel2-Opcional"/>
      </w:pPr>
      <w:commentRangeStart w:id="36"/>
      <w:r w:rsidRPr="005D0AE9">
        <w:t>As parcelas</w:t>
      </w:r>
      <w:r w:rsidR="40C2371A" w:rsidRPr="005D0AE9">
        <w:t xml:space="preserve"> serão </w:t>
      </w:r>
      <w:r w:rsidRPr="005D0AE9">
        <w:t>entregues nos seguintes prazos e condições:</w:t>
      </w:r>
      <w:commentRangeEnd w:id="36"/>
      <w:r w:rsidR="00F1725C" w:rsidRPr="005D0AE9">
        <w:rPr>
          <w:rStyle w:val="Refdecomentrio"/>
          <w:rFonts w:ascii="Ecofont_Spranq_eco_Sans" w:eastAsiaTheme="minorEastAsia" w:hAnsi="Ecofont_Spranq_eco_Sans" w:cs="Tahoma"/>
          <w:i w:val="0"/>
          <w:iCs w:val="0"/>
          <w:color w:val="auto"/>
        </w:rPr>
        <w:commentReference w:id="36"/>
      </w:r>
    </w:p>
    <w:tbl>
      <w:tblPr>
        <w:tblStyle w:val="Tabelacomgrade"/>
        <w:tblW w:w="0" w:type="auto"/>
        <w:tblLook w:val="04A0" w:firstRow="1" w:lastRow="0" w:firstColumn="1" w:lastColumn="0" w:noHBand="0" w:noVBand="1"/>
      </w:tblPr>
      <w:tblGrid>
        <w:gridCol w:w="1413"/>
        <w:gridCol w:w="4627"/>
        <w:gridCol w:w="3021"/>
      </w:tblGrid>
      <w:tr w:rsidR="00D776C0" w:rsidRPr="005D0AE9" w14:paraId="087D2D3A" w14:textId="77777777" w:rsidTr="00881F44">
        <w:tc>
          <w:tcPr>
            <w:tcW w:w="1413" w:type="dxa"/>
          </w:tcPr>
          <w:p w14:paraId="3720632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Parcela</w:t>
            </w:r>
          </w:p>
        </w:tc>
        <w:tc>
          <w:tcPr>
            <w:tcW w:w="4627" w:type="dxa"/>
          </w:tcPr>
          <w:p w14:paraId="7089C7AE"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Composição da parcela</w:t>
            </w:r>
          </w:p>
        </w:tc>
        <w:tc>
          <w:tcPr>
            <w:tcW w:w="3021" w:type="dxa"/>
          </w:tcPr>
          <w:p w14:paraId="70BE5498"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Prazo de entrega</w:t>
            </w:r>
          </w:p>
        </w:tc>
      </w:tr>
      <w:tr w:rsidR="00D776C0" w:rsidRPr="005D0AE9" w14:paraId="6D95DF84" w14:textId="77777777" w:rsidTr="00881F44">
        <w:tc>
          <w:tcPr>
            <w:tcW w:w="1413" w:type="dxa"/>
          </w:tcPr>
          <w:p w14:paraId="7C0EC07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1ª</w:t>
            </w:r>
          </w:p>
        </w:tc>
        <w:tc>
          <w:tcPr>
            <w:tcW w:w="4627" w:type="dxa"/>
          </w:tcPr>
          <w:p w14:paraId="5CFBB8FA"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3FF43DF0"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07E9A7C8" w14:textId="77777777" w:rsidTr="00881F44">
        <w:tc>
          <w:tcPr>
            <w:tcW w:w="1413" w:type="dxa"/>
          </w:tcPr>
          <w:p w14:paraId="47C1B78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2ª</w:t>
            </w:r>
          </w:p>
        </w:tc>
        <w:tc>
          <w:tcPr>
            <w:tcW w:w="4627" w:type="dxa"/>
          </w:tcPr>
          <w:p w14:paraId="6DAA087C"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2F146C77"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7A6555FD" w14:textId="77777777" w:rsidTr="00881F44">
        <w:tc>
          <w:tcPr>
            <w:tcW w:w="1413" w:type="dxa"/>
          </w:tcPr>
          <w:p w14:paraId="22895C7D"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3ª</w:t>
            </w:r>
          </w:p>
        </w:tc>
        <w:tc>
          <w:tcPr>
            <w:tcW w:w="4627" w:type="dxa"/>
          </w:tcPr>
          <w:p w14:paraId="0AADEA5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4D032D7F"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4DA7A94A" w14:textId="77777777" w:rsidTr="00881F44">
        <w:tc>
          <w:tcPr>
            <w:tcW w:w="1413" w:type="dxa"/>
          </w:tcPr>
          <w:p w14:paraId="131563C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w:t>
            </w:r>
          </w:p>
        </w:tc>
        <w:tc>
          <w:tcPr>
            <w:tcW w:w="4627" w:type="dxa"/>
          </w:tcPr>
          <w:p w14:paraId="36A2A509"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18A223E3"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bl>
    <w:p w14:paraId="13DC5530" w14:textId="77777777" w:rsidR="006D5FA5" w:rsidRPr="005D0AE9" w:rsidRDefault="006D5FA5" w:rsidP="00EA1440">
      <w:pPr>
        <w:pStyle w:val="Nvel2-Opcional"/>
      </w:pPr>
      <w:r w:rsidRPr="005D0AE9">
        <w:t>Caso não seja possível a entrega na data assinalada, a empresa deverá comunicar as razões respectivas com pelo menos (...) dias de antecedência para que qualquer pleito de prorrogação de prazo seja analisado, ressalvadas situações de caso fortuito e força maior.</w:t>
      </w:r>
    </w:p>
    <w:p w14:paraId="7442488F" w14:textId="72835B17" w:rsidR="167BC2B9" w:rsidRPr="005D0AE9" w:rsidRDefault="006D5FA5" w:rsidP="00AA68C1">
      <w:pPr>
        <w:pStyle w:val="Nvel2-Opcional"/>
      </w:pPr>
      <w:commentRangeStart w:id="37"/>
      <w:r w:rsidRPr="005D0AE9">
        <w:t>Os bens deverão ser entregues</w:t>
      </w:r>
      <w:r w:rsidR="40C2371A" w:rsidRPr="005D0AE9">
        <w:t xml:space="preserve"> no seguinte endereço [...]</w:t>
      </w:r>
      <w:commentRangeEnd w:id="37"/>
      <w:r w:rsidRPr="005D0AE9">
        <w:commentReference w:id="37"/>
      </w:r>
    </w:p>
    <w:p w14:paraId="79740EB7" w14:textId="77777777" w:rsidR="006D5FA5" w:rsidRPr="005D0AE9" w:rsidRDefault="006D5FA5" w:rsidP="00937874">
      <w:pPr>
        <w:pStyle w:val="Nvel3-Opcional"/>
      </w:pPr>
      <w:r w:rsidRPr="005D0AE9">
        <w:t>No caso de produtos perecíveis, o prazo de validade na data da entrega não poderá ser inferior a ...... (......) (dias ou meses ou anos), ou a (metade, um terço, dois terços etc.) do prazo total recomendado pelo fabricante.</w:t>
      </w:r>
    </w:p>
    <w:p w14:paraId="74658E12" w14:textId="77777777" w:rsidR="006D5FA5" w:rsidRPr="005D0AE9" w:rsidRDefault="34FC2301" w:rsidP="00E93D90">
      <w:pPr>
        <w:pStyle w:val="Nvel1-SemNumerao"/>
      </w:pPr>
      <w:commentRangeStart w:id="38"/>
      <w:r w:rsidRPr="005D0AE9">
        <w:t>Garantia, manutenção e assistência técnica</w:t>
      </w:r>
      <w:commentRangeEnd w:id="38"/>
      <w:r w:rsidR="006D5FA5" w:rsidRPr="005D0AE9">
        <w:commentReference w:id="38"/>
      </w:r>
    </w:p>
    <w:p w14:paraId="138F86C7" w14:textId="280BABB3" w:rsidR="00573B28" w:rsidRPr="005D0AE9" w:rsidRDefault="24D79085" w:rsidP="00EA1440">
      <w:pPr>
        <w:pStyle w:val="Nvel2-Opcional"/>
      </w:pPr>
      <w:bookmarkStart w:id="39" w:name="_Hlk175669127"/>
      <w:commentRangeStart w:id="40"/>
      <w:r w:rsidRPr="005D0AE9">
        <w:t>O prazo de garantia é aquele estabelecido na Lei nº 8.078, de 11 de setembro de 1990 (Código de Defesa do Consumidor</w:t>
      </w:r>
      <w:r w:rsidR="34FC2301" w:rsidRPr="005D0AE9">
        <w:t>)</w:t>
      </w:r>
      <w:commentRangeEnd w:id="40"/>
      <w:r w:rsidR="34FC2301" w:rsidRPr="005D0AE9">
        <w:commentReference w:id="40"/>
      </w:r>
    </w:p>
    <w:p w14:paraId="043246F4" w14:textId="1F264B31" w:rsidR="00573B28" w:rsidRPr="005D0AE9" w:rsidRDefault="00573B28" w:rsidP="000F10CE">
      <w:pPr>
        <w:pStyle w:val="ou"/>
      </w:pPr>
      <w:r w:rsidRPr="005D0AE9">
        <w:t>OU</w:t>
      </w:r>
      <w:r w:rsidR="006D5FA5" w:rsidRPr="005D0AE9">
        <w:rPr>
          <w:szCs w:val="20"/>
        </w:rPr>
        <w:t xml:space="preserve"> </w:t>
      </w:r>
    </w:p>
    <w:p w14:paraId="17D8BD22" w14:textId="3CBD3921" w:rsidR="00573B28" w:rsidRPr="005D0AE9" w:rsidRDefault="244FED63" w:rsidP="00EA1440">
      <w:pPr>
        <w:pStyle w:val="Nvel2-Opcional"/>
      </w:pPr>
      <w:bookmarkStart w:id="41" w:name="_Hlk175683455"/>
      <w:commentRangeStart w:id="42"/>
      <w:r w:rsidRPr="005D0AE9">
        <w:t xml:space="preserve">O prazo de garantia contratual dos </w:t>
      </w:r>
      <w:r w:rsidR="006D5FA5" w:rsidRPr="005D0AE9">
        <w:t>bens</w:t>
      </w:r>
      <w:r w:rsidRPr="005D0AE9">
        <w:t>, complementar à garantia legal</w:t>
      </w:r>
      <w:r w:rsidR="006D5FA5" w:rsidRPr="005D0AE9">
        <w:t>,</w:t>
      </w:r>
      <w:r w:rsidRPr="005D0AE9">
        <w:t xml:space="preserve"> será de, no mínimo</w:t>
      </w:r>
      <w:r w:rsidR="006D5FA5" w:rsidRPr="005D0AE9">
        <w:t>, ___ (____)</w:t>
      </w:r>
      <w:r w:rsidRPr="005D0AE9">
        <w:t xml:space="preserve"> meses, </w:t>
      </w:r>
      <w:r w:rsidR="00796131" w:rsidRPr="005D0AE9">
        <w:t xml:space="preserve">ou pelo prazo fornecido pelo fabricante, se superior, </w:t>
      </w:r>
      <w:r w:rsidRPr="005D0AE9">
        <w:t>contado a partir do primeiro dia útil subsequente à data do recebimento definitivo do objeto.</w:t>
      </w:r>
      <w:r w:rsidR="006D5FA5" w:rsidRPr="005D0AE9">
        <w:t xml:space="preserve"> </w:t>
      </w:r>
    </w:p>
    <w:p w14:paraId="7F907492" w14:textId="071961C7" w:rsidR="006D5FA5" w:rsidRPr="005D0AE9" w:rsidRDefault="006D5FA5" w:rsidP="00EA1440">
      <w:pPr>
        <w:pStyle w:val="Nvel2-Opcional"/>
      </w:pPr>
      <w:r w:rsidRPr="005D0AE9">
        <w:t>Caso o prazo da garantia oferecida pelo fabricante seja inferior ao estabelecido nesta cláusula, o fornecedor deverá complementar</w:t>
      </w:r>
      <w:r w:rsidR="548BC155" w:rsidRPr="005D0AE9">
        <w:t xml:space="preserve"> a </w:t>
      </w:r>
      <w:r w:rsidRPr="005D0AE9">
        <w:t xml:space="preserve">garantia do bem ofertado pelo período restante. </w:t>
      </w:r>
      <w:commentRangeEnd w:id="42"/>
      <w:r w:rsidRPr="005D0AE9">
        <w:commentReference w:id="42"/>
      </w:r>
    </w:p>
    <w:bookmarkEnd w:id="39"/>
    <w:bookmarkEnd w:id="41"/>
    <w:p w14:paraId="2B69680A" w14:textId="73C8B5A7" w:rsidR="006D5FA5" w:rsidRPr="005D0AE9" w:rsidRDefault="006D5FA5" w:rsidP="00EA1440">
      <w:pPr>
        <w:pStyle w:val="Nvel2-Opcional"/>
      </w:pPr>
      <w:r w:rsidRPr="005D0AE9">
        <w:t>A garantia será prestada com vistas a manter os equipamentos</w:t>
      </w:r>
      <w:r w:rsidR="548BC155" w:rsidRPr="005D0AE9">
        <w:t xml:space="preserve"> fornecidos </w:t>
      </w:r>
      <w:r w:rsidRPr="005D0AE9">
        <w:t xml:space="preserve">em perfeitas condições de uso, sem qualquer ônus ou custo adicional para o Contratante. </w:t>
      </w:r>
    </w:p>
    <w:p w14:paraId="1EDD078D" w14:textId="1B03FDF7" w:rsidR="006D5FA5" w:rsidRPr="005D0AE9" w:rsidRDefault="006D5FA5" w:rsidP="00EA1440">
      <w:pPr>
        <w:pStyle w:val="Nvel2-Opcional"/>
      </w:pPr>
      <w:r w:rsidRPr="005D0AE9">
        <w:t xml:space="preserve">A garantia abrange a realização da manutenção corretiva dos bens pelo próprio </w:t>
      </w:r>
      <w:r w:rsidR="00432CEF" w:rsidRPr="005D0AE9">
        <w:t>C</w:t>
      </w:r>
      <w:r w:rsidR="548BC155" w:rsidRPr="005D0AE9">
        <w:t>ontratado</w:t>
      </w:r>
      <w:r w:rsidRPr="005D0AE9">
        <w:t xml:space="preserve">, ou, se for o caso, por meio de assistência técnica autorizada, de acordo com as normas técnicas específicas. </w:t>
      </w:r>
    </w:p>
    <w:p w14:paraId="20777FC5" w14:textId="77777777" w:rsidR="006D5FA5" w:rsidRPr="005D0AE9" w:rsidRDefault="006D5FA5" w:rsidP="00EA1440">
      <w:pPr>
        <w:pStyle w:val="Nvel2-Opcional"/>
      </w:pPr>
      <w:r w:rsidRPr="005D0AE9">
        <w:t xml:space="preserve">Entende-se por manutenção corretiva aquela destinada a corrigir os defeitos apresentados pelos bens, compreendendo a substituição de peças, a realização de ajustes, reparos e correções necessárias. </w:t>
      </w:r>
    </w:p>
    <w:p w14:paraId="143747F6" w14:textId="3E1987C2" w:rsidR="006D5FA5" w:rsidRPr="005D0AE9" w:rsidRDefault="006D5FA5" w:rsidP="00EA1440">
      <w:pPr>
        <w:pStyle w:val="Nvel2-Opcional"/>
      </w:pPr>
      <w:r w:rsidRPr="005D0AE9">
        <w:t>As peças que apresentarem vício ou defeito no período de vigência da garantia</w:t>
      </w:r>
      <w:r w:rsidR="548BC155" w:rsidRPr="005D0AE9">
        <w:t xml:space="preserve"> deverão ser </w:t>
      </w:r>
      <w:r w:rsidRPr="005D0AE9">
        <w:t xml:space="preserve">substituídas por outras novas, de primeiro uso, e originais, que apresentem padrões de qualidade e desempenho iguais ou superiores aos das peças utilizadas na fabricação do equipamento. </w:t>
      </w:r>
    </w:p>
    <w:p w14:paraId="27D0758C" w14:textId="77A7A29C" w:rsidR="006D5FA5" w:rsidRPr="006F7741" w:rsidRDefault="006F7741" w:rsidP="006F7741">
      <w:pPr>
        <w:pStyle w:val="Nvel2-Opcional"/>
        <w:rPr>
          <w:highlight w:val="yellow"/>
        </w:rPr>
      </w:pPr>
      <w:commentRangeStart w:id="43"/>
      <w:r w:rsidRPr="006F7741">
        <w:rPr>
          <w:highlight w:val="yellow"/>
        </w:rPr>
        <w:t xml:space="preserve">Uma vez notificado, o Contratado realizará a reparação ou substituição dos bens que apresentarem vício ou defeito no prazo de até </w:t>
      </w:r>
      <w:r w:rsidRPr="0067004D">
        <w:rPr>
          <w:b/>
          <w:bCs/>
          <w:highlight w:val="yellow"/>
        </w:rPr>
        <w:t>XX</w:t>
      </w:r>
      <w:r w:rsidRPr="006F7741">
        <w:rPr>
          <w:highlight w:val="yellow"/>
        </w:rPr>
        <w:t xml:space="preserve"> (</w:t>
      </w:r>
      <w:proofErr w:type="spellStart"/>
      <w:r w:rsidR="0067004D" w:rsidRPr="0067004D">
        <w:rPr>
          <w:b/>
          <w:bCs/>
          <w:highlight w:val="yellow"/>
        </w:rPr>
        <w:t>xxxxx</w:t>
      </w:r>
      <w:proofErr w:type="spellEnd"/>
      <w:r w:rsidRPr="006F7741">
        <w:rPr>
          <w:highlight w:val="yellow"/>
        </w:rPr>
        <w:t>) dias úteis, já incluído nesse prazo o tempo necessário para eventual retirada e devolução do bem, a cargo do Contratado.</w:t>
      </w:r>
    </w:p>
    <w:p w14:paraId="17C2B685" w14:textId="1E132267" w:rsidR="006D5FA5" w:rsidRPr="005D0AE9" w:rsidRDefault="006D5FA5" w:rsidP="00EA1440">
      <w:pPr>
        <w:pStyle w:val="Nvel2-Opcional"/>
      </w:pPr>
      <w:r w:rsidRPr="005D0AE9">
        <w:t xml:space="preserve">O prazo indicado no subitem anterior, durante seu transcurso, poderá </w:t>
      </w:r>
      <w:r w:rsidR="548BC155" w:rsidRPr="005D0AE9">
        <w:t xml:space="preserve">ser </w:t>
      </w:r>
      <w:r w:rsidRPr="005D0AE9">
        <w:t xml:space="preserve">prorrogado uma única vez, por igual período, mediante solicitação escrita e justificada do </w:t>
      </w:r>
      <w:r w:rsidR="00432CEF" w:rsidRPr="005D0AE9">
        <w:t>C</w:t>
      </w:r>
      <w:r w:rsidR="00310038" w:rsidRPr="005D0AE9">
        <w:t>ontratado</w:t>
      </w:r>
      <w:r w:rsidRPr="005D0AE9">
        <w:t xml:space="preserve">, aceita pelo Contratante. </w:t>
      </w:r>
    </w:p>
    <w:p w14:paraId="4E3B5B97" w14:textId="312D05EF" w:rsidR="548BC155" w:rsidRPr="005D0AE9" w:rsidRDefault="006D5FA5" w:rsidP="00EA1440">
      <w:pPr>
        <w:pStyle w:val="Nvel2-Opcional"/>
      </w:pPr>
      <w:r w:rsidRPr="005D0AE9">
        <w:t xml:space="preserve">Na hipótese do subitem acima, o </w:t>
      </w:r>
      <w:r w:rsidR="00432CEF" w:rsidRPr="005D0AE9">
        <w:t>C</w:t>
      </w:r>
      <w:r w:rsidR="00310038" w:rsidRPr="005D0AE9">
        <w:t>ontratado</w:t>
      </w:r>
      <w:r w:rsidRPr="005D0AE9">
        <w:t xml:space="preserve"> deverá disponibilizar equipamento equivalente, de especificação igual ou superior ao anteriormente fornecido, </w:t>
      </w:r>
      <w:r w:rsidR="548BC155" w:rsidRPr="005D0AE9">
        <w:t xml:space="preserve">para </w:t>
      </w:r>
      <w:r w:rsidRPr="005D0AE9">
        <w:t xml:space="preserve">utilização em caráter provisório pelo Contratante, de modo a garantir a continuidade dos trabalhos administrativos durante a execução dos reparos. </w:t>
      </w:r>
    </w:p>
    <w:p w14:paraId="52D36495" w14:textId="3DBB418B" w:rsidR="006D5FA5" w:rsidRPr="005D0AE9" w:rsidRDefault="006D5FA5" w:rsidP="00EA1440">
      <w:pPr>
        <w:pStyle w:val="Nvel2-Opcional"/>
      </w:pPr>
      <w:r w:rsidRPr="005D0AE9">
        <w:t xml:space="preserve">Decorrido o prazo para reparos e substituições sem o atendimento da solicitação do Contratante ou a apresentação de justificativas pelo </w:t>
      </w:r>
      <w:r w:rsidR="00432CEF" w:rsidRPr="005D0AE9">
        <w:t>C</w:t>
      </w:r>
      <w:r w:rsidR="00310038" w:rsidRPr="005D0AE9">
        <w:t>ontratado</w:t>
      </w:r>
      <w:r w:rsidRPr="005D0AE9">
        <w:t xml:space="preserve">, fica o Contratante autorizado a contratar empresa diversa para executar os reparos, ajustes ou a substituição do bem ou de seus componentes, bem como a exigir do </w:t>
      </w:r>
      <w:r w:rsidR="00432CEF" w:rsidRPr="005D0AE9">
        <w:t>C</w:t>
      </w:r>
      <w:r w:rsidR="00310038" w:rsidRPr="005D0AE9">
        <w:t>ontratado</w:t>
      </w:r>
      <w:r w:rsidRPr="005D0AE9">
        <w:t xml:space="preserve"> o reembolso pelos custos respectivos, sem que tal fato acarrete a perda da garantia dos equipamentos. </w:t>
      </w:r>
    </w:p>
    <w:p w14:paraId="12C69501" w14:textId="2BBCD8F6" w:rsidR="006D5FA5" w:rsidRPr="005D0AE9" w:rsidRDefault="006D5FA5" w:rsidP="00EA1440">
      <w:pPr>
        <w:pStyle w:val="Nvel2-Opcional"/>
      </w:pPr>
      <w:r w:rsidRPr="005D0AE9">
        <w:t xml:space="preserve">O custo referente ao transporte dos equipamentos cobertos pela garantia será de responsabilidade do </w:t>
      </w:r>
      <w:r w:rsidR="00432CEF" w:rsidRPr="005D0AE9">
        <w:t>C</w:t>
      </w:r>
      <w:r w:rsidR="00310038" w:rsidRPr="005D0AE9">
        <w:t>ontratado</w:t>
      </w:r>
      <w:r w:rsidRPr="005D0AE9">
        <w:t xml:space="preserve">. </w:t>
      </w:r>
    </w:p>
    <w:p w14:paraId="674EF7EA" w14:textId="77777777" w:rsidR="006D5FA5" w:rsidRPr="005D0AE9" w:rsidRDefault="006D5FA5" w:rsidP="00EA1440">
      <w:pPr>
        <w:pStyle w:val="Nvel2-Opcional"/>
      </w:pPr>
      <w:r w:rsidRPr="005D0AE9">
        <w:t>A garantia legal ou contratual do objeto tem prazo de vigência próprio e desvinculado daquele fixado no contrato, permitindo eventual aplicação de penalidades em caso de descumprimento de alguma de suas condições, mesmo depois de expirada a vigência contratual.</w:t>
      </w:r>
      <w:commentRangeEnd w:id="43"/>
      <w:r w:rsidRPr="005D0AE9">
        <w:commentReference w:id="43"/>
      </w:r>
    </w:p>
    <w:p w14:paraId="57495A5B" w14:textId="77777777" w:rsidR="00573B28" w:rsidRPr="005D0AE9" w:rsidRDefault="24AF65F2" w:rsidP="00E93D90">
      <w:pPr>
        <w:pStyle w:val="Nivel01"/>
      </w:pPr>
      <w:r w:rsidRPr="005D0AE9">
        <w:t>MODELO DE GESTÃO DO CONTRATO</w:t>
      </w:r>
    </w:p>
    <w:p w14:paraId="341C33FE" w14:textId="7B6A6399" w:rsidR="00573B28" w:rsidRPr="005D0AE9" w:rsidRDefault="244FED63" w:rsidP="00EA1440">
      <w:pPr>
        <w:pStyle w:val="Nvel02"/>
      </w:pPr>
      <w:r w:rsidRPr="005D0AE9">
        <w:t>O contrato deverá ser executado fielmente pelas partes, de acordo com as cláusulas avençadas e as normas da Lei nº 14.133, de 2021, e cada parte responderá pelas consequências de sua inexecução total ou parcial.</w:t>
      </w:r>
    </w:p>
    <w:p w14:paraId="669DEB15" w14:textId="732E8469" w:rsidR="244FED63" w:rsidRPr="005D0AE9" w:rsidRDefault="244FED63" w:rsidP="00EA1440">
      <w:pPr>
        <w:pStyle w:val="Nvel02"/>
      </w:pPr>
      <w:r w:rsidRPr="005D0AE9">
        <w:t>Em caso de impedimento, ordem de paralisação ou suspensão do contrato, o cronograma de execução será prorrogado automaticamente pelo tempo correspondente, anotadas tais circunstâncias mediante simples apostila.</w:t>
      </w:r>
    </w:p>
    <w:p w14:paraId="37124C72" w14:textId="62B49D06" w:rsidR="497C6F81" w:rsidRPr="005D0AE9" w:rsidRDefault="497C6F81" w:rsidP="00EA1440">
      <w:pPr>
        <w:pStyle w:val="Nvel02"/>
      </w:pPr>
      <w:r w:rsidRPr="005D0AE9">
        <w:t>As comunicações entre o órgão ou entidade e a contratada devem ser realizadas por escrito sempre que o ato exigir tal formalidade, admitindo-se o uso de mensagem eletrônica para esse fim.</w:t>
      </w:r>
    </w:p>
    <w:p w14:paraId="539FAEFA" w14:textId="2374B76C" w:rsidR="497C6F81" w:rsidRPr="005D0AE9" w:rsidRDefault="497C6F81" w:rsidP="00EA1440">
      <w:pPr>
        <w:pStyle w:val="Nvel02"/>
      </w:pPr>
      <w:r w:rsidRPr="005D0AE9">
        <w:t xml:space="preserve">O órgão ou entidade poderá convocar </w:t>
      </w:r>
      <w:r w:rsidR="006D5FA5" w:rsidRPr="005D0AE9">
        <w:t>representante</w:t>
      </w:r>
      <w:r w:rsidRPr="005D0AE9">
        <w:t xml:space="preserve"> da empresa para adoção de providências que devam ser cumpridas de imediato.</w:t>
      </w:r>
    </w:p>
    <w:p w14:paraId="2CBA80C3" w14:textId="0286FCC6" w:rsidR="21DB8DAB" w:rsidRPr="005D0AE9" w:rsidRDefault="21DB8DAB" w:rsidP="00EA1440">
      <w:pPr>
        <w:pStyle w:val="Nvel2-Opcional"/>
      </w:pPr>
      <w:r w:rsidRPr="005D0AE9">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4C83342" w14:textId="5ADFF49E" w:rsidR="0F363B60" w:rsidRPr="005D0AE9" w:rsidRDefault="336CDA5F" w:rsidP="00E93D90">
      <w:pPr>
        <w:pStyle w:val="Nvel1-SemNumerao"/>
      </w:pPr>
      <w:r w:rsidRPr="005D0AE9">
        <w:t>F</w:t>
      </w:r>
      <w:r w:rsidR="31888D58" w:rsidRPr="005D0AE9">
        <w:t>iscalização</w:t>
      </w:r>
    </w:p>
    <w:p w14:paraId="4F620D92" w14:textId="031189E3" w:rsidR="00573B28" w:rsidRPr="005D0AE9" w:rsidRDefault="244FED63" w:rsidP="00EA1440">
      <w:pPr>
        <w:pStyle w:val="Nvel02"/>
      </w:pPr>
      <w:commentRangeStart w:id="44"/>
      <w:r w:rsidRPr="005D0AE9">
        <w:t>A execução do contrato deverá ser acompanhada e fiscalizada pelo(s) fiscal(</w:t>
      </w:r>
      <w:proofErr w:type="spellStart"/>
      <w:r w:rsidRPr="005D0AE9">
        <w:t>is</w:t>
      </w:r>
      <w:proofErr w:type="spellEnd"/>
      <w:r w:rsidRPr="005D0AE9">
        <w:t>) do contrato, ou pelos respectivos substitutos.</w:t>
      </w:r>
      <w:commentRangeEnd w:id="44"/>
      <w:r w:rsidRPr="005D0AE9">
        <w:commentReference w:id="44"/>
      </w:r>
    </w:p>
    <w:p w14:paraId="0DD050FC" w14:textId="7E018AB2" w:rsidR="3CB0F58F" w:rsidRPr="005D0AE9" w:rsidRDefault="3CB0F58F" w:rsidP="00E93D90">
      <w:pPr>
        <w:pStyle w:val="Nvel1-SemNumerao"/>
      </w:pPr>
      <w:r w:rsidRPr="005D0AE9">
        <w:t>Fiscalização Técnica</w:t>
      </w:r>
    </w:p>
    <w:p w14:paraId="0BE2EF0C" w14:textId="43C888F3" w:rsidR="00573B28" w:rsidRPr="005D0AE9" w:rsidRDefault="244FED63" w:rsidP="00EA1440">
      <w:pPr>
        <w:pStyle w:val="Nvel02"/>
      </w:pPr>
      <w:r w:rsidRPr="005D0AE9">
        <w:t>O fiscal técnico do contrato acompanhará a execução do contrato, para que sejam cumpridas todas as condições estabelecidas no contrato, de modo a assegurar os melhores resultados para a Administração.</w:t>
      </w:r>
    </w:p>
    <w:p w14:paraId="3AAAF81B" w14:textId="1440DE1C" w:rsidR="00573B28" w:rsidRPr="005D0AE9" w:rsidRDefault="18AF6665" w:rsidP="00EA1440">
      <w:pPr>
        <w:pStyle w:val="Nvel02"/>
      </w:pPr>
      <w:r w:rsidRPr="005D0AE9">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0B7B589C" w:rsidR="00573B28" w:rsidRPr="005D0AE9" w:rsidRDefault="18AF6665" w:rsidP="00EA1440">
      <w:pPr>
        <w:pStyle w:val="Nvel02"/>
      </w:pPr>
      <w:r w:rsidRPr="005D0AE9">
        <w:t>Identificada qualquer inexatidão ou irregularidade, o fiscal técnico do contrato emitirá notificações para a correção da execução do contrato, determinando prazo para a correção.</w:t>
      </w:r>
    </w:p>
    <w:p w14:paraId="4DBE15DB" w14:textId="1E8039A0" w:rsidR="00573B28" w:rsidRPr="005D0AE9" w:rsidRDefault="18AF6665" w:rsidP="00EA1440">
      <w:pPr>
        <w:pStyle w:val="Nvel02"/>
      </w:pPr>
      <w:r w:rsidRPr="005D0AE9">
        <w:t>O fiscal técnico do contrato informará ao gestor do contato, em tempo hábil, a situação que demandar decisão ou adoção de medidas que ultrapassem sua competência, para que adote as medidas necessárias e saneadoras, se for o caso.</w:t>
      </w:r>
    </w:p>
    <w:p w14:paraId="66073CF5" w14:textId="6A0E2D45" w:rsidR="00573B28" w:rsidRPr="005D0AE9" w:rsidRDefault="18AF6665" w:rsidP="00EA1440">
      <w:pPr>
        <w:pStyle w:val="Nvel02"/>
      </w:pPr>
      <w:r w:rsidRPr="005D0AE9">
        <w:t>No caso de ocorrências que possam inviabilizar a execução do contrato nas datas aprazadas, o fiscal técnico do contrato comunicará o fato imediatamente ao gestor do contrato</w:t>
      </w:r>
      <w:r w:rsidR="009B233B" w:rsidRPr="005D0AE9">
        <w:t>.</w:t>
      </w:r>
    </w:p>
    <w:p w14:paraId="372A75D1" w14:textId="31130101" w:rsidR="18AF6665" w:rsidRPr="005D0AE9" w:rsidRDefault="18AF6665" w:rsidP="00EA1440">
      <w:pPr>
        <w:pStyle w:val="Nvel02"/>
      </w:pPr>
      <w:r w:rsidRPr="005D0AE9">
        <w:t xml:space="preserve">O fiscal técnico do contrato comunicará ao gestor do contrato, em tempo hábil, o término do contrato sob sua responsabilidade, com vistas à </w:t>
      </w:r>
      <w:r w:rsidR="006D5FA5" w:rsidRPr="005D0AE9">
        <w:t xml:space="preserve">renovação </w:t>
      </w:r>
      <w:r w:rsidRPr="005D0AE9">
        <w:t>tempestiva ou à prorrogação contratual.</w:t>
      </w:r>
    </w:p>
    <w:p w14:paraId="6FB194EF" w14:textId="53CD58F1" w:rsidR="00573B28" w:rsidRPr="005D0AE9" w:rsidRDefault="5DA3933E" w:rsidP="00E93D90">
      <w:pPr>
        <w:pStyle w:val="Nvel1-SemNumerao"/>
      </w:pPr>
      <w:r w:rsidRPr="005D0AE9">
        <w:t>Fiscalização Administrativa</w:t>
      </w:r>
    </w:p>
    <w:p w14:paraId="5B0114C4" w14:textId="1E8AEA14" w:rsidR="00573B28" w:rsidRPr="005D0AE9" w:rsidRDefault="244FED63" w:rsidP="00EA1440">
      <w:pPr>
        <w:pStyle w:val="Nvel02"/>
      </w:pPr>
      <w:r w:rsidRPr="005D0AE9">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39036390" w:rsidR="244FED63" w:rsidRPr="005D0AE9" w:rsidRDefault="244FED63" w:rsidP="00EA1440">
      <w:pPr>
        <w:pStyle w:val="Nvel02"/>
      </w:pPr>
      <w:r w:rsidRPr="005D0AE9">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rsidRPr="005D0AE9">
        <w:t>.</w:t>
      </w:r>
    </w:p>
    <w:p w14:paraId="536A748F" w14:textId="77777777" w:rsidR="006F07A6" w:rsidRPr="005D0AE9" w:rsidRDefault="006F07A6" w:rsidP="00EA1440">
      <w:pPr>
        <w:pStyle w:val="Nvel2-Opcional"/>
      </w:pPr>
      <w:commentRangeStart w:id="45"/>
      <w:r w:rsidRPr="005D0AE9">
        <w:t>Além do disposto acima, a fiscalização contratual obedecerá às seguintes rotinas:</w:t>
      </w:r>
    </w:p>
    <w:p w14:paraId="06B0F810" w14:textId="09AE9C0F" w:rsidR="00524098" w:rsidRPr="005D0AE9" w:rsidRDefault="00524098" w:rsidP="00524098">
      <w:pPr>
        <w:pStyle w:val="Nvel3-Opcional"/>
      </w:pPr>
      <w:r w:rsidRPr="005D0AE9">
        <w:t>[...];</w:t>
      </w:r>
    </w:p>
    <w:p w14:paraId="11585E8C" w14:textId="30F4015C" w:rsidR="00524098" w:rsidRPr="005D0AE9" w:rsidRDefault="00524098" w:rsidP="00524098">
      <w:pPr>
        <w:pStyle w:val="Nvel3-Opcional"/>
      </w:pPr>
      <w:r w:rsidRPr="005D0AE9">
        <w:t>[...]; e</w:t>
      </w:r>
    </w:p>
    <w:p w14:paraId="3C4D703E" w14:textId="18515457" w:rsidR="00524098" w:rsidRPr="005D0AE9" w:rsidRDefault="00524098" w:rsidP="00524098">
      <w:pPr>
        <w:pStyle w:val="Nvel3-Opcional"/>
      </w:pPr>
      <w:r w:rsidRPr="005D0AE9">
        <w:t>[...].</w:t>
      </w:r>
      <w:commentRangeEnd w:id="45"/>
      <w:r w:rsidR="00276F68" w:rsidRPr="005D0AE9">
        <w:rPr>
          <w:rStyle w:val="Refdecomentrio"/>
          <w:rFonts w:ascii="Ecofont_Spranq_eco_Sans" w:hAnsi="Ecofont_Spranq_eco_Sans"/>
          <w:i w:val="0"/>
          <w:color w:val="auto"/>
        </w:rPr>
        <w:commentReference w:id="45"/>
      </w:r>
    </w:p>
    <w:p w14:paraId="07A8A36C" w14:textId="4351AC5F" w:rsidR="78567835" w:rsidRPr="005D0AE9" w:rsidRDefault="78567835" w:rsidP="00EA1440">
      <w:pPr>
        <w:pStyle w:val="Nvel02"/>
      </w:pPr>
      <w:r w:rsidRPr="005D0AE9">
        <w:t>A fiscalização de que trata esta cláusula não exclui nem reduz a responsabilidade d</w:t>
      </w:r>
      <w:r w:rsidR="006F07A6" w:rsidRPr="005D0AE9">
        <w:t>o</w:t>
      </w:r>
      <w:r w:rsidRPr="005D0AE9">
        <w:t xml:space="preserve"> </w:t>
      </w:r>
      <w:r w:rsidR="00432CEF" w:rsidRPr="005D0AE9">
        <w:t>C</w:t>
      </w:r>
      <w:r w:rsidRPr="005D0AE9">
        <w:t>ontratad</w:t>
      </w:r>
      <w:r w:rsidR="006F07A6" w:rsidRPr="005D0AE9">
        <w:t>o</w:t>
      </w:r>
      <w:r w:rsidRPr="005D0AE9">
        <w:t xml:space="preserve">, inclusive perante terceiros, por qualquer irregularidade, ainda que resultante de imperfeições técnicas, vícios redibitórios, ou emprego de material inadequado ou de qualidade inferior e, na ocorrência desta, não implica corresponsabilidade da Contratante ou de seus agentes, gestores e fiscais, de conformidade. </w:t>
      </w:r>
    </w:p>
    <w:p w14:paraId="3DC6BEDE" w14:textId="49DEA937" w:rsidR="5073C92D" w:rsidRPr="005D0AE9" w:rsidRDefault="5073C92D" w:rsidP="00E93D90">
      <w:pPr>
        <w:pStyle w:val="Nvel1-SemNumerao"/>
      </w:pPr>
      <w:r w:rsidRPr="005D0AE9">
        <w:t>Gestor do Contrato</w:t>
      </w:r>
    </w:p>
    <w:p w14:paraId="059739C0" w14:textId="4EF3BB04" w:rsidR="008B7A7E" w:rsidRPr="005D0AE9" w:rsidRDefault="008B7A7E" w:rsidP="00EA1440">
      <w:pPr>
        <w:pStyle w:val="Nvel02"/>
      </w:pPr>
      <w:r w:rsidRPr="005D0AE9">
        <w:t>Cabe ao gestor do contrato:</w:t>
      </w:r>
    </w:p>
    <w:p w14:paraId="382256EE" w14:textId="3C56AC01" w:rsidR="1EC9FC32" w:rsidRPr="005D0AE9" w:rsidRDefault="1EC9FC32" w:rsidP="000F10CE">
      <w:pPr>
        <w:pStyle w:val="Nivel3"/>
      </w:pPr>
      <w:r w:rsidRPr="005D0AE9">
        <w:t>coordenar a atualização do processo de acompanhamento e</w:t>
      </w:r>
      <w:r w:rsidR="66D16BE1" w:rsidRPr="005D0AE9">
        <w:t xml:space="preserve"> </w:t>
      </w:r>
      <w:r w:rsidRPr="005D0AE9">
        <w:t>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6411760E" w:rsidR="1EC9FC32" w:rsidRPr="005D0AE9" w:rsidRDefault="1EC9FC32" w:rsidP="000F10CE">
      <w:pPr>
        <w:pStyle w:val="Nivel3"/>
      </w:pPr>
      <w:r w:rsidRPr="005D0AE9">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0CEAF32C" w:rsidR="1EC9FC32" w:rsidRPr="005D0AE9" w:rsidRDefault="1EC9FC32" w:rsidP="000F10CE">
      <w:pPr>
        <w:pStyle w:val="Nivel3"/>
      </w:pPr>
      <w:r w:rsidRPr="005D0AE9">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758AAA45" w:rsidR="1EC9FC32" w:rsidRPr="005D0AE9" w:rsidRDefault="1EC9FC32" w:rsidP="000F10CE">
      <w:pPr>
        <w:pStyle w:val="Nivel3"/>
      </w:pPr>
      <w:r w:rsidRPr="005D0AE9">
        <w:t xml:space="preserve">emitir documento comprobatório da avaliação realizada pelos fiscais técnico, administrativo e setorial quanto ao cumprimento de obrigações assumidas pelo </w:t>
      </w:r>
      <w:r w:rsidR="00432CEF" w:rsidRPr="005D0AE9">
        <w:t>C</w:t>
      </w:r>
      <w:r w:rsidRPr="005D0AE9">
        <w:t>ontratado, com menção ao seu desempenho na execução contratual, baseado nos indicadores objetivamente definidos e aferidos, e a eventuais penalidades aplicadas, devendo constar do cadastro de atesto de cumprimento de obrigações.</w:t>
      </w:r>
    </w:p>
    <w:p w14:paraId="5C1538E1" w14:textId="33F797FD" w:rsidR="1EC9FC32" w:rsidRPr="005D0AE9" w:rsidRDefault="1EC9FC32" w:rsidP="000F10CE">
      <w:pPr>
        <w:pStyle w:val="Nivel3"/>
      </w:pPr>
      <w:r w:rsidRPr="005D0AE9">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3C8EA4E5" w:rsidR="1EC9FC32" w:rsidRPr="005D0AE9" w:rsidRDefault="1EC9FC32" w:rsidP="000F10CE">
      <w:pPr>
        <w:pStyle w:val="Nivel3"/>
      </w:pPr>
      <w:r w:rsidRPr="005D0AE9">
        <w:t>elaborar relatório final com informações sobre a consecução dos objetivos que tenham justificado a contratação e eventuais condutas a serem adotadas para o aprimoramento das atividades da Administração.</w:t>
      </w:r>
    </w:p>
    <w:p w14:paraId="1A1E43C8" w14:textId="4531A402" w:rsidR="1EC9FC32" w:rsidRPr="005D0AE9" w:rsidRDefault="1EC9FC32" w:rsidP="000F10CE">
      <w:pPr>
        <w:pStyle w:val="Nivel3"/>
      </w:pPr>
      <w:r w:rsidRPr="005D0AE9">
        <w:t>enviar a documentação pertinente ao setor de contratos para a formalização dos procedimentos de liquidação e pagamento, no valor dimensionado pela fiscalização e gestão nos termos do contrato.</w:t>
      </w:r>
    </w:p>
    <w:p w14:paraId="48B70688" w14:textId="55E91DB9" w:rsidR="00DA4584" w:rsidRPr="005D0AE9" w:rsidRDefault="00904118" w:rsidP="00E93D90">
      <w:pPr>
        <w:pStyle w:val="Nivel01"/>
      </w:pPr>
      <w:bookmarkStart w:id="46" w:name="_Hlk114498447"/>
      <w:bookmarkStart w:id="47" w:name="_Hlk114498479"/>
      <w:bookmarkEnd w:id="46"/>
      <w:bookmarkEnd w:id="47"/>
      <w:r w:rsidRPr="005D0AE9">
        <w:t>INFRAÇÕES E SANÇÕES ADMINISTRATIVAS</w:t>
      </w:r>
    </w:p>
    <w:p w14:paraId="30826AD2" w14:textId="64B88D9C" w:rsidR="00DA4584" w:rsidRPr="005D0AE9" w:rsidRDefault="00DA4584" w:rsidP="00EA1440">
      <w:pPr>
        <w:pStyle w:val="Nvel02"/>
      </w:pPr>
      <w:r w:rsidRPr="005D0AE9">
        <w:rPr>
          <w:rStyle w:val="normaltextrun"/>
          <w:color w:val="000000"/>
        </w:rPr>
        <w:t xml:space="preserve">Comete </w:t>
      </w:r>
      <w:r w:rsidRPr="005D0AE9">
        <w:t>infração</w:t>
      </w:r>
      <w:r w:rsidRPr="005D0AE9">
        <w:rPr>
          <w:rStyle w:val="normaltextrun"/>
          <w:color w:val="000000"/>
        </w:rPr>
        <w:t xml:space="preserve"> administrativa, nos termos da </w:t>
      </w:r>
      <w:r w:rsidRPr="005D0AE9">
        <w:rPr>
          <w:rStyle w:val="normaltextrun"/>
        </w:rPr>
        <w:t>Lei nº 14.133, de 2021</w:t>
      </w:r>
      <w:r w:rsidRPr="005D0AE9">
        <w:rPr>
          <w:rStyle w:val="normaltextrun"/>
          <w:color w:val="000000"/>
        </w:rPr>
        <w:t xml:space="preserve">, o </w:t>
      </w:r>
      <w:r w:rsidR="00432CEF" w:rsidRPr="005D0AE9">
        <w:rPr>
          <w:rStyle w:val="normaltextrun"/>
          <w:color w:val="000000"/>
        </w:rPr>
        <w:t>C</w:t>
      </w:r>
      <w:r w:rsidRPr="005D0AE9">
        <w:rPr>
          <w:rStyle w:val="normaltextrun"/>
          <w:color w:val="000000"/>
        </w:rPr>
        <w:t>ontratado que:</w:t>
      </w:r>
    </w:p>
    <w:p w14:paraId="1648C4D8" w14:textId="19EA39B8"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w:t>
      </w:r>
    </w:p>
    <w:p w14:paraId="00B4620C" w14:textId="49B4F4A7"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 que cause grave dano à Administração ou ao funcionamento dos serviços públicos ou ao interesse coletivo;</w:t>
      </w:r>
    </w:p>
    <w:p w14:paraId="23221617" w14:textId="3E1A75F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total do contrato;</w:t>
      </w:r>
    </w:p>
    <w:p w14:paraId="6DB63EE1" w14:textId="182C99F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ensejar o retardamento da execução ou da entrega do objeto da contratação sem motivo justificado;</w:t>
      </w:r>
    </w:p>
    <w:p w14:paraId="039730DF" w14:textId="021C522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apresentar documentação falsa ou prestar declaração falsa durante a execução do contrato;</w:t>
      </w:r>
    </w:p>
    <w:p w14:paraId="5A3A7EE7" w14:textId="13889AC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fraudulento na execução do contrato;</w:t>
      </w:r>
    </w:p>
    <w:p w14:paraId="11233DFC" w14:textId="7AA7953F"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comportar-se de modo inidôneo ou cometer fraude de qualquer natureza;</w:t>
      </w:r>
    </w:p>
    <w:p w14:paraId="100DACC4" w14:textId="0A157C83"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lesivo previsto no art. 5º da Lei nº 12.846, de 1º de agosto de 2013.</w:t>
      </w:r>
    </w:p>
    <w:p w14:paraId="4B497CA1" w14:textId="5FD6DAE8" w:rsidR="00F41AC3" w:rsidRPr="005D0AE9" w:rsidRDefault="00DA4584" w:rsidP="00EA1440">
      <w:pPr>
        <w:pStyle w:val="Nvel02"/>
        <w:rPr>
          <w:rStyle w:val="normaltextrun"/>
          <w:i/>
          <w:color w:val="000000"/>
        </w:rPr>
      </w:pPr>
      <w:r w:rsidRPr="005D0AE9">
        <w:rPr>
          <w:rStyle w:val="normaltextrun"/>
          <w:color w:val="000000"/>
        </w:rPr>
        <w:t xml:space="preserve">Serão </w:t>
      </w:r>
      <w:r w:rsidRPr="005D0AE9">
        <w:t>aplicadas</w:t>
      </w:r>
      <w:r w:rsidRPr="005D0AE9">
        <w:rPr>
          <w:rStyle w:val="normaltextrun"/>
          <w:color w:val="000000"/>
        </w:rPr>
        <w:t xml:space="preserve"> ao </w:t>
      </w:r>
      <w:r w:rsidR="00432CEF" w:rsidRPr="005D0AE9">
        <w:rPr>
          <w:rStyle w:val="normaltextrun"/>
          <w:color w:val="000000"/>
        </w:rPr>
        <w:t>C</w:t>
      </w:r>
      <w:r w:rsidRPr="005D0AE9">
        <w:rPr>
          <w:rStyle w:val="normaltextrun"/>
          <w:color w:val="000000"/>
        </w:rPr>
        <w:t>ontratado que incorrer nas infrações acima descritas as seguintes sanções:</w:t>
      </w:r>
    </w:p>
    <w:p w14:paraId="1B700524" w14:textId="147A4426" w:rsidR="00F41AC3" w:rsidRPr="005D0AE9" w:rsidRDefault="00DA4584" w:rsidP="000F10CE">
      <w:pPr>
        <w:pStyle w:val="Nivel3"/>
        <w:rPr>
          <w:rStyle w:val="normaltextrun"/>
        </w:rPr>
      </w:pPr>
      <w:r w:rsidRPr="005D0AE9">
        <w:rPr>
          <w:rStyle w:val="normaltextrun"/>
          <w:color w:val="000000"/>
        </w:rPr>
        <w:t xml:space="preserve">Advertência, quando o </w:t>
      </w:r>
      <w:r w:rsidR="00432CEF" w:rsidRPr="005D0AE9">
        <w:rPr>
          <w:rStyle w:val="normaltextrun"/>
          <w:color w:val="000000"/>
        </w:rPr>
        <w:t>C</w:t>
      </w:r>
      <w:r w:rsidRPr="005D0AE9">
        <w:rPr>
          <w:rStyle w:val="normaltextrun"/>
          <w:color w:val="000000"/>
        </w:rPr>
        <w:t>ontratado der causa à inexecução parcial do contrato, sempre que não se justificar a imposição de penalidade mais grave;</w:t>
      </w:r>
    </w:p>
    <w:p w14:paraId="0EE43AEE" w14:textId="1093FB4C" w:rsidR="00F41AC3" w:rsidRPr="005D0AE9" w:rsidRDefault="00DA4584" w:rsidP="000F10CE">
      <w:pPr>
        <w:pStyle w:val="Nivel3"/>
        <w:rPr>
          <w:rStyle w:val="normaltextrun"/>
        </w:rPr>
      </w:pPr>
      <w:r w:rsidRPr="005D0AE9">
        <w:rPr>
          <w:rStyle w:val="normaltextrun"/>
          <w:color w:val="000000"/>
        </w:rPr>
        <w:t>Impedimento de licitar e contratar, quando praticadas as condutas descritas nas alíneas “b”, “c” e “d” do subitem acima, sempre que não se justificar a imposição de penalidade mais grave;</w:t>
      </w:r>
    </w:p>
    <w:p w14:paraId="451B93BE" w14:textId="181C3DB2" w:rsidR="00F41AC3" w:rsidRPr="005D0AE9" w:rsidRDefault="00DA4584" w:rsidP="000F10CE">
      <w:pPr>
        <w:pStyle w:val="Nivel3"/>
        <w:rPr>
          <w:rStyle w:val="eop"/>
        </w:rPr>
      </w:pPr>
      <w:r w:rsidRPr="005D0AE9">
        <w:rPr>
          <w:rStyle w:val="normaltextrun"/>
          <w:color w:val="000000"/>
        </w:rPr>
        <w:t>Declaração de inidoneidade para licitar e contratar, quando praticadas as condutas descritas nas alíneas “e”, “f”, “g” e “h” do subitem acima, bem como nas alíneas “b”, “c” e “d”, que justifiquem a imposição de penalidade mais grave.</w:t>
      </w:r>
    </w:p>
    <w:p w14:paraId="07C05A8C" w14:textId="476F1157" w:rsidR="00DA4584" w:rsidRPr="005D0AE9" w:rsidRDefault="00DA4584" w:rsidP="000F10CE">
      <w:pPr>
        <w:pStyle w:val="Nivel3"/>
      </w:pPr>
      <w:commentRangeStart w:id="48"/>
      <w:r w:rsidRPr="005D0AE9">
        <w:rPr>
          <w:rStyle w:val="normaltextrun"/>
          <w:color w:val="000000"/>
        </w:rPr>
        <w:t>Multa</w:t>
      </w:r>
      <w:r w:rsidRPr="005D0AE9">
        <w:rPr>
          <w:rStyle w:val="normaltextrun"/>
          <w:rFonts w:cs="Arial"/>
          <w:color w:val="000000"/>
          <w:szCs w:val="20"/>
        </w:rPr>
        <w:t>:</w:t>
      </w:r>
      <w:commentRangeEnd w:id="48"/>
      <w:r w:rsidR="00CE0C44" w:rsidRPr="005D0AE9">
        <w:rPr>
          <w:rStyle w:val="Refdecomentrio"/>
          <w:rFonts w:ascii="Ecofont_Spranq_eco_Sans" w:hAnsi="Ecofont_Spranq_eco_Sans"/>
        </w:rPr>
        <w:commentReference w:id="48"/>
      </w:r>
    </w:p>
    <w:p w14:paraId="795E734A" w14:textId="37F15D24" w:rsidR="00DA4584" w:rsidRPr="005D0AE9" w:rsidRDefault="00DA4584" w:rsidP="000F10CE">
      <w:pPr>
        <w:pStyle w:val="Nvel4-R"/>
      </w:pPr>
      <w:r w:rsidRPr="005D0AE9">
        <w:rPr>
          <w:rStyle w:val="normaltextrun"/>
        </w:rPr>
        <w:t xml:space="preserve">Moratória, para as infrações descritas no item “d”, de </w:t>
      </w:r>
      <w:r w:rsidR="00086708" w:rsidRPr="005D0AE9">
        <w:rPr>
          <w:rStyle w:val="normaltextrun"/>
          <w:b/>
          <w:bCs w:val="0"/>
          <w:iCs/>
        </w:rPr>
        <w:t>XX</w:t>
      </w:r>
      <w:r w:rsidRPr="005D0AE9">
        <w:rPr>
          <w:rStyle w:val="normaltextrun"/>
          <w:iCs/>
        </w:rPr>
        <w:t>% (</w:t>
      </w:r>
      <w:proofErr w:type="spellStart"/>
      <w:r w:rsidR="00086708" w:rsidRPr="005D0AE9">
        <w:rPr>
          <w:rStyle w:val="normaltextrun"/>
          <w:b/>
          <w:bCs w:val="0"/>
          <w:iCs/>
        </w:rPr>
        <w:t>xxxxx</w:t>
      </w:r>
      <w:proofErr w:type="spellEnd"/>
      <w:r w:rsidRPr="005D0AE9">
        <w:rPr>
          <w:rStyle w:val="normaltextrun"/>
        </w:rPr>
        <w:t xml:space="preserve"> por cento) por dia de atraso injustificado sobre o valor da parcela inadimplida, até o limite de </w:t>
      </w:r>
      <w:r w:rsidR="00086708" w:rsidRPr="005D0AE9">
        <w:rPr>
          <w:rStyle w:val="normaltextrun"/>
          <w:b/>
          <w:bCs w:val="0"/>
        </w:rPr>
        <w:t>XX</w:t>
      </w:r>
      <w:r w:rsidRPr="005D0AE9">
        <w:rPr>
          <w:rStyle w:val="normaltextrun"/>
          <w:iCs/>
        </w:rPr>
        <w:t xml:space="preserve"> (</w:t>
      </w:r>
      <w:proofErr w:type="spellStart"/>
      <w:r w:rsidR="00086708" w:rsidRPr="005D0AE9">
        <w:rPr>
          <w:rStyle w:val="normaltextrun"/>
          <w:b/>
          <w:bCs w:val="0"/>
          <w:iCs/>
        </w:rPr>
        <w:t>xxxxx</w:t>
      </w:r>
      <w:proofErr w:type="spellEnd"/>
      <w:r w:rsidRPr="005D0AE9">
        <w:rPr>
          <w:rStyle w:val="normaltextrun"/>
          <w:iCs/>
        </w:rPr>
        <w:t>)</w:t>
      </w:r>
      <w:r w:rsidRPr="005D0AE9">
        <w:rPr>
          <w:rStyle w:val="normaltextrun"/>
        </w:rPr>
        <w:t xml:space="preserve"> dias</w:t>
      </w:r>
    </w:p>
    <w:p w14:paraId="354A5D96" w14:textId="16038EB6" w:rsidR="00820ECA" w:rsidRPr="005D0AE9" w:rsidRDefault="00DA4584" w:rsidP="00820ECA">
      <w:pPr>
        <w:pStyle w:val="Nvel4-R"/>
        <w:numPr>
          <w:ilvl w:val="3"/>
          <w:numId w:val="10"/>
        </w:numPr>
        <w:ind w:left="567" w:firstLine="0"/>
        <w:rPr>
          <w:rStyle w:val="normaltextrun"/>
        </w:rPr>
      </w:pPr>
      <w:r w:rsidRPr="005D0AE9">
        <w:rPr>
          <w:rStyle w:val="normaltextrun"/>
        </w:rPr>
        <w:t>Moratória de 0,07% (sete centésimos por cento) por dia de atraso injustificado sobre o valor total do contrato, até o máximo de 2% (dois por cento), pela inobservância do prazo fixado para apresentação, suplementação ou reposição da garantia</w:t>
      </w:r>
      <w:r w:rsidR="00820ECA" w:rsidRPr="005D0AE9">
        <w:rPr>
          <w:rStyle w:val="normaltextrun"/>
        </w:rPr>
        <w:t>;</w:t>
      </w:r>
      <w:commentRangeStart w:id="49"/>
      <w:commentRangeEnd w:id="49"/>
      <w:r w:rsidR="00820ECA" w:rsidRPr="005D0AE9">
        <w:commentReference w:id="49"/>
      </w:r>
    </w:p>
    <w:p w14:paraId="2186A300" w14:textId="71009731" w:rsidR="00537561" w:rsidRPr="005D0AE9" w:rsidRDefault="00537561" w:rsidP="00537561">
      <w:pPr>
        <w:pStyle w:val="Nvel4-R"/>
        <w:numPr>
          <w:ilvl w:val="4"/>
          <w:numId w:val="77"/>
        </w:numPr>
        <w:ind w:left="1418" w:firstLine="0"/>
      </w:pPr>
      <w:r w:rsidRPr="005D0AE9">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345FE53F" w:rsidR="00DA4584" w:rsidRPr="005D0AE9" w:rsidRDefault="00DA4584" w:rsidP="00595654">
      <w:pPr>
        <w:pStyle w:val="Nvel4-R"/>
      </w:pPr>
      <w:commentRangeStart w:id="50"/>
      <w:commentRangeStart w:id="51"/>
      <w:r w:rsidRPr="005D0AE9">
        <w:rPr>
          <w:rStyle w:val="normaltextrun"/>
          <w:bCs w:val="0"/>
        </w:rPr>
        <w:t>Compensatória</w:t>
      </w:r>
      <w:r w:rsidRPr="005D0AE9">
        <w:rPr>
          <w:rStyle w:val="normaltextrun"/>
        </w:rPr>
        <w:t>, para as infrações descritas acima alíneas “</w:t>
      </w:r>
      <w:r w:rsidRPr="005D0AE9">
        <w:rPr>
          <w:rStyle w:val="normaltextrun"/>
          <w:b/>
        </w:rPr>
        <w:t>e</w:t>
      </w:r>
      <w:r w:rsidRPr="005D0AE9">
        <w:rPr>
          <w:rStyle w:val="normaltextrun"/>
        </w:rPr>
        <w:t>” a “</w:t>
      </w:r>
      <w:r w:rsidRPr="005D0AE9">
        <w:rPr>
          <w:rStyle w:val="normaltextrun"/>
          <w:b/>
        </w:rPr>
        <w:t>h</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iCs/>
        </w:rPr>
        <w:t xml:space="preserve"> </w:t>
      </w:r>
      <w:r w:rsidRPr="005D0AE9">
        <w:rPr>
          <w:rStyle w:val="normaltextrun"/>
        </w:rPr>
        <w:t>a</w:t>
      </w:r>
      <w:r w:rsidRPr="005D0AE9">
        <w:rPr>
          <w:rStyle w:val="normaltextrun"/>
          <w:iCs/>
        </w:rPr>
        <w:t xml:space="preserv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w:t>
      </w:r>
      <w:r w:rsidR="002163DF" w:rsidRPr="005D0AE9">
        <w:rPr>
          <w:rStyle w:val="normaltextrun"/>
        </w:rPr>
        <w:t>c</w:t>
      </w:r>
      <w:r w:rsidRPr="005D0AE9">
        <w:rPr>
          <w:rStyle w:val="normaltextrun"/>
        </w:rPr>
        <w:t>ontratação.</w:t>
      </w:r>
    </w:p>
    <w:p w14:paraId="701ED127" w14:textId="3FCD6585" w:rsidR="00DA4584" w:rsidRPr="005D0AE9" w:rsidRDefault="00DA4584" w:rsidP="00711273">
      <w:pPr>
        <w:pStyle w:val="Nvel4-R"/>
      </w:pPr>
      <w:r w:rsidRPr="005D0AE9">
        <w:rPr>
          <w:rStyle w:val="normaltextrun"/>
          <w:bCs w:val="0"/>
        </w:rPr>
        <w:t>Compensatória</w:t>
      </w:r>
      <w:r w:rsidRPr="005D0AE9">
        <w:rPr>
          <w:rStyle w:val="normaltextrun"/>
        </w:rPr>
        <w:t>, para a inexecução total do contrato prevista acima na alínea “</w:t>
      </w:r>
      <w:r w:rsidRPr="005D0AE9">
        <w:rPr>
          <w:rStyle w:val="normaltextrun"/>
          <w:b/>
        </w:rPr>
        <w:t>c</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694ABC27" w14:textId="73E93FE5"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b</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73210F16" w14:textId="4E71EAD0" w:rsidR="00DA4584" w:rsidRPr="005D0AE9" w:rsidRDefault="00DA4584" w:rsidP="00711273">
      <w:pPr>
        <w:pStyle w:val="Nvel4-R"/>
      </w:pPr>
      <w:bookmarkStart w:id="52" w:name="_Hlk175669195"/>
      <w:r w:rsidRPr="005D0AE9">
        <w:rPr>
          <w:rStyle w:val="normaltextrun"/>
        </w:rPr>
        <w:t xml:space="preserve">Compensatória, em substituição à multa moratória para a infração descrita acima na alínea “d”, de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a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do valor da contratação.</w:t>
      </w:r>
    </w:p>
    <w:bookmarkEnd w:id="52"/>
    <w:p w14:paraId="564CC6E9" w14:textId="0CB92C0C"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a</w:t>
      </w:r>
      <w:r w:rsidRPr="005D0AE9">
        <w:rPr>
          <w:rStyle w:val="normaltextrun"/>
        </w:rPr>
        <w:t xml:space="preserve">”, de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Pr="005D0AE9">
        <w:rPr>
          <w:rStyle w:val="normaltextrun"/>
        </w:rPr>
        <w:t xml:space="preserve"> a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00B01880" w:rsidRPr="005D0AE9">
        <w:rPr>
          <w:rStyle w:val="normaltextrun"/>
        </w:rPr>
        <w:t xml:space="preserve"> </w:t>
      </w:r>
      <w:r w:rsidRPr="005D0AE9">
        <w:rPr>
          <w:rStyle w:val="normaltextrun"/>
        </w:rPr>
        <w:t>do valor da contratação</w:t>
      </w:r>
      <w:r w:rsidR="00B01880" w:rsidRPr="005D0AE9">
        <w:rPr>
          <w:rStyle w:val="normaltextrun"/>
        </w:rPr>
        <w:t xml:space="preserve"> </w:t>
      </w:r>
      <w:r w:rsidRPr="005D0AE9">
        <w:rPr>
          <w:rStyle w:val="normaltextrun"/>
          <w:iCs/>
        </w:rPr>
        <w:t>[, ressalvadas as seguintes infrações também enquadráveis nessa alínea:]</w:t>
      </w:r>
    </w:p>
    <w:p w14:paraId="5A77C5AA" w14:textId="3F9300C4" w:rsidR="00DA4584" w:rsidRPr="005D0AE9" w:rsidRDefault="00DA4584" w:rsidP="001418DA">
      <w:pPr>
        <w:pStyle w:val="Nivel5"/>
      </w:pPr>
      <w:r w:rsidRPr="005D0AE9">
        <w:rPr>
          <w:rStyle w:val="normaltextrun"/>
          <w:iCs/>
        </w:rPr>
        <w:t>[INDICAR ITENS</w:t>
      </w:r>
      <w:r w:rsidR="002163DF" w:rsidRPr="005D0AE9">
        <w:rPr>
          <w:rStyle w:val="normaltextrun"/>
          <w:iCs/>
        </w:rPr>
        <w:t xml:space="preserve"> ESPECÍFICOS DE INEXECUÇÃO PARCIAL QUE JUSTIFIQUEM PENALIDADE DIVERSA</w:t>
      </w:r>
      <w:r w:rsidR="001418DA" w:rsidRPr="005D0AE9">
        <w:rPr>
          <w:rStyle w:val="normaltextrun"/>
          <w:i w:val="0"/>
          <w:iCs/>
        </w:rPr>
        <w:t>];</w:t>
      </w:r>
      <w:commentRangeEnd w:id="50"/>
      <w:r w:rsidR="00361D0F" w:rsidRPr="005D0AE9">
        <w:rPr>
          <w:rStyle w:val="Refdecomentrio"/>
          <w:rFonts w:ascii="Ecofont_Spranq_eco_Sans" w:hAnsi="Ecofont_Spranq_eco_Sans" w:cs="Tahoma"/>
          <w:bCs w:val="0"/>
          <w:i w:val="0"/>
          <w:color w:val="auto"/>
        </w:rPr>
        <w:commentReference w:id="50"/>
      </w:r>
      <w:commentRangeEnd w:id="51"/>
      <w:r w:rsidR="00DA6D56" w:rsidRPr="005D0AE9">
        <w:rPr>
          <w:rStyle w:val="Refdecomentrio"/>
          <w:rFonts w:ascii="Ecofont_Spranq_eco_Sans" w:hAnsi="Ecofont_Spranq_eco_Sans" w:cs="Tahoma"/>
          <w:bCs w:val="0"/>
          <w:i w:val="0"/>
          <w:color w:val="auto"/>
        </w:rPr>
        <w:commentReference w:id="51"/>
      </w:r>
    </w:p>
    <w:p w14:paraId="3FE6EF9D" w14:textId="545D0D21" w:rsidR="00DA4584" w:rsidRPr="005D0AE9" w:rsidRDefault="00DA4584" w:rsidP="00EA1440">
      <w:pPr>
        <w:pStyle w:val="Nvel02"/>
      </w:pPr>
      <w:r w:rsidRPr="005D0AE9">
        <w:rPr>
          <w:rStyle w:val="normaltextrun"/>
          <w:color w:val="000000"/>
        </w:rPr>
        <w:t xml:space="preserve">A aplicação das sanções previstas </w:t>
      </w:r>
      <w:bookmarkStart w:id="53" w:name="_Hlk170830409"/>
      <w:r w:rsidRPr="005D0AE9">
        <w:rPr>
          <w:rStyle w:val="normaltextrun"/>
          <w:color w:val="000000"/>
        </w:rPr>
        <w:t xml:space="preserve">neste </w:t>
      </w:r>
      <w:r w:rsidR="00F01258" w:rsidRPr="005D0AE9">
        <w:t xml:space="preserve">Termo de Referência </w:t>
      </w:r>
      <w:bookmarkEnd w:id="53"/>
      <w:r w:rsidRPr="005D0AE9">
        <w:rPr>
          <w:rStyle w:val="normaltextrun"/>
          <w:color w:val="000000"/>
        </w:rPr>
        <w:t>não exclui, em hipótese alguma, a obrigação de reparação integral do dano causado ao Contratante</w:t>
      </w:r>
      <w:r w:rsidR="001418DA" w:rsidRPr="005D0AE9">
        <w:rPr>
          <w:rStyle w:val="normaltextrun"/>
        </w:rPr>
        <w:t>.</w:t>
      </w:r>
    </w:p>
    <w:p w14:paraId="1983203F" w14:textId="65833CBF" w:rsidR="00DA4584" w:rsidRPr="005D0AE9" w:rsidRDefault="00DA4584" w:rsidP="00EA1440">
      <w:pPr>
        <w:pStyle w:val="Nvel02"/>
      </w:pPr>
      <w:r w:rsidRPr="005D0AE9">
        <w:rPr>
          <w:rStyle w:val="normaltextrun"/>
          <w:color w:val="000000"/>
        </w:rPr>
        <w:t xml:space="preserve">Todas as sanções previstas neste </w:t>
      </w:r>
      <w:r w:rsidR="00F01258" w:rsidRPr="005D0AE9">
        <w:t>Termo de Referência</w:t>
      </w:r>
      <w:r w:rsidRPr="005D0AE9">
        <w:rPr>
          <w:rStyle w:val="normaltextrun"/>
          <w:color w:val="000000"/>
        </w:rPr>
        <w:t xml:space="preserve"> poderão ser aplicadas cumulativamente com a multa</w:t>
      </w:r>
      <w:r w:rsidR="001418DA" w:rsidRPr="005D0AE9">
        <w:rPr>
          <w:rStyle w:val="normaltextrun"/>
        </w:rPr>
        <w:t>.</w:t>
      </w:r>
    </w:p>
    <w:p w14:paraId="5678CBEE" w14:textId="77977272" w:rsidR="00DA4584" w:rsidRPr="005D0AE9" w:rsidRDefault="00DA4584" w:rsidP="00EA1440">
      <w:pPr>
        <w:pStyle w:val="Nvel02"/>
      </w:pPr>
      <w:r w:rsidRPr="005D0AE9">
        <w:t xml:space="preserve">Antes da aplicação da </w:t>
      </w:r>
      <w:r w:rsidRPr="005D0AE9">
        <w:rPr>
          <w:rStyle w:val="normaltextrun"/>
        </w:rPr>
        <w:t>multa</w:t>
      </w:r>
      <w:r w:rsidRPr="005D0AE9">
        <w:t xml:space="preserve"> será facultada a defesa do interessado no prazo de 15 (quinze) dias úteis, contado da data de sua intimação</w:t>
      </w:r>
      <w:r w:rsidR="001418DA" w:rsidRPr="005D0AE9">
        <w:rPr>
          <w:rStyle w:val="normaltextrun"/>
        </w:rPr>
        <w:t>.</w:t>
      </w:r>
    </w:p>
    <w:p w14:paraId="73344864" w14:textId="1B31B38A" w:rsidR="00DA4584" w:rsidRPr="005D0AE9" w:rsidRDefault="00DA4584" w:rsidP="00EA1440">
      <w:pPr>
        <w:pStyle w:val="Nvel02"/>
      </w:pPr>
      <w:r w:rsidRPr="005D0AE9">
        <w:rPr>
          <w:rStyle w:val="normaltextrun"/>
          <w:color w:val="000000"/>
        </w:rPr>
        <w:t xml:space="preserve">Se a multa aplicada e as indenizações cabíveis forem superiores ao valor do pagamento </w:t>
      </w:r>
      <w:r w:rsidRPr="005D0AE9">
        <w:t>eventualmente</w:t>
      </w:r>
      <w:r w:rsidRPr="005D0AE9">
        <w:rPr>
          <w:rStyle w:val="normaltextrun"/>
          <w:color w:val="000000"/>
        </w:rPr>
        <w:t xml:space="preserve"> devido pelo </w:t>
      </w:r>
      <w:r w:rsidR="00432CEF" w:rsidRPr="005D0AE9">
        <w:rPr>
          <w:rStyle w:val="normaltextrun"/>
          <w:color w:val="000000"/>
        </w:rPr>
        <w:t>C</w:t>
      </w:r>
      <w:r w:rsidRPr="005D0AE9">
        <w:rPr>
          <w:rStyle w:val="normaltextrun"/>
          <w:color w:val="000000"/>
        </w:rPr>
        <w:t xml:space="preserve">ontratante ao </w:t>
      </w:r>
      <w:r w:rsidR="00432CEF" w:rsidRPr="005D0AE9">
        <w:rPr>
          <w:rStyle w:val="normaltextrun"/>
          <w:color w:val="000000"/>
        </w:rPr>
        <w:t>C</w:t>
      </w:r>
      <w:r w:rsidRPr="005D0AE9">
        <w:rPr>
          <w:rStyle w:val="normaltextrun"/>
          <w:color w:val="000000"/>
        </w:rPr>
        <w:t>ontratado, além da perda desse valor, a diferença será descontada da garantia prestada ou será cobrada judicialmente</w:t>
      </w:r>
      <w:r w:rsidR="001418DA" w:rsidRPr="005D0AE9">
        <w:rPr>
          <w:rStyle w:val="normaltextrun"/>
          <w:color w:val="000000"/>
        </w:rPr>
        <w:t>.</w:t>
      </w:r>
    </w:p>
    <w:p w14:paraId="37CA29DA" w14:textId="1D8C5FBF" w:rsidR="00DA4584" w:rsidRPr="005D0AE9" w:rsidRDefault="00FA3FA4" w:rsidP="00EA1440">
      <w:pPr>
        <w:pStyle w:val="Nvel02"/>
      </w:pPr>
      <w:r w:rsidRPr="005D0AE9">
        <w:rPr>
          <w:rStyle w:val="normaltextrun"/>
          <w:color w:val="000000"/>
        </w:rPr>
        <w:t>A</w:t>
      </w:r>
      <w:r w:rsidR="00DA4584" w:rsidRPr="005D0AE9">
        <w:rPr>
          <w:rStyle w:val="normaltextrun"/>
          <w:color w:val="000000"/>
        </w:rPr>
        <w:t xml:space="preserve"> multa poderá ser recolhida </w:t>
      </w:r>
      <w:r w:rsidR="00DA4584" w:rsidRPr="005D0AE9">
        <w:t>administrativamente</w:t>
      </w:r>
      <w:r w:rsidR="00DA4584" w:rsidRPr="005D0AE9">
        <w:rPr>
          <w:rStyle w:val="normaltextrun"/>
          <w:color w:val="000000"/>
        </w:rPr>
        <w:t xml:space="preserve"> no prazo máximo de </w:t>
      </w:r>
      <w:r w:rsidR="00DA4584" w:rsidRPr="005D0AE9">
        <w:rPr>
          <w:rStyle w:val="normaltextrun"/>
          <w:i/>
          <w:color w:val="FF0000"/>
        </w:rPr>
        <w:t>XX</w:t>
      </w:r>
      <w:r w:rsidR="00DA4584" w:rsidRPr="005D0AE9">
        <w:rPr>
          <w:rStyle w:val="normaltextrun"/>
        </w:rPr>
        <w:t xml:space="preserve"> (</w:t>
      </w:r>
      <w:proofErr w:type="spellStart"/>
      <w:r w:rsidR="00552208" w:rsidRPr="005D0AE9">
        <w:rPr>
          <w:rStyle w:val="normaltextrun"/>
          <w:i/>
          <w:iCs w:val="0"/>
          <w:color w:val="FF0000"/>
        </w:rPr>
        <w:t>xxxxx</w:t>
      </w:r>
      <w:proofErr w:type="spellEnd"/>
      <w:r w:rsidR="00DA4584" w:rsidRPr="005D0AE9">
        <w:rPr>
          <w:rStyle w:val="normaltextrun"/>
        </w:rPr>
        <w:t xml:space="preserve">) </w:t>
      </w:r>
      <w:r w:rsidR="00DA4584" w:rsidRPr="005D0AE9">
        <w:rPr>
          <w:rStyle w:val="normaltextrun"/>
          <w:color w:val="000000"/>
        </w:rPr>
        <w:t>dias, a contar da data do recebimento da comunicação enviada pela autoridade competente.</w:t>
      </w:r>
    </w:p>
    <w:p w14:paraId="61B45E0B" w14:textId="04AB8544" w:rsidR="00DA4584" w:rsidRPr="005D0AE9" w:rsidRDefault="00DA4584" w:rsidP="00EA1440">
      <w:pPr>
        <w:pStyle w:val="Nvel02"/>
        <w:rPr>
          <w:rStyle w:val="eop"/>
          <w:color w:val="000000"/>
        </w:rPr>
      </w:pPr>
      <w:r w:rsidRPr="005D0AE9">
        <w:rPr>
          <w:rStyle w:val="normaltextrun"/>
          <w:color w:val="000000"/>
        </w:rPr>
        <w:t xml:space="preserve">A aplicação das sanções realizar-se-á em processo administrativo que assegure o contraditório e a ampla defesa ao </w:t>
      </w:r>
      <w:r w:rsidR="00432CEF" w:rsidRPr="005D0AE9">
        <w:rPr>
          <w:rStyle w:val="normaltextrun"/>
          <w:color w:val="000000"/>
        </w:rPr>
        <w:t>C</w:t>
      </w:r>
      <w:r w:rsidRPr="005D0AE9">
        <w:rPr>
          <w:rStyle w:val="normaltextrun"/>
          <w:color w:val="000000"/>
        </w:rPr>
        <w:t xml:space="preserve">ontratado, observando-se o procedimento previsto no caput e </w:t>
      </w:r>
      <w:r w:rsidRPr="005D0AE9">
        <w:rPr>
          <w:rStyle w:val="normaltextrun"/>
        </w:rPr>
        <w:t>parágrafos do art. 158 da Lei nº 14.133, de 2021, para as penalidades de impedimento de licitar e contratar e de</w:t>
      </w:r>
      <w:r w:rsidRPr="005D0AE9">
        <w:rPr>
          <w:rStyle w:val="normaltextrun"/>
          <w:color w:val="000000"/>
        </w:rPr>
        <w:t xml:space="preserve"> declaração de inidoneidade para licitar ou contratar.</w:t>
      </w:r>
    </w:p>
    <w:p w14:paraId="5D5328C1" w14:textId="4538AA2E" w:rsidR="007518AA" w:rsidRPr="005D0AE9" w:rsidRDefault="00DA4584" w:rsidP="000F10CE">
      <w:pPr>
        <w:pStyle w:val="Nivel3"/>
        <w:rPr>
          <w:rStyle w:val="eop"/>
        </w:rPr>
      </w:pPr>
      <w:r w:rsidRPr="005D0AE9">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330CFAF6" w:rsidR="00DA4584" w:rsidRPr="005D0AE9" w:rsidRDefault="00DA4584" w:rsidP="000F10CE">
      <w:pPr>
        <w:pStyle w:val="Nivel3"/>
      </w:pPr>
      <w:r w:rsidRPr="005D0AE9">
        <w:rPr>
          <w:rStyle w:val="normaltextrun"/>
        </w:rPr>
        <w:t xml:space="preserve">Os endereços de e-mail informados na proposta comercial e/ou cadastrados no </w:t>
      </w:r>
      <w:r w:rsidR="003C03B8" w:rsidRPr="003C03B8">
        <w:rPr>
          <w:rStyle w:val="normaltextrun"/>
        </w:rPr>
        <w:t>SICAF</w:t>
      </w:r>
      <w:r w:rsidRPr="005D0AE9">
        <w:rPr>
          <w:rStyle w:val="normaltextrun"/>
        </w:rPr>
        <w:t xml:space="preserve"> serão considerados de uso contínuo da empresa, não cabendo alegação de desconhecimento das comunicações a eles comprovadamente enviadas.</w:t>
      </w:r>
    </w:p>
    <w:p w14:paraId="73433555" w14:textId="2C828708" w:rsidR="00DA4584" w:rsidRPr="005D0AE9" w:rsidRDefault="00DA4584" w:rsidP="00EA1440">
      <w:pPr>
        <w:pStyle w:val="Nvel02"/>
      </w:pPr>
      <w:r w:rsidRPr="005D0AE9">
        <w:rPr>
          <w:rStyle w:val="normaltextrun"/>
          <w:color w:val="000000"/>
        </w:rPr>
        <w:t xml:space="preserve">Na aplicação </w:t>
      </w:r>
      <w:r w:rsidRPr="005D0AE9">
        <w:t>das</w:t>
      </w:r>
      <w:r w:rsidRPr="005D0AE9">
        <w:rPr>
          <w:rStyle w:val="normaltextrun"/>
          <w:color w:val="000000"/>
        </w:rPr>
        <w:t xml:space="preserve"> sanções serão considerados:</w:t>
      </w:r>
    </w:p>
    <w:p w14:paraId="7461E401" w14:textId="56C409C5" w:rsidR="00DA4584" w:rsidRPr="005D0AE9" w:rsidRDefault="00DA4584" w:rsidP="000F10CE">
      <w:pPr>
        <w:pStyle w:val="Nivel3"/>
      </w:pPr>
      <w:r w:rsidRPr="005D0AE9">
        <w:rPr>
          <w:rStyle w:val="normaltextrun"/>
        </w:rPr>
        <w:t>a natureza e a gravidade da infração cometida;</w:t>
      </w:r>
    </w:p>
    <w:p w14:paraId="6A74EA61" w14:textId="39B7B33E" w:rsidR="00DA4584" w:rsidRPr="005D0AE9" w:rsidRDefault="00DA4584" w:rsidP="000F10CE">
      <w:pPr>
        <w:pStyle w:val="Nivel3"/>
      </w:pPr>
      <w:r w:rsidRPr="005D0AE9">
        <w:rPr>
          <w:rStyle w:val="normaltextrun"/>
        </w:rPr>
        <w:t>as peculiaridades do caso concreto;</w:t>
      </w:r>
    </w:p>
    <w:p w14:paraId="22507A5C" w14:textId="576421D8" w:rsidR="00DA4584" w:rsidRPr="005D0AE9" w:rsidRDefault="00DA4584" w:rsidP="000F10CE">
      <w:pPr>
        <w:pStyle w:val="Nivel3"/>
      </w:pPr>
      <w:r w:rsidRPr="005D0AE9">
        <w:rPr>
          <w:rStyle w:val="normaltextrun"/>
        </w:rPr>
        <w:t>as circunstâncias agravantes ou atenuantes;</w:t>
      </w:r>
    </w:p>
    <w:p w14:paraId="0472DD36" w14:textId="6172B8A7" w:rsidR="00DA4584" w:rsidRPr="005D0AE9" w:rsidRDefault="00DA4584" w:rsidP="003A58C2">
      <w:pPr>
        <w:pStyle w:val="Nivel3"/>
      </w:pPr>
      <w:r w:rsidRPr="005D0AE9">
        <w:t xml:space="preserve">os danos que dela provierem para o </w:t>
      </w:r>
      <w:r w:rsidR="00D4660A" w:rsidRPr="005D0AE9">
        <w:t>C</w:t>
      </w:r>
      <w:r w:rsidRPr="005D0AE9">
        <w:t>ontratante;</w:t>
      </w:r>
      <w:r w:rsidR="003A58C2" w:rsidRPr="005D0AE9">
        <w:rPr>
          <w:rStyle w:val="normaltextrun"/>
          <w:rFonts w:cs="Arial"/>
          <w:szCs w:val="20"/>
        </w:rPr>
        <w:t xml:space="preserve"> </w:t>
      </w:r>
      <w:r w:rsidR="003A58C2" w:rsidRPr="005D0AE9">
        <w:rPr>
          <w:rStyle w:val="normaltextrun"/>
        </w:rPr>
        <w:t>e</w:t>
      </w:r>
    </w:p>
    <w:p w14:paraId="459D2686" w14:textId="5427730A" w:rsidR="00DA4584" w:rsidRPr="005D0AE9" w:rsidRDefault="00DA4584" w:rsidP="000F10CE">
      <w:pPr>
        <w:pStyle w:val="Nivel3"/>
      </w:pPr>
      <w:r w:rsidRPr="005D0AE9">
        <w:rPr>
          <w:rStyle w:val="normaltextrun"/>
        </w:rPr>
        <w:t>a implantação ou o aperfeiçoamento de programa de integridade, conforme normas e orientações dos órgãos de controle.</w:t>
      </w:r>
    </w:p>
    <w:p w14:paraId="38DBCE94" w14:textId="161A2823" w:rsidR="00DA4584" w:rsidRPr="003A58C2" w:rsidRDefault="00DA4584" w:rsidP="00EA1440">
      <w:pPr>
        <w:pStyle w:val="Nvel02"/>
      </w:pPr>
      <w:r w:rsidRPr="005D0AE9">
        <w:rPr>
          <w:rStyle w:val="normaltextrun"/>
          <w:color w:val="000000"/>
        </w:rPr>
        <w:t xml:space="preserve">Os atos previstos como infrações </w:t>
      </w:r>
      <w:r w:rsidRPr="005D0AE9">
        <w:rPr>
          <w:rStyle w:val="normaltextrun"/>
        </w:rPr>
        <w:t xml:space="preserve">administrativas na Lei nº 14.133, de 2021, ou em outras leis de licitações e contratos da </w:t>
      </w:r>
      <w:r w:rsidRPr="005D0AE9">
        <w:t>Administração</w:t>
      </w:r>
      <w:r w:rsidRPr="005D0AE9">
        <w:rPr>
          <w:rStyle w:val="normaltextrun"/>
        </w:rPr>
        <w:t xml:space="preserve"> Pública que também sejam tipificados como atos lesivos na Lei nº 12.846, de 2013, serão apurados e julgados conj</w:t>
      </w:r>
      <w:r w:rsidRPr="005D0AE9">
        <w:rPr>
          <w:rStyle w:val="normaltextrun"/>
          <w:color w:val="000000"/>
        </w:rPr>
        <w:t>untamente, nos mesmos</w:t>
      </w:r>
      <w:r w:rsidRPr="000F10CE">
        <w:rPr>
          <w:rStyle w:val="normaltextrun"/>
          <w:color w:val="000000"/>
        </w:rPr>
        <w:t xml:space="preserve"> autos, observados o rito procedimental e autoridade competente definidos na </w:t>
      </w:r>
      <w:r w:rsidRPr="000F10CE">
        <w:rPr>
          <w:rStyle w:val="normaltextrun"/>
        </w:rPr>
        <w:t xml:space="preserve">referida </w:t>
      </w:r>
      <w:r w:rsidRPr="003A58C2">
        <w:rPr>
          <w:rStyle w:val="normaltextrun"/>
        </w:rPr>
        <w:t>Lei.</w:t>
      </w:r>
    </w:p>
    <w:p w14:paraId="6390CCD2" w14:textId="4E5E1FBB" w:rsidR="00DA4584" w:rsidRDefault="00DA4584" w:rsidP="00EA1440">
      <w:pPr>
        <w:pStyle w:val="Nvel02"/>
      </w:pPr>
      <w:r w:rsidRPr="000F10CE">
        <w:rPr>
          <w:rStyle w:val="normaltextrun"/>
          <w:color w:val="000000"/>
        </w:rPr>
        <w:t xml:space="preserve">A personalidade jurídica do </w:t>
      </w:r>
      <w:r w:rsidR="00432CEF">
        <w:rPr>
          <w:rStyle w:val="normaltextrun"/>
          <w:color w:val="000000"/>
        </w:rPr>
        <w:t>C</w:t>
      </w:r>
      <w:r w:rsidRPr="000F10CE">
        <w:rPr>
          <w:rStyle w:val="normaltextrun"/>
          <w:color w:val="000000"/>
        </w:rPr>
        <w:t xml:space="preserve">ontratado poderá ser desconsiderada sempre que utilizada com abuso do direito para facilitar, encobrir ou dissimular a prática dos atos ilícitos </w:t>
      </w:r>
      <w:bookmarkStart w:id="54" w:name="_Hlk170830482"/>
      <w:r w:rsidRPr="000F10CE">
        <w:rPr>
          <w:rStyle w:val="normaltextrun"/>
          <w:color w:val="000000"/>
        </w:rPr>
        <w:t xml:space="preserve">previstos </w:t>
      </w:r>
      <w:r w:rsidR="00F01258" w:rsidRPr="00FA3FA4">
        <w:t>neste Termo de Referência</w:t>
      </w:r>
      <w:bookmarkEnd w:id="54"/>
      <w:r w:rsidRPr="000F10CE">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432CEF">
        <w:rPr>
          <w:rStyle w:val="normaltextrun"/>
          <w:color w:val="000000"/>
        </w:rPr>
        <w:t>C</w:t>
      </w:r>
      <w:r w:rsidRPr="000F10CE">
        <w:rPr>
          <w:rStyle w:val="normaltextrun"/>
          <w:color w:val="000000"/>
        </w:rPr>
        <w:t>ontratado, observados, em todos os casos, o contraditório, a ampla defesa e a obrigatoriedade de análise jurídica prévia</w:t>
      </w:r>
      <w:r w:rsidR="003A58C2">
        <w:rPr>
          <w:rStyle w:val="normaltextrun"/>
          <w:color w:val="000000"/>
        </w:rPr>
        <w:t>.</w:t>
      </w:r>
    </w:p>
    <w:p w14:paraId="450E71F3" w14:textId="1460F72E" w:rsidR="00DA4584" w:rsidRPr="00EE6DF4" w:rsidRDefault="00DA4584" w:rsidP="00EA1440">
      <w:pPr>
        <w:pStyle w:val="Nvel02"/>
        <w:rPr>
          <w:rStyle w:val="normaltextrun"/>
        </w:rPr>
      </w:pPr>
      <w:r w:rsidRPr="000F10CE">
        <w:rPr>
          <w:rStyle w:val="normaltextrun"/>
          <w:color w:val="000000"/>
        </w:rPr>
        <w:t xml:space="preserve">O </w:t>
      </w:r>
      <w:r w:rsidR="00432CEF">
        <w:rPr>
          <w:rStyle w:val="normaltextrun"/>
          <w:color w:val="000000"/>
        </w:rPr>
        <w:t>C</w:t>
      </w:r>
      <w:r w:rsidRPr="000F10CE">
        <w:rPr>
          <w:rStyle w:val="normaltextrun"/>
          <w:color w:val="000000"/>
        </w:rPr>
        <w:t xml:space="preserve">ontratante deverá, no prazo máximo </w:t>
      </w:r>
      <w:r w:rsidRPr="000F10CE">
        <w:rPr>
          <w:rStyle w:val="normaltextrun"/>
        </w:rPr>
        <w:t>de</w:t>
      </w:r>
      <w:r w:rsidRPr="000F10CE">
        <w:rPr>
          <w:rStyle w:val="normaltextrun"/>
          <w:color w:val="000000"/>
        </w:rPr>
        <w:t xml:space="preserve"> 15 (quinze) dias úteis, contado da data de aplicação da sanção, </w:t>
      </w:r>
      <w:r w:rsidRPr="00DA4584">
        <w:t>informar</w:t>
      </w:r>
      <w:r w:rsidRPr="000F10CE">
        <w:rPr>
          <w:rStyle w:val="normaltextrun"/>
          <w:color w:val="000000"/>
        </w:rPr>
        <w:t xml:space="preserve"> e manter atualizados os dados relativos às sanções por ela aplicadas, para fins de publicidade no Cadastro Nacional de Empresas Inidôneas e Suspensas (</w:t>
      </w:r>
      <w:r w:rsidR="00A02A72">
        <w:rPr>
          <w:rStyle w:val="normaltextrun"/>
          <w:color w:val="000000"/>
        </w:rPr>
        <w:t>CEIS</w:t>
      </w:r>
      <w:r w:rsidRPr="000F10CE">
        <w:rPr>
          <w:rStyle w:val="normaltextrun"/>
          <w:color w:val="000000"/>
        </w:rPr>
        <w:t>) e no Cadastro Nacional de Empresas Punidas (</w:t>
      </w:r>
      <w:r w:rsidR="00A02A72">
        <w:rPr>
          <w:rStyle w:val="normaltextrun"/>
          <w:color w:val="000000"/>
        </w:rPr>
        <w:t>CNEP</w:t>
      </w:r>
      <w:r w:rsidRPr="000F10CE">
        <w:rPr>
          <w:rStyle w:val="normaltextrun"/>
          <w:color w:val="000000"/>
        </w:rPr>
        <w:t>), instituídos no âmbito do Poder Executivo Federal.</w:t>
      </w:r>
    </w:p>
    <w:p w14:paraId="7FD94EFD" w14:textId="77777777" w:rsidR="002B39A4" w:rsidRPr="00DB5C1C" w:rsidRDefault="002B39A4" w:rsidP="002B39A4">
      <w:pPr>
        <w:pStyle w:val="Nivel3"/>
        <w:numPr>
          <w:ilvl w:val="2"/>
          <w:numId w:val="10"/>
        </w:numPr>
        <w:ind w:left="284" w:firstLine="0"/>
      </w:pPr>
      <w:r w:rsidRPr="00DB5C1C">
        <w:t>As penalidades serão obrigatoriamente registradas no SICAF.</w:t>
      </w:r>
    </w:p>
    <w:p w14:paraId="56365310" w14:textId="721C9E0C" w:rsidR="00DA4584" w:rsidRPr="003A58C2" w:rsidRDefault="00DA4584" w:rsidP="00EA1440">
      <w:pPr>
        <w:pStyle w:val="Nvel02"/>
      </w:pPr>
      <w:r w:rsidRPr="000F10CE">
        <w:rPr>
          <w:rStyle w:val="normaltextrun"/>
        </w:rPr>
        <w:t xml:space="preserve">As sanções de impedimento de licitar e contratar e declaração de inidoneidade para licitar ou contratar são passíveis </w:t>
      </w:r>
      <w:r w:rsidRPr="003A58C2">
        <w:t>de</w:t>
      </w:r>
      <w:r w:rsidRPr="000F10CE">
        <w:rPr>
          <w:rStyle w:val="normaltextrun"/>
        </w:rPr>
        <w:t xml:space="preserve"> reabilitação na forma do </w:t>
      </w:r>
      <w:r w:rsidRPr="003A58C2">
        <w:rPr>
          <w:rStyle w:val="normaltextrun"/>
        </w:rPr>
        <w:t>art. 163 da Lei nº 14.133</w:t>
      </w:r>
      <w:r w:rsidR="003A58C2" w:rsidRPr="003A58C2">
        <w:rPr>
          <w:rStyle w:val="normaltextrun"/>
        </w:rPr>
        <w:t>, de 20</w:t>
      </w:r>
      <w:r w:rsidRPr="003A58C2">
        <w:rPr>
          <w:rStyle w:val="normaltextrun"/>
        </w:rPr>
        <w:t>21.</w:t>
      </w:r>
    </w:p>
    <w:p w14:paraId="65020506" w14:textId="2F03C1D2" w:rsidR="007C6AF1" w:rsidRPr="00DA4584" w:rsidRDefault="00DA4584" w:rsidP="00EA1440">
      <w:pPr>
        <w:pStyle w:val="Nvel02"/>
      </w:pPr>
      <w:r w:rsidRPr="00DA4584">
        <w:t>Os</w:t>
      </w:r>
      <w:r w:rsidRPr="000F10CE">
        <w:rPr>
          <w:rStyle w:val="normaltextrun"/>
          <w:color w:val="000000"/>
        </w:rPr>
        <w:t xml:space="preserve"> débitos do </w:t>
      </w:r>
      <w:r w:rsidR="00432CEF">
        <w:rPr>
          <w:rStyle w:val="normaltextrun"/>
          <w:color w:val="000000"/>
        </w:rPr>
        <w:t>C</w:t>
      </w:r>
      <w:r w:rsidRPr="000F10CE">
        <w:rPr>
          <w:rStyle w:val="normaltextrun"/>
          <w:color w:val="000000"/>
        </w:rPr>
        <w:t xml:space="preserve">ontratado para com a Administração </w:t>
      </w:r>
      <w:r w:rsidR="00432CEF">
        <w:rPr>
          <w:rStyle w:val="normaltextrun"/>
          <w:color w:val="000000"/>
        </w:rPr>
        <w:t>C</w:t>
      </w:r>
      <w:r w:rsidRPr="000F10CE">
        <w:rPr>
          <w:rStyle w:val="normaltextrun"/>
          <w:color w:val="000000"/>
        </w:rPr>
        <w:t xml:space="preserve">ontratante, resultantes de multa administrativa e/ou indenizações, não inscritos em dívida ativa, poderão ser compensados, total ou parcialmente, com os créditos devidos pelo referido órgão decorrentes deste mesmo contrato ou de outros contratos administrativos que o </w:t>
      </w:r>
      <w:r w:rsidR="00432CEF">
        <w:rPr>
          <w:rStyle w:val="normaltextrun"/>
          <w:color w:val="000000"/>
        </w:rPr>
        <w:t>C</w:t>
      </w:r>
      <w:r w:rsidRPr="000F10CE">
        <w:rPr>
          <w:rStyle w:val="normaltextrun"/>
          <w:color w:val="000000"/>
        </w:rPr>
        <w:t xml:space="preserve">ontratado possua com o mesmo órgão ora </w:t>
      </w:r>
      <w:r w:rsidR="00432CEF">
        <w:rPr>
          <w:rStyle w:val="normaltextrun"/>
          <w:color w:val="000000"/>
        </w:rPr>
        <w:t>C</w:t>
      </w:r>
      <w:r w:rsidRPr="000F10CE">
        <w:rPr>
          <w:rStyle w:val="normaltextrun"/>
          <w:color w:val="000000"/>
        </w:rPr>
        <w:t xml:space="preserve">ontratante, na forma </w:t>
      </w:r>
      <w:r w:rsidRPr="000F10CE">
        <w:rPr>
          <w:rStyle w:val="normaltextrun"/>
        </w:rPr>
        <w:t xml:space="preserve">da </w:t>
      </w:r>
      <w:r w:rsidRPr="003A58C2">
        <w:rPr>
          <w:rStyle w:val="normaltextrun"/>
        </w:rPr>
        <w:t>Instrução Normativa SEGES/ME nº 26, de 13 de abril de 2022.</w:t>
      </w:r>
    </w:p>
    <w:p w14:paraId="75BC8423" w14:textId="77777777" w:rsidR="006D5FA5" w:rsidRPr="004D2378" w:rsidRDefault="006D5FA5" w:rsidP="00E93D90">
      <w:pPr>
        <w:pStyle w:val="Nivel01"/>
      </w:pPr>
      <w:r w:rsidRPr="004D2378">
        <w:t>CRITÉRIOS DE MEDIÇÃO E DE PAGAMENTO</w:t>
      </w:r>
    </w:p>
    <w:p w14:paraId="5C263577" w14:textId="77777777" w:rsidR="006D5FA5" w:rsidRPr="004D2378" w:rsidRDefault="006D5FA5" w:rsidP="00E93D90">
      <w:pPr>
        <w:pStyle w:val="Nvel1-SemNumerao"/>
      </w:pPr>
      <w:r w:rsidRPr="004D2378">
        <w:t>Recebimento</w:t>
      </w:r>
    </w:p>
    <w:p w14:paraId="40DDEEB9" w14:textId="77777777" w:rsidR="006D5FA5" w:rsidRPr="0020168A" w:rsidRDefault="006D5FA5" w:rsidP="00EA1440">
      <w:pPr>
        <w:pStyle w:val="Nvel02"/>
        <w:rPr>
          <w:lang w:eastAsia="en-US"/>
        </w:rPr>
      </w:pPr>
      <w:commentRangeStart w:id="55"/>
      <w:r w:rsidRPr="1BE4C982">
        <w:rPr>
          <w:lang w:eastAsia="en-US"/>
        </w:rPr>
        <w:t>Os bens serão recebidos provisoriamente, de forma sumária</w:t>
      </w:r>
      <w:commentRangeEnd w:id="55"/>
      <w:r>
        <w:commentReference w:id="55"/>
      </w:r>
      <w:r w:rsidRPr="1BE4C982">
        <w:rPr>
          <w:lang w:eastAsia="en-US"/>
        </w:rPr>
        <w:t xml:space="preserve">, no ato da entrega, juntamente com a </w:t>
      </w:r>
      <w:r w:rsidRPr="1BE4C982">
        <w:rPr>
          <w:rFonts w:eastAsia="Calibri"/>
          <w:lang w:eastAsia="en-US"/>
        </w:rPr>
        <w:t>nota</w:t>
      </w:r>
      <w:r w:rsidRPr="1BE4C982">
        <w:rPr>
          <w:lang w:eastAsia="en-US"/>
        </w:rPr>
        <w:t xml:space="preserve"> fiscal ou instrumento de cobrança equivalente, pelo(a) responsável pelo acompanhamento e fiscalização do contrato, para efeito de posterior verificação de sua conformidade com as especificações constantes no Termo de Referência e na proposta.</w:t>
      </w:r>
    </w:p>
    <w:p w14:paraId="1D1BF68B" w14:textId="77777777" w:rsidR="006D5FA5" w:rsidRPr="0020168A" w:rsidRDefault="006D5FA5" w:rsidP="00EA1440">
      <w:pPr>
        <w:pStyle w:val="Nvel02"/>
        <w:rPr>
          <w:lang w:eastAsia="en-US"/>
        </w:rPr>
      </w:pPr>
      <w:r w:rsidRPr="1BE4C982">
        <w:rPr>
          <w:lang w:eastAsia="en-US"/>
        </w:rPr>
        <w:t xml:space="preserve">Os bens poderão ser rejeitados, no todo ou em parte, inclusive antes do recebimento provisório, quando em desacordo com as especificações constantes no Termo de Referência e na proposta, devendo ser substituídos no prazo de </w:t>
      </w:r>
      <w:r w:rsidRPr="00CB1BD6">
        <w:rPr>
          <w:color w:val="FF0000"/>
          <w:lang w:eastAsia="en-US"/>
        </w:rPr>
        <w:t xml:space="preserve">.... (...) </w:t>
      </w:r>
      <w:r w:rsidRPr="1BE4C982">
        <w:rPr>
          <w:lang w:eastAsia="en-US"/>
        </w:rPr>
        <w:t>dias, a contar da notificação da contratada, às suas custas, sem prejuízo da aplicação das penalidades.</w:t>
      </w:r>
    </w:p>
    <w:p w14:paraId="54CDE2F9" w14:textId="77777777" w:rsidR="006D5FA5" w:rsidRPr="0020168A" w:rsidRDefault="006D5FA5" w:rsidP="00EA1440">
      <w:pPr>
        <w:pStyle w:val="Nvel02"/>
        <w:rPr>
          <w:lang w:eastAsia="en-US"/>
        </w:rPr>
      </w:pPr>
      <w:commentRangeStart w:id="56"/>
      <w:r w:rsidRPr="1BE4C982">
        <w:rPr>
          <w:lang w:eastAsia="en-US"/>
        </w:rPr>
        <w:t xml:space="preserve">O recebimento definitivo ocorrerá no prazo de </w:t>
      </w:r>
      <w:r w:rsidRPr="00CB1BD6">
        <w:rPr>
          <w:color w:val="FF0000"/>
          <w:lang w:eastAsia="en-US"/>
        </w:rPr>
        <w:t>XXXX(XXXX)</w:t>
      </w:r>
      <w:r w:rsidRPr="1BE4C982">
        <w:rPr>
          <w:lang w:eastAsia="en-US"/>
        </w:rPr>
        <w:t xml:space="preserve"> dias úteis, a contar do recebimento da nota fiscal ou instrumento de cobrança equivalente pela Administração, após a verificação da qualidade e quantidade do material e consequente aceitação mediante termo detalhado.</w:t>
      </w:r>
      <w:commentRangeEnd w:id="56"/>
      <w:r>
        <w:commentReference w:id="56"/>
      </w:r>
    </w:p>
    <w:p w14:paraId="7989584C" w14:textId="0D4245B4" w:rsidR="006D5FA5" w:rsidRPr="0020168A" w:rsidRDefault="006D5FA5" w:rsidP="00EA1440">
      <w:pPr>
        <w:pStyle w:val="Nvel02"/>
        <w:rPr>
          <w:lang w:eastAsia="en-US"/>
        </w:rPr>
      </w:pPr>
      <w:commentRangeStart w:id="57"/>
      <w:r w:rsidRPr="1BE4C982">
        <w:rPr>
          <w:lang w:eastAsia="en-US"/>
        </w:rPr>
        <w:t xml:space="preserve">Para as contratações decorrentes de despesas cujos valores não ultrapassem o limite de que trata o </w:t>
      </w:r>
      <w:r w:rsidRPr="004D2378">
        <w:rPr>
          <w:lang w:eastAsia="en-US"/>
        </w:rPr>
        <w:t>inciso II do art. 75 da Lei nº 14.133, de 2021</w:t>
      </w:r>
      <w:r w:rsidRPr="1BE4C982">
        <w:rPr>
          <w:lang w:eastAsia="en-US"/>
        </w:rPr>
        <w:t xml:space="preserve">, o prazo máximo para o recebimento definitivo será de até </w:t>
      </w:r>
      <w:r w:rsidRPr="00CB1BD6">
        <w:rPr>
          <w:color w:val="FF0000"/>
          <w:lang w:eastAsia="en-US"/>
        </w:rPr>
        <w:t>XXXXX (XXX)</w:t>
      </w:r>
      <w:r w:rsidRPr="1BE4C982">
        <w:rPr>
          <w:lang w:eastAsia="en-US"/>
        </w:rPr>
        <w:t xml:space="preserve"> dias úteis.</w:t>
      </w:r>
      <w:commentRangeEnd w:id="57"/>
      <w:r>
        <w:commentReference w:id="57"/>
      </w:r>
    </w:p>
    <w:p w14:paraId="250D66C1" w14:textId="77777777" w:rsidR="006D5FA5" w:rsidRPr="0020168A" w:rsidRDefault="006D5FA5" w:rsidP="00EA1440">
      <w:pPr>
        <w:pStyle w:val="Nvel02"/>
        <w:rPr>
          <w:lang w:eastAsia="en-US"/>
        </w:rPr>
      </w:pPr>
      <w:r w:rsidRPr="1BE4C982">
        <w:rPr>
          <w:lang w:eastAsia="en-US"/>
        </w:rPr>
        <w:t>O prazo para recebimento definitivo poderá ser excepcionalmente prorrogado, de forma justificada, por igual período, quando houver necessidade de diligências para a aferição do atendimento das exigências contratuais.</w:t>
      </w:r>
    </w:p>
    <w:p w14:paraId="0E2BB96E" w14:textId="2C696736" w:rsidR="006D5FA5" w:rsidRPr="0020168A" w:rsidRDefault="006D5FA5" w:rsidP="00EA1440">
      <w:pPr>
        <w:pStyle w:val="Nvel02"/>
        <w:rPr>
          <w:lang w:eastAsia="en-US"/>
        </w:rPr>
      </w:pPr>
      <w:r w:rsidRPr="1BE4C982">
        <w:rPr>
          <w:lang w:eastAsia="en-US"/>
        </w:rPr>
        <w:t xml:space="preserve">No caso de controvérsia sobre a execução do objeto, quanto à dimensão, qualidade e quantidade, deverá ser observado o teor do </w:t>
      </w:r>
      <w:r w:rsidRPr="004D2378">
        <w:rPr>
          <w:lang w:eastAsia="en-US"/>
        </w:rPr>
        <w:t>art. 143 da Lei nº 14.133, de 2021</w:t>
      </w:r>
      <w:r w:rsidRPr="1BE4C982">
        <w:rPr>
          <w:lang w:eastAsia="en-US"/>
        </w:rPr>
        <w:t xml:space="preserve">, comunicando-se à empresa para emissão de Nota Fiscal </w:t>
      </w:r>
      <w:r w:rsidR="00DA4D19" w:rsidRPr="00F84048">
        <w:rPr>
          <w:lang w:eastAsia="en-US"/>
        </w:rPr>
        <w:t>quanto</w:t>
      </w:r>
      <w:r w:rsidR="00DA4D19">
        <w:rPr>
          <w:lang w:eastAsia="en-US"/>
        </w:rPr>
        <w:t xml:space="preserve"> </w:t>
      </w:r>
      <w:r w:rsidRPr="1BE4C982">
        <w:rPr>
          <w:lang w:eastAsia="en-US"/>
        </w:rPr>
        <w:t>à parcela incontroversa da execução do objeto, para efeito de liquidação e pagamento.</w:t>
      </w:r>
    </w:p>
    <w:p w14:paraId="3E757718" w14:textId="39C1D973" w:rsidR="006D5FA5" w:rsidRPr="0020168A" w:rsidRDefault="006D5FA5" w:rsidP="00EA1440">
      <w:pPr>
        <w:pStyle w:val="Nvel02"/>
        <w:rPr>
          <w:lang w:eastAsia="en-US"/>
        </w:rPr>
      </w:pPr>
      <w:r w:rsidRPr="1BE4C982">
        <w:rPr>
          <w:lang w:eastAsia="en-US"/>
        </w:rPr>
        <w:t xml:space="preserve">O prazo para a solução, pelo </w:t>
      </w:r>
      <w:r w:rsidR="00432CEF">
        <w:rPr>
          <w:lang w:eastAsia="en-US"/>
        </w:rPr>
        <w:t>C</w:t>
      </w:r>
      <w:r w:rsidRPr="1BE4C982">
        <w:rPr>
          <w:lang w:eastAsia="en-US"/>
        </w:rPr>
        <w:t>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3B66AE28" w14:textId="77777777" w:rsidR="006D5FA5" w:rsidRPr="0020168A" w:rsidRDefault="006D5FA5" w:rsidP="00EA1440">
      <w:pPr>
        <w:pStyle w:val="Nvel02"/>
        <w:rPr>
          <w:lang w:eastAsia="en-US"/>
        </w:rPr>
      </w:pPr>
      <w:r w:rsidRPr="1BE4C982">
        <w:rPr>
          <w:lang w:eastAsia="en-US"/>
        </w:rPr>
        <w:t xml:space="preserve">O recebimento provisório ou definitivo não excluirá a responsabilidade civil pela solidez e pela segurança </w:t>
      </w:r>
      <w:r w:rsidR="00C92636" w:rsidRPr="1BE4C982">
        <w:rPr>
          <w:lang w:eastAsia="en-US"/>
        </w:rPr>
        <w:t xml:space="preserve">dos bens </w:t>
      </w:r>
      <w:r w:rsidRPr="1BE4C982">
        <w:rPr>
          <w:lang w:eastAsia="en-US"/>
        </w:rPr>
        <w:t>nem a responsabilidade ético-profissional pela perfeita execução do contrato.</w:t>
      </w:r>
    </w:p>
    <w:p w14:paraId="6D341796" w14:textId="640FE40D" w:rsidR="3EF97F2F" w:rsidRPr="00B323D7" w:rsidRDefault="3EF97F2F" w:rsidP="00EA1440">
      <w:pPr>
        <w:pStyle w:val="Nvel02"/>
      </w:pPr>
      <w:r w:rsidRPr="00B323D7">
        <w:t xml:space="preserve">As atividades de montagem, instalação e quaisquer outras necessárias para o funcionamento ou uso do bem correrão por conta do </w:t>
      </w:r>
      <w:r w:rsidR="00432CEF">
        <w:t>C</w:t>
      </w:r>
      <w:r w:rsidRPr="00B323D7">
        <w:t>ontratado e são condição para o recebimento do objeto.</w:t>
      </w:r>
    </w:p>
    <w:p w14:paraId="67F8A200" w14:textId="77777777" w:rsidR="00573B28" w:rsidRPr="003D0099" w:rsidRDefault="00573B28" w:rsidP="00E93D90">
      <w:pPr>
        <w:pStyle w:val="Nvel1-SemNumerao"/>
      </w:pPr>
      <w:r w:rsidRPr="003D0099">
        <w:t>Liquidação</w:t>
      </w:r>
    </w:p>
    <w:p w14:paraId="486BD21C" w14:textId="77777777" w:rsidR="00573B28" w:rsidRPr="007E40DB" w:rsidRDefault="244FED63" w:rsidP="00EA1440">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rsidRPr="000F10CE">
        <w:t>º da Instrução Normativa SEGES/ME nº 77/2022</w:t>
      </w:r>
      <w:r>
        <w:t>.</w:t>
      </w:r>
    </w:p>
    <w:p w14:paraId="306F01D2" w14:textId="2BAC915C" w:rsidR="006D5FA5" w:rsidRPr="0020168A" w:rsidRDefault="006D5FA5" w:rsidP="00EA1440">
      <w:pPr>
        <w:pStyle w:val="Nvel02"/>
      </w:pPr>
      <w:r>
        <w:t xml:space="preserve">O prazo de que trata o item anterior será reduzido à metade, mantendo-se a possibilidade de prorrogação, no caso de contratações decorrentes de despesas cujos valores não ultrapassem o limite de que trata o </w:t>
      </w:r>
      <w:r w:rsidRPr="002F4629">
        <w:t>inciso II do art. 75 da Lei nº 14.133, de 2021</w:t>
      </w:r>
      <w:r>
        <w:t>.</w:t>
      </w:r>
    </w:p>
    <w:p w14:paraId="2DA5A038" w14:textId="77777777" w:rsidR="006D5FA5" w:rsidRPr="0020168A" w:rsidRDefault="006D5FA5" w:rsidP="00EA1440">
      <w:pPr>
        <w:pStyle w:val="Nvel02"/>
        <w:rPr>
          <w:lang w:eastAsia="en-US"/>
        </w:rPr>
      </w:pPr>
      <w:r w:rsidRPr="1BE4C982">
        <w:rPr>
          <w:lang w:eastAsia="en-US"/>
        </w:rPr>
        <w:t xml:space="preserve">Para fins de liquidação, o setor competente deverá verificar se a nota fiscal ou instrumento de cobrança equivalente apresentado expressa os elementos necessários e essenciais do documento, tais como: </w:t>
      </w:r>
    </w:p>
    <w:p w14:paraId="46005065" w14:textId="3421F480" w:rsidR="00F67937" w:rsidRPr="00A41760" w:rsidRDefault="006D5FA5" w:rsidP="00A41760">
      <w:pPr>
        <w:pStyle w:val="Nivel3"/>
      </w:pPr>
      <w:r w:rsidRPr="00A41760">
        <w:t>o prazo de validade;</w:t>
      </w:r>
    </w:p>
    <w:p w14:paraId="15191A8C" w14:textId="4F8F687A" w:rsidR="00F67937" w:rsidRPr="00A41760" w:rsidRDefault="006D5FA5" w:rsidP="00A41760">
      <w:pPr>
        <w:pStyle w:val="Nivel3"/>
      </w:pPr>
      <w:r w:rsidRPr="00A41760">
        <w:t xml:space="preserve">a data da emissão; </w:t>
      </w:r>
    </w:p>
    <w:p w14:paraId="41253B3C" w14:textId="4372E883" w:rsidR="00F67937" w:rsidRPr="00A41760" w:rsidRDefault="00573B28" w:rsidP="00A41760">
      <w:pPr>
        <w:pStyle w:val="Nivel3"/>
      </w:pPr>
      <w:r w:rsidRPr="00A41760">
        <w:t>os dados do contrato e do órgão contratante;</w:t>
      </w:r>
      <w:r w:rsidR="006D5FA5" w:rsidRPr="00A41760">
        <w:t xml:space="preserve"> </w:t>
      </w:r>
    </w:p>
    <w:p w14:paraId="4C5E4729" w14:textId="0D4DB563" w:rsidR="00F67937" w:rsidRPr="00A41760" w:rsidRDefault="006D5FA5" w:rsidP="00A41760">
      <w:pPr>
        <w:pStyle w:val="Nivel3"/>
      </w:pPr>
      <w:r w:rsidRPr="00A41760">
        <w:t xml:space="preserve">o período respectivo de execução do contrato; </w:t>
      </w:r>
    </w:p>
    <w:p w14:paraId="2C30B88C" w14:textId="0AEAD544" w:rsidR="00F67937" w:rsidRPr="00A41760" w:rsidRDefault="00573B28" w:rsidP="00A41760">
      <w:pPr>
        <w:pStyle w:val="Nivel3"/>
      </w:pPr>
      <w:r w:rsidRPr="00A41760">
        <w:t>o valor a pagar; e</w:t>
      </w:r>
      <w:r w:rsidR="006D5FA5" w:rsidRPr="00A41760">
        <w:t xml:space="preserve"> </w:t>
      </w:r>
    </w:p>
    <w:p w14:paraId="642493E5" w14:textId="771B324D" w:rsidR="006D5FA5" w:rsidRPr="00A41760" w:rsidRDefault="006D5FA5" w:rsidP="00A41760">
      <w:pPr>
        <w:pStyle w:val="Nivel3"/>
      </w:pPr>
      <w:r w:rsidRPr="00A41760">
        <w:t>eventual destaque do valor de retenções tributárias cabíveis.</w:t>
      </w:r>
    </w:p>
    <w:p w14:paraId="6A4AAB81" w14:textId="36099D49" w:rsidR="006D5FA5" w:rsidRPr="00A41760" w:rsidRDefault="006D5FA5" w:rsidP="00EA1440">
      <w:pPr>
        <w:pStyle w:val="Nvel02"/>
      </w:pPr>
      <w:r w:rsidRPr="00A41760">
        <w:t xml:space="preserve"> Havendo erro na apresentação da nota fiscal ou instrumento de cobrança equivalente, ou circunstância que impeça a liquidação da despesa, esta ficará sobrestada até que o </w:t>
      </w:r>
      <w:r w:rsidR="00432CEF">
        <w:t>C</w:t>
      </w:r>
      <w:r w:rsidRPr="00A41760">
        <w:t xml:space="preserve">ontratado providencie as medidas saneadoras, reiniciando-se o prazo após a comprovação da regularização da situação, sem ônus ao </w:t>
      </w:r>
      <w:r w:rsidR="00D4660A">
        <w:t>C</w:t>
      </w:r>
      <w:r w:rsidRPr="00A41760">
        <w:t>ontratante;</w:t>
      </w:r>
    </w:p>
    <w:p w14:paraId="4DA2629B" w14:textId="4907DDD9" w:rsidR="006D5FA5" w:rsidRPr="00A41760" w:rsidRDefault="006D5FA5" w:rsidP="00EA1440">
      <w:pPr>
        <w:pStyle w:val="Nvel02"/>
      </w:pPr>
      <w:r w:rsidRPr="00A41760">
        <w:t xml:space="preserve"> A nota fiscal ou instrumento de cobrança equivalente deverá ser obrigatoriamente acompanhado da comprovação da regularidade fiscal, constatada por meio de consulta on-line ao SICAF ou, na impossibilidade de acesso ao referido Sistema, mediante consulta aos sítios eletrônicos oficiais ou à documentação mencionada no art. 68 da Lei nº 14.133, de 2021.</w:t>
      </w:r>
    </w:p>
    <w:p w14:paraId="141DE991" w14:textId="77777777" w:rsidR="00A41760" w:rsidRDefault="23D02F54" w:rsidP="00EA1440">
      <w:pPr>
        <w:pStyle w:val="Nvel02"/>
      </w:pPr>
      <w:r w:rsidRPr="0A5ACE3A">
        <w:t>A Administração deverá realizar consulta ao SICAF para:</w:t>
      </w:r>
    </w:p>
    <w:p w14:paraId="10180DBE" w14:textId="291A281D" w:rsidR="00A41760" w:rsidRDefault="000F10E8" w:rsidP="00A41760">
      <w:pPr>
        <w:pStyle w:val="Nivel3"/>
      </w:pPr>
      <w:r w:rsidRPr="0A5ACE3A">
        <w:t>verificar a manutenção das condições de habilitação exigidas;</w:t>
      </w:r>
    </w:p>
    <w:p w14:paraId="06B99FC6" w14:textId="0D36D18C" w:rsidR="000F10E8" w:rsidRDefault="000F10E8" w:rsidP="00A41760">
      <w:pPr>
        <w:pStyle w:val="Nivel3"/>
      </w:pPr>
      <w:r w:rsidRPr="00F84048">
        <w:t>identificar possível razão que impeça</w:t>
      </w:r>
      <w:r w:rsidR="00D25ECE" w:rsidRPr="00F84048">
        <w:t xml:space="preserve"> a participação em licitação/contratação</w:t>
      </w:r>
      <w:r w:rsidRPr="00F84048">
        <w:t xml:space="preserve"> no âmbito do órgão ou entidade, tais como a proibição de contratar com a Administração ou com o Poder Público</w:t>
      </w:r>
      <w:r w:rsidR="00F92DFB" w:rsidRPr="00F84048">
        <w:t>,</w:t>
      </w:r>
      <w:r w:rsidRPr="00717D4C">
        <w:t xml:space="preserve"> bem como ocorrências impeditivas indiretas</w:t>
      </w:r>
      <w:r w:rsidR="00DF2C52" w:rsidRPr="00717D4C">
        <w:t>.</w:t>
      </w:r>
    </w:p>
    <w:p w14:paraId="7CAC581D" w14:textId="120679A6" w:rsidR="00573B28" w:rsidRPr="007E40DB" w:rsidRDefault="244FED63" w:rsidP="00EA1440">
      <w:pPr>
        <w:pStyle w:val="Nvel02"/>
      </w:pPr>
      <w:r>
        <w:t xml:space="preserve">Constatando-se, junto ao SICAF, a situação de irregularidade do </w:t>
      </w:r>
      <w:r w:rsidR="00432CEF">
        <w:t>C</w:t>
      </w:r>
      <w:r>
        <w:t xml:space="preserve">ontratado, será providenciada sua notificação, por escrito, para que, no prazo de 5 (cinco) dias úteis, regularize sua situação ou, no mesmo prazo, apresente sua defesa. O prazo poderá ser prorrogado uma vez, por igual período, a critério do </w:t>
      </w:r>
      <w:r w:rsidR="00432CEF">
        <w:t>C</w:t>
      </w:r>
      <w:r>
        <w:t>ontratante.</w:t>
      </w:r>
    </w:p>
    <w:p w14:paraId="338304EE" w14:textId="64274F44" w:rsidR="00A41760" w:rsidRDefault="244FED63" w:rsidP="00EA1440">
      <w:pPr>
        <w:pStyle w:val="Nvel02"/>
        <w:rPr>
          <w:lang w:eastAsia="en-US"/>
        </w:rPr>
      </w:pPr>
      <w:r>
        <w:t xml:space="preserve">Não havendo regularização ou sendo a defesa considerada improcedente, o </w:t>
      </w:r>
      <w:r w:rsidR="00432CEF">
        <w:t>C</w:t>
      </w:r>
      <w:r>
        <w:t xml:space="preserve">ontratante deverá comunicar aos órgãos responsáveis pela fiscalização da regularidade fiscal quanto à inadimplência do </w:t>
      </w:r>
      <w:r w:rsidR="00432CEF">
        <w:t>C</w:t>
      </w:r>
      <w:r>
        <w:t>ontratado, bem como quanto à existência de pagamento a ser efetuado, para que sejam acionados os meios pertinentes e necessários para garantir o recebimento de seus créditos.</w:t>
      </w:r>
    </w:p>
    <w:p w14:paraId="4FD1EB2E" w14:textId="17A0DFAB" w:rsidR="006D5FA5" w:rsidRPr="0020168A" w:rsidRDefault="006D5FA5" w:rsidP="00EA1440">
      <w:pPr>
        <w:pStyle w:val="Nvel02"/>
        <w:rPr>
          <w:lang w:eastAsia="en-US"/>
        </w:rPr>
      </w:pPr>
      <w:r w:rsidRPr="1BE4C982">
        <w:rPr>
          <w:lang w:eastAsia="en-US"/>
        </w:rPr>
        <w:t xml:space="preserve">Persistindo a irregularidade, o </w:t>
      </w:r>
      <w:r w:rsidR="00432CEF">
        <w:rPr>
          <w:lang w:eastAsia="en-US"/>
        </w:rPr>
        <w:t>C</w:t>
      </w:r>
      <w:r w:rsidRPr="1BE4C982">
        <w:rPr>
          <w:lang w:eastAsia="en-US"/>
        </w:rPr>
        <w:t xml:space="preserve">ontratante deverá adotar as medidas necessárias à rescisão contratual nos autos do processo administrativo correspondente, assegurada ao </w:t>
      </w:r>
      <w:r w:rsidR="00432CEF">
        <w:rPr>
          <w:lang w:eastAsia="en-US"/>
        </w:rPr>
        <w:t>C</w:t>
      </w:r>
      <w:r w:rsidRPr="1BE4C982">
        <w:rPr>
          <w:lang w:eastAsia="en-US"/>
        </w:rPr>
        <w:t xml:space="preserve">ontratado a ampla defesa. </w:t>
      </w:r>
    </w:p>
    <w:p w14:paraId="066D60A7" w14:textId="5D6D8512" w:rsidR="00513D4A" w:rsidRDefault="244FED63" w:rsidP="00EA1440">
      <w:pPr>
        <w:pStyle w:val="Nvel02"/>
        <w:rPr>
          <w:lang w:eastAsia="en-US"/>
        </w:rPr>
      </w:pPr>
      <w:r>
        <w:t xml:space="preserve">Havendo a efetiva execução do objeto, os pagamentos serão realizados normalmente, até que se decida pela rescisão do contrato, caso o </w:t>
      </w:r>
      <w:r w:rsidR="00432CEF">
        <w:t>C</w:t>
      </w:r>
      <w:r>
        <w:t>ontratado não regularize sua situação junto ao SICAF.</w:t>
      </w:r>
    </w:p>
    <w:p w14:paraId="64E52E28" w14:textId="77777777" w:rsidR="00573B28" w:rsidRPr="003D0099" w:rsidRDefault="00573B28" w:rsidP="00E93D90">
      <w:pPr>
        <w:pStyle w:val="Nvel1-SemNumerao"/>
      </w:pPr>
      <w:r w:rsidRPr="003D0099">
        <w:t>Prazo de pagamento</w:t>
      </w:r>
    </w:p>
    <w:p w14:paraId="2BACD15D" w14:textId="1FC5929A" w:rsidR="006D5FA5" w:rsidRPr="0020168A" w:rsidRDefault="006D5FA5" w:rsidP="00EA1440">
      <w:pPr>
        <w:pStyle w:val="Nvel02"/>
      </w:pPr>
      <w:r>
        <w:t xml:space="preserve">O pagamento será efetuado no prazo de até 10 (dez) dias úteis contados da finalização da liquidação da despesa, conforme seção anterior, nos termos da </w:t>
      </w:r>
      <w:r w:rsidRPr="00513D4A">
        <w:t>Instrução Normativa SEGES/ME nº 77, de 2022</w:t>
      </w:r>
      <w:r>
        <w:t>.</w:t>
      </w:r>
    </w:p>
    <w:p w14:paraId="1FE89BCD" w14:textId="2F250A82" w:rsidR="006D5FA5" w:rsidRPr="0020168A" w:rsidRDefault="006D5FA5" w:rsidP="00EA1440">
      <w:pPr>
        <w:pStyle w:val="Nvel02"/>
        <w:rPr>
          <w:lang w:eastAsia="en-US"/>
        </w:rPr>
      </w:pPr>
      <w:commentRangeStart w:id="58"/>
      <w:r w:rsidRPr="1BE4C982">
        <w:rPr>
          <w:lang w:eastAsia="en-US"/>
        </w:rPr>
        <w:t xml:space="preserve">No caso de atraso pelo Contratante, os valores devidos ao </w:t>
      </w:r>
      <w:r w:rsidR="00432CEF">
        <w:rPr>
          <w:lang w:eastAsia="en-US"/>
        </w:rPr>
        <w:t>C</w:t>
      </w:r>
      <w:r w:rsidRPr="1BE4C982">
        <w:rPr>
          <w:lang w:eastAsia="en-US"/>
        </w:rPr>
        <w:t xml:space="preserve">ontratado serão atualizados monetariamente entre o termo final do prazo de pagamento até a data de sua efetiva realização, mediante aplicação do índice </w:t>
      </w:r>
      <w:r w:rsidRPr="00CB1BD6">
        <w:rPr>
          <w:i/>
          <w:color w:val="FF0000"/>
          <w:lang w:eastAsia="en-US"/>
        </w:rPr>
        <w:t>XXXX</w:t>
      </w:r>
      <w:r w:rsidRPr="00CB1BD6">
        <w:rPr>
          <w:color w:val="FF0000"/>
          <w:lang w:eastAsia="en-US"/>
        </w:rPr>
        <w:t xml:space="preserve"> </w:t>
      </w:r>
      <w:r w:rsidRPr="1BE4C982">
        <w:rPr>
          <w:lang w:eastAsia="en-US"/>
        </w:rPr>
        <w:t>de correção monetária.</w:t>
      </w:r>
      <w:commentRangeEnd w:id="58"/>
      <w:r>
        <w:commentReference w:id="58"/>
      </w:r>
    </w:p>
    <w:p w14:paraId="3AAE4EFE" w14:textId="77777777" w:rsidR="00573B28" w:rsidRPr="007E40DB" w:rsidRDefault="00573B28" w:rsidP="00E93D90">
      <w:pPr>
        <w:pStyle w:val="Nvel1-SemNumerao"/>
      </w:pPr>
      <w:r w:rsidRPr="007E40DB">
        <w:t>Forma de pagamento</w:t>
      </w:r>
    </w:p>
    <w:p w14:paraId="4C192BF5" w14:textId="11D25C28" w:rsidR="00573B28" w:rsidRPr="007E40DB" w:rsidRDefault="244FED63" w:rsidP="00EA1440">
      <w:pPr>
        <w:pStyle w:val="Nvel02"/>
      </w:pPr>
      <w:r>
        <w:t xml:space="preserve">O pagamento será realizado </w:t>
      </w:r>
      <w:r w:rsidR="006261DB">
        <w:t xml:space="preserve">por meio </w:t>
      </w:r>
      <w:r>
        <w:t xml:space="preserve">de ordem bancária, para crédito em banco, agência e conta corrente indicados pelo </w:t>
      </w:r>
      <w:r w:rsidR="00432CEF">
        <w:t>C</w:t>
      </w:r>
      <w:r>
        <w:t>ontratado.</w:t>
      </w:r>
    </w:p>
    <w:p w14:paraId="7CB82CFE" w14:textId="77777777" w:rsidR="00573B28" w:rsidRPr="007E40DB" w:rsidRDefault="244FED63" w:rsidP="00EA1440">
      <w:pPr>
        <w:pStyle w:val="Nvel02"/>
      </w:pPr>
      <w:r>
        <w:t xml:space="preserve">Será considerada data do pagamento o dia em que constar como emitida a ordem bancária para </w:t>
      </w:r>
      <w:r w:rsidRPr="0A5ACE3A">
        <w:t>pagamento.</w:t>
      </w:r>
    </w:p>
    <w:p w14:paraId="40A3080E" w14:textId="77777777" w:rsidR="00573B28" w:rsidRPr="007E40DB" w:rsidRDefault="244FED63" w:rsidP="00EA1440">
      <w:pPr>
        <w:pStyle w:val="Nvel02"/>
        <w:rPr>
          <w:lang w:eastAsia="en-US"/>
        </w:rPr>
      </w:pPr>
      <w:commentRangeStart w:id="59"/>
      <w:r w:rsidRPr="0A5ACE3A">
        <w:rPr>
          <w:lang w:eastAsia="en-US"/>
        </w:rPr>
        <w:t>Quando do pagamento, será efetuada a retenção tributária prevista na legislação aplicável.</w:t>
      </w:r>
    </w:p>
    <w:p w14:paraId="4978DD9F" w14:textId="77777777" w:rsidR="00573B28" w:rsidRPr="007E40DB" w:rsidRDefault="244FED63" w:rsidP="00EA1440">
      <w:pPr>
        <w:pStyle w:val="Nvel02"/>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59"/>
      <w:r>
        <w:commentReference w:id="59"/>
      </w:r>
    </w:p>
    <w:p w14:paraId="2ED1DB49" w14:textId="2928CF94" w:rsidR="006D5FA5" w:rsidRPr="0020168A" w:rsidRDefault="006D5FA5" w:rsidP="00EA1440">
      <w:pPr>
        <w:pStyle w:val="Nvel02"/>
        <w:rPr>
          <w:lang w:eastAsia="en-US"/>
        </w:rPr>
      </w:pPr>
      <w:r w:rsidRPr="1BE4C982">
        <w:rPr>
          <w:lang w:eastAsia="en-US"/>
        </w:rPr>
        <w:t xml:space="preserve">O </w:t>
      </w:r>
      <w:r w:rsidR="00432CEF">
        <w:rPr>
          <w:lang w:eastAsia="en-US"/>
        </w:rPr>
        <w:t>C</w:t>
      </w:r>
      <w:r w:rsidRPr="1BE4C982">
        <w:rPr>
          <w:lang w:eastAsia="en-US"/>
        </w:rPr>
        <w:t xml:space="preserve">ontratado regularmente optante pelo Simples Nacional, nos termos da </w:t>
      </w:r>
      <w:r w:rsidRPr="00D37062">
        <w:rPr>
          <w:lang w:eastAsia="en-US"/>
        </w:rPr>
        <w:t>Lei Complementar nº 123, de 2006</w:t>
      </w:r>
      <w:r w:rsidRPr="1BE4C982">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3D652EA" w14:textId="77777777" w:rsidR="006D5FA5" w:rsidRPr="0020168A" w:rsidRDefault="006D5FA5" w:rsidP="00E93D90">
      <w:pPr>
        <w:pStyle w:val="Nvel1-SemNum"/>
        <w:rPr>
          <w:lang w:eastAsia="en-US"/>
        </w:rPr>
      </w:pPr>
      <w:commentRangeStart w:id="60"/>
      <w:r w:rsidRPr="0020168A">
        <w:rPr>
          <w:lang w:eastAsia="en-US"/>
        </w:rPr>
        <w:t>Antecipação de pagamento</w:t>
      </w:r>
      <w:commentRangeEnd w:id="60"/>
      <w:r w:rsidR="00675CA9" w:rsidRPr="0020168A">
        <w:rPr>
          <w:rStyle w:val="Refdecomentrio"/>
          <w:rFonts w:eastAsiaTheme="minorEastAsia"/>
          <w:b w:val="0"/>
        </w:rPr>
        <w:commentReference w:id="60"/>
      </w:r>
    </w:p>
    <w:p w14:paraId="1037BB38" w14:textId="140FE966" w:rsidR="006D5FA5" w:rsidRPr="0020168A" w:rsidRDefault="006D5FA5" w:rsidP="00EA1440">
      <w:pPr>
        <w:pStyle w:val="Nvel2-Opcional"/>
        <w:rPr>
          <w:lang w:eastAsia="en-US"/>
        </w:rPr>
      </w:pPr>
      <w:commentRangeStart w:id="61"/>
      <w:r w:rsidRPr="1BE4C982">
        <w:rPr>
          <w:lang w:eastAsia="en-US"/>
        </w:rPr>
        <w:t>A presente contratação permite a antecipação de pagamento ......... (parcial/total), conforme as regras previstas no presente tópico.</w:t>
      </w:r>
    </w:p>
    <w:p w14:paraId="51C785FC" w14:textId="255574E8" w:rsidR="00CA4AA2" w:rsidRDefault="006D5FA5" w:rsidP="00EA1440">
      <w:pPr>
        <w:pStyle w:val="Nvel2-Opcional"/>
      </w:pPr>
      <w:r w:rsidRPr="1BE4C982">
        <w:rPr>
          <w:lang w:eastAsia="en-US"/>
        </w:rPr>
        <w:t xml:space="preserve">O </w:t>
      </w:r>
      <w:r w:rsidR="00432CEF">
        <w:rPr>
          <w:lang w:eastAsia="en-US"/>
        </w:rPr>
        <w:t>C</w:t>
      </w:r>
      <w:r w:rsidRPr="1BE4C982">
        <w:rPr>
          <w:lang w:eastAsia="en-US"/>
        </w:rPr>
        <w:t xml:space="preserve">ontratado emitirá recibo/nota fiscal/fatura/documento idôneo/... correspondente ao valor da antecipação de pagamento de R$ ...... (valor por extenso), tão logo ... (incluir condicionante – </w:t>
      </w:r>
      <w:proofErr w:type="spellStart"/>
      <w:r w:rsidRPr="1BE4C982">
        <w:rPr>
          <w:lang w:eastAsia="en-US"/>
        </w:rPr>
        <w:t>ex</w:t>
      </w:r>
      <w:proofErr w:type="spellEnd"/>
      <w:r w:rsidRPr="1BE4C982">
        <w:rPr>
          <w:lang w:eastAsia="en-US"/>
        </w:rPr>
        <w:t xml:space="preserve">: seja assinado o termo de contrato, </w:t>
      </w:r>
      <w:r w:rsidR="00675CA9" w:rsidRPr="1BE4C982">
        <w:rPr>
          <w:lang w:eastAsia="en-US"/>
        </w:rPr>
        <w:t>ou seja,</w:t>
      </w:r>
      <w:r w:rsidRPr="1BE4C982">
        <w:rPr>
          <w:lang w:eastAsia="en-US"/>
        </w:rPr>
        <w:t xml:space="preserve"> prestada a garantia etc.),</w:t>
      </w:r>
      <w:r w:rsidR="00CA4AA2">
        <w:t xml:space="preserve"> para que o </w:t>
      </w:r>
      <w:r w:rsidR="00D4660A">
        <w:t>C</w:t>
      </w:r>
      <w:r w:rsidR="00CA4AA2">
        <w:t>ontratante efetue o pagamento antecipado.</w:t>
      </w:r>
    </w:p>
    <w:p w14:paraId="6E6C023D" w14:textId="77777777" w:rsidR="00CA4AA2" w:rsidRDefault="00CA4AA2" w:rsidP="00EA1440">
      <w:pPr>
        <w:pStyle w:val="Nvel2-Opcional"/>
      </w:pPr>
      <w:r>
        <w:t>Para as etapas seguintes do contrato, a antecipação do pagamento ocorrerá da seguinte forma:</w:t>
      </w:r>
    </w:p>
    <w:p w14:paraId="4A267AE5" w14:textId="68EB45CE" w:rsidR="00DF2C52" w:rsidRPr="00E70074" w:rsidRDefault="006D5FA5" w:rsidP="00BC3E0E">
      <w:pPr>
        <w:pStyle w:val="Nvel3-Opcional"/>
      </w:pPr>
      <w:r w:rsidRPr="00E70074">
        <w:t>R$</w:t>
      </w:r>
      <w:proofErr w:type="gramStart"/>
      <w:r w:rsidRPr="00E70074">
        <w:t>.....</w:t>
      </w:r>
      <w:proofErr w:type="gramEnd"/>
      <w:r w:rsidRPr="00E70074">
        <w:t xml:space="preserve"> (valor em extenso) quando do início da segunda etapa.</w:t>
      </w:r>
    </w:p>
    <w:p w14:paraId="41456F05" w14:textId="2A0BF961" w:rsidR="006D5FA5" w:rsidRPr="00E70074" w:rsidRDefault="006D5FA5" w:rsidP="00BC3E0E">
      <w:pPr>
        <w:pStyle w:val="Nvel3-Opcional"/>
      </w:pPr>
      <w:r w:rsidRPr="00E70074">
        <w:t>(...)</w:t>
      </w:r>
      <w:commentRangeEnd w:id="61"/>
      <w:r w:rsidRPr="00E70074">
        <w:commentReference w:id="61"/>
      </w:r>
    </w:p>
    <w:p w14:paraId="1FC0E5C4" w14:textId="245B48CC" w:rsidR="006D5FA5" w:rsidRPr="00A3368A" w:rsidRDefault="00E646C2" w:rsidP="00EA1440">
      <w:pPr>
        <w:pStyle w:val="Nvel2-Opcional"/>
        <w:rPr>
          <w:bCs/>
          <w:lang w:eastAsia="en-US"/>
        </w:rPr>
      </w:pPr>
      <w:r w:rsidRPr="00CB1BD6">
        <w:rPr>
          <w:lang w:eastAsia="en-US"/>
        </w:rPr>
        <w:t>Quando admitid</w:t>
      </w:r>
      <w:r w:rsidR="00DF2C52" w:rsidRPr="00A3368A">
        <w:rPr>
          <w:lang w:eastAsia="en-US"/>
        </w:rPr>
        <w:t xml:space="preserve">a </w:t>
      </w:r>
      <w:r w:rsidR="00D2605C" w:rsidRPr="00A3368A">
        <w:rPr>
          <w:lang w:eastAsia="en-US"/>
        </w:rPr>
        <w:t xml:space="preserve">a </w:t>
      </w:r>
      <w:r w:rsidR="00DF2C52" w:rsidRPr="00A3368A">
        <w:rPr>
          <w:lang w:eastAsia="en-US"/>
        </w:rPr>
        <w:t>antecipação de pagamento</w:t>
      </w:r>
      <w:r w:rsidRPr="00CB1BD6">
        <w:rPr>
          <w:lang w:eastAsia="en-US"/>
        </w:rPr>
        <w:t>, f</w:t>
      </w:r>
      <w:r w:rsidR="006D5FA5" w:rsidRPr="00A3368A">
        <w:rPr>
          <w:lang w:eastAsia="en-US"/>
        </w:rPr>
        <w:t xml:space="preserve">ica o </w:t>
      </w:r>
      <w:r w:rsidR="00432CEF">
        <w:rPr>
          <w:lang w:eastAsia="en-US"/>
        </w:rPr>
        <w:t>C</w:t>
      </w:r>
      <w:r w:rsidR="006D5FA5" w:rsidRPr="00A3368A">
        <w:rPr>
          <w:lang w:eastAsia="en-US"/>
        </w:rPr>
        <w:t>ontratado obrigado a devolver, com correção monetária, a integralidade do valor antecipado</w:t>
      </w:r>
      <w:r w:rsidR="00DF2C52" w:rsidRPr="00A3368A">
        <w:rPr>
          <w:lang w:eastAsia="en-US"/>
        </w:rPr>
        <w:t>,</w:t>
      </w:r>
      <w:r w:rsidR="006D5FA5" w:rsidRPr="00A3368A">
        <w:rPr>
          <w:lang w:eastAsia="en-US"/>
        </w:rPr>
        <w:t xml:space="preserve"> na hipótese de inexecução do objeto.</w:t>
      </w:r>
    </w:p>
    <w:p w14:paraId="463B469A" w14:textId="77777777" w:rsidR="006D5FA5" w:rsidRPr="00E70074" w:rsidRDefault="006D5FA5" w:rsidP="00EA1440">
      <w:pPr>
        <w:pStyle w:val="Nvel2-Opcional"/>
      </w:pPr>
      <w:r w:rsidRPr="00E70074">
        <w:t>No caso de inexecução parcial, deverá haver a devolução do valor relativo à parcela não</w:t>
      </w:r>
      <w:r w:rsidR="00CB77E6" w:rsidRPr="00E70074">
        <w:t xml:space="preserve"> </w:t>
      </w:r>
      <w:r w:rsidRPr="00E70074">
        <w:t>executada do contrato.</w:t>
      </w:r>
    </w:p>
    <w:p w14:paraId="6B1056D6" w14:textId="77777777" w:rsidR="006D5FA5" w:rsidRPr="00E70074" w:rsidRDefault="006D5FA5" w:rsidP="00EA1440">
      <w:pPr>
        <w:pStyle w:val="Nvel2-Opcional"/>
      </w:pPr>
      <w:r w:rsidRPr="00E70074">
        <w:t xml:space="preserve"> </w:t>
      </w:r>
      <w:r w:rsidRPr="00CB1BD6">
        <w:t>O valor relativo à parcela antecipada e não executada do contrato será atualizado monetariamente pela variação acumulada do  ........ (especificar o índice de correção monetária a ser adotado), ou outro índice que venha a substituí-lo, desde a data do pagamento da antecipação até a data da devolução.</w:t>
      </w:r>
    </w:p>
    <w:p w14:paraId="3EC86E3F" w14:textId="77777777" w:rsidR="00CA4AA2" w:rsidRDefault="00CA4AA2" w:rsidP="00EA1440">
      <w:pPr>
        <w:pStyle w:val="Nvel2-Opcional"/>
      </w:pPr>
      <w:r>
        <w:t>A liquidação ocorrerá de acordo com as regras do tópico respectivo deste instrumento.</w:t>
      </w:r>
    </w:p>
    <w:p w14:paraId="4C1749E7" w14:textId="77777777" w:rsidR="006D5FA5" w:rsidRPr="00761BC4" w:rsidRDefault="006D5FA5" w:rsidP="00EA1440">
      <w:pPr>
        <w:pStyle w:val="Nvel2-Opcional"/>
        <w:rPr>
          <w:lang w:eastAsia="en-US"/>
        </w:rPr>
      </w:pPr>
      <w:r w:rsidRPr="00761BC4">
        <w:rPr>
          <w:lang w:eastAsia="en-US"/>
        </w:rPr>
        <w:t xml:space="preserve">O pagamento antecipado será efetuado no prazo máximo de até </w:t>
      </w:r>
      <w:proofErr w:type="gramStart"/>
      <w:r w:rsidRPr="00761BC4">
        <w:rPr>
          <w:lang w:eastAsia="en-US"/>
        </w:rPr>
        <w:t>.....</w:t>
      </w:r>
      <w:proofErr w:type="gramEnd"/>
      <w:r w:rsidRPr="00761BC4">
        <w:rPr>
          <w:lang w:eastAsia="en-US"/>
        </w:rPr>
        <w:t xml:space="preserve"> (....) dias, contados do recebimento do ...... (recibo OU nota fiscal OU fatura OU documento idôneo).</w:t>
      </w:r>
    </w:p>
    <w:p w14:paraId="0C892C5A" w14:textId="77777777" w:rsidR="00CA4AA2" w:rsidRDefault="00CA4AA2" w:rsidP="00EA1440">
      <w:pPr>
        <w:pStyle w:val="Nvel2-Opcional"/>
      </w:pPr>
      <w:r>
        <w:t>A antecipação de pagamento dispensa o ateste ou recebimento prévios do objeto, os quais deverão ocorrer após a regular execução da parcela contratual a que se refere o valor antecipado.</w:t>
      </w:r>
    </w:p>
    <w:p w14:paraId="34584642" w14:textId="0E2F0231" w:rsidR="006D5FA5" w:rsidRPr="0020168A" w:rsidRDefault="00CA4AA2" w:rsidP="00EA1440">
      <w:pPr>
        <w:pStyle w:val="Nvel2-Opcional"/>
        <w:rPr>
          <w:lang w:eastAsia="en-US"/>
        </w:rPr>
      </w:pPr>
      <w:commentRangeStart w:id="62"/>
      <w:r>
        <w:t xml:space="preserve">O pagamento de que trata este item está condicionado à tomada das seguintes providências pelo </w:t>
      </w:r>
      <w:r w:rsidR="00432CEF">
        <w:t>C</w:t>
      </w:r>
      <w:r>
        <w:t>ontratado:</w:t>
      </w:r>
      <w:commentRangeEnd w:id="62"/>
      <w:r w:rsidR="006D5FA5">
        <w:commentReference w:id="62"/>
      </w:r>
    </w:p>
    <w:p w14:paraId="398C21B3" w14:textId="435DC432" w:rsidR="006D5FA5" w:rsidRPr="00E70074" w:rsidRDefault="006D5FA5" w:rsidP="00BC3E0E">
      <w:pPr>
        <w:pStyle w:val="Nvel3-Opcional"/>
      </w:pPr>
      <w:commentRangeStart w:id="63"/>
      <w:r w:rsidRPr="00E70074">
        <w:t xml:space="preserve">comprovação da execução da etapa imediatamente anterior do objeto pelo </w:t>
      </w:r>
      <w:r w:rsidR="00432CEF">
        <w:t>C</w:t>
      </w:r>
      <w:r w:rsidRPr="00E70074">
        <w:t>ontratado, para a antecipação do valor remanescente;</w:t>
      </w:r>
      <w:commentRangeEnd w:id="63"/>
      <w:r w:rsidRPr="00E70074">
        <w:commentReference w:id="63"/>
      </w:r>
    </w:p>
    <w:p w14:paraId="30FA08E0" w14:textId="172DFAC8" w:rsidR="006D5FA5" w:rsidRPr="00E70074" w:rsidRDefault="00CA4AA2" w:rsidP="00BC3E0E">
      <w:pPr>
        <w:pStyle w:val="Nvel3-Opcional"/>
      </w:pPr>
      <w:commentRangeStart w:id="64"/>
      <w:r>
        <w:t xml:space="preserve">prestação da garantia adicional nas modalidades de que trata o </w:t>
      </w:r>
      <w:r w:rsidRPr="00E947B9">
        <w:t xml:space="preserve">art. </w:t>
      </w:r>
      <w:r w:rsidR="006D5FA5" w:rsidRPr="00E70074">
        <w:t>96 da Lei nº 14.133, de 2021, no percentual de ...%.</w:t>
      </w:r>
      <w:commentRangeEnd w:id="64"/>
      <w:r w:rsidR="006D5FA5" w:rsidRPr="00E70074">
        <w:commentReference w:id="64"/>
      </w:r>
    </w:p>
    <w:p w14:paraId="0C94E84B" w14:textId="77777777" w:rsidR="00CA4AA2" w:rsidRDefault="00CA4AA2" w:rsidP="00EA1440">
      <w:pPr>
        <w:pStyle w:val="Nvel2-Opcional"/>
      </w:pPr>
      <w:r>
        <w:t>O pagamento do valor a ser antecipado ocorrerá respeitando eventuais retenções tributárias incidentes.</w:t>
      </w:r>
    </w:p>
    <w:p w14:paraId="115BAB6E" w14:textId="77777777" w:rsidR="00BC6171" w:rsidRDefault="00BC6171" w:rsidP="00BC6171">
      <w:pPr>
        <w:pStyle w:val="Nvel1-SemNumerao"/>
        <w:rPr>
          <w:lang w:eastAsia="en-US"/>
        </w:rPr>
      </w:pPr>
      <w:commentRangeStart w:id="65"/>
      <w:r>
        <w:rPr>
          <w:lang w:eastAsia="en-US"/>
        </w:rPr>
        <w:t>Cessão de Crédito</w:t>
      </w:r>
      <w:commentRangeEnd w:id="65"/>
      <w:r>
        <w:rPr>
          <w:rStyle w:val="Refdecomentrio"/>
          <w:rFonts w:ascii="Ecofont_Spranq_eco_Sans" w:hAnsi="Ecofont_Spranq_eco_Sans" w:cs="Tahoma"/>
        </w:rPr>
        <w:commentReference w:id="65"/>
      </w:r>
    </w:p>
    <w:p w14:paraId="04CC460C" w14:textId="77777777" w:rsidR="00BC6171" w:rsidRDefault="00BC6171" w:rsidP="00BC6171">
      <w:pPr>
        <w:pStyle w:val="Nvel02"/>
        <w:rPr>
          <w:lang w:eastAsia="en-US"/>
        </w:rPr>
      </w:pPr>
      <w:commentRangeStart w:id="66"/>
      <w:r>
        <w:rPr>
          <w:lang w:eastAsia="en-US"/>
        </w:rPr>
        <w:t>As cessões de crédito dependerão de prévia aprovação do Contratante.</w:t>
      </w:r>
      <w:commentRangeEnd w:id="66"/>
      <w:r>
        <w:rPr>
          <w:rStyle w:val="Refdecomentrio"/>
          <w:rFonts w:ascii="Ecofont_Spranq_eco_Sans" w:hAnsi="Ecofont_Spranq_eco_Sans" w:cs="Tahoma"/>
        </w:rPr>
        <w:commentReference w:id="66"/>
      </w:r>
    </w:p>
    <w:p w14:paraId="2BA7FED8" w14:textId="77777777" w:rsidR="00BC6171" w:rsidRDefault="00BC6171" w:rsidP="00BC6171">
      <w:pPr>
        <w:pStyle w:val="Nivel3"/>
        <w:rPr>
          <w:lang w:eastAsia="en-US"/>
        </w:rPr>
      </w:pPr>
      <w:commentRangeStart w:id="67"/>
      <w:r>
        <w:rPr>
          <w:lang w:eastAsia="en-US"/>
        </w:rPr>
        <w:t>A eficácia da cessão de crédito, em relação à Administração, está condicionada à celebração de termo aditivo ao contrato administrativo.</w:t>
      </w:r>
    </w:p>
    <w:p w14:paraId="66E87F0E" w14:textId="77777777" w:rsidR="00BC6171" w:rsidRDefault="00BC6171" w:rsidP="00BC6171">
      <w:pPr>
        <w:pStyle w:val="Nivel3"/>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005F2D15" w14:textId="77777777" w:rsidR="00BC6171" w:rsidRDefault="00BC6171" w:rsidP="00BC6171">
      <w:pPr>
        <w:pStyle w:val="Nivel3"/>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5E512ECE" w14:textId="77777777" w:rsidR="00BC6171" w:rsidRDefault="00BC6171" w:rsidP="00BC6171">
      <w:pPr>
        <w:pStyle w:val="Nivel3"/>
        <w:rPr>
          <w:lang w:eastAsia="en-US"/>
        </w:rPr>
      </w:pPr>
      <w:r>
        <w:rPr>
          <w:lang w:eastAsia="en-US"/>
        </w:rPr>
        <w:t>A cessão de crédito não afetará a execução do objeto contratado, que continuará sob a integral responsabilidade do Contratado.</w:t>
      </w:r>
      <w:commentRangeEnd w:id="67"/>
      <w:r>
        <w:rPr>
          <w:rStyle w:val="Refdecomentrio"/>
          <w:rFonts w:ascii="Ecofont_Spranq_eco_Sans" w:hAnsi="Ecofont_Spranq_eco_Sans"/>
        </w:rPr>
        <w:commentReference w:id="67"/>
      </w:r>
    </w:p>
    <w:p w14:paraId="6B7D8D2B" w14:textId="77777777" w:rsidR="00BC6171" w:rsidRDefault="00BC6171" w:rsidP="00BC6171">
      <w:pPr>
        <w:pStyle w:val="Nvel02"/>
        <w:rPr>
          <w:lang w:eastAsia="en-US"/>
        </w:rPr>
      </w:pPr>
      <w:commentRangeStart w:id="68"/>
      <w:r>
        <w:rPr>
          <w:lang w:eastAsia="en-US"/>
        </w:rPr>
        <w:t>O disposto nesta seção não afeta as operações de crédito de que trata a Instrução Normativa SEGES/MGI nº 82, de 21 de fevereiro de 2025, as quais ficam por esta regidas.</w:t>
      </w:r>
      <w:commentRangeEnd w:id="68"/>
      <w:r>
        <w:rPr>
          <w:rStyle w:val="Refdecomentrio"/>
          <w:rFonts w:ascii="Ecofont_Spranq_eco_Sans" w:hAnsi="Ecofont_Spranq_eco_Sans" w:cs="Tahoma"/>
        </w:rPr>
        <w:commentReference w:id="68"/>
      </w:r>
    </w:p>
    <w:p w14:paraId="7FD7E00B" w14:textId="3E4068B4" w:rsidR="00E133F4" w:rsidRPr="00B323D7" w:rsidRDefault="00E133F4" w:rsidP="00E93D90">
      <w:pPr>
        <w:pStyle w:val="Nvel1-SemNumerao"/>
      </w:pPr>
      <w:r w:rsidRPr="00B323D7">
        <w:t>Reajuste</w:t>
      </w:r>
    </w:p>
    <w:p w14:paraId="17BB0B5F" w14:textId="77777777" w:rsidR="00E133F4" w:rsidRPr="00B323D7" w:rsidRDefault="00E133F4" w:rsidP="00EA1440">
      <w:pPr>
        <w:pStyle w:val="Nvel02"/>
      </w:pPr>
      <w:bookmarkStart w:id="69" w:name="_Hlk169693537"/>
      <w:r w:rsidRPr="00B323D7">
        <w:t xml:space="preserve">Os preços inicialmente contratados são fixos e irreajustáveis no prazo de um ano contado da data do orçamento estimado, em </w:t>
      </w:r>
      <w:r w:rsidRPr="00B323D7">
        <w:rPr>
          <w:i/>
          <w:color w:val="FF0000"/>
        </w:rPr>
        <w:t>__/__/__ (DD/MM/</w:t>
      </w:r>
      <w:commentRangeStart w:id="70"/>
      <w:r w:rsidRPr="00B323D7">
        <w:rPr>
          <w:i/>
          <w:color w:val="FF0000"/>
        </w:rPr>
        <w:t>AAAA</w:t>
      </w:r>
      <w:commentRangeEnd w:id="70"/>
      <w:r w:rsidR="00B1170D">
        <w:rPr>
          <w:rStyle w:val="Refdecomentrio"/>
          <w:rFonts w:ascii="Ecofont_Spranq_eco_Sans" w:eastAsiaTheme="minorEastAsia" w:hAnsi="Ecofont_Spranq_eco_Sans" w:cs="Tahoma"/>
        </w:rPr>
        <w:commentReference w:id="70"/>
      </w:r>
      <w:r w:rsidRPr="00B323D7">
        <w:rPr>
          <w:i/>
          <w:color w:val="FF0000"/>
        </w:rPr>
        <w:t>)</w:t>
      </w:r>
      <w:r w:rsidRPr="00B323D7">
        <w:t>.</w:t>
      </w:r>
    </w:p>
    <w:bookmarkEnd w:id="69"/>
    <w:p w14:paraId="7DAFFB46" w14:textId="51C4D9B5" w:rsidR="00E133F4" w:rsidRPr="00B323D7" w:rsidRDefault="00E133F4" w:rsidP="00EA1440">
      <w:pPr>
        <w:pStyle w:val="Nvel02"/>
      </w:pPr>
      <w:commentRangeStart w:id="71"/>
      <w:r w:rsidRPr="00B323D7">
        <w:t xml:space="preserve">Após o interregno de um ano, e independentemente de pedido do </w:t>
      </w:r>
      <w:r w:rsidR="00432CEF">
        <w:t>C</w:t>
      </w:r>
      <w:commentRangeStart w:id="72"/>
      <w:r w:rsidRPr="00B323D7">
        <w:t>ontratado</w:t>
      </w:r>
      <w:commentRangeEnd w:id="72"/>
      <w:r w:rsidRPr="00B323D7">
        <w:rPr>
          <w:rStyle w:val="Refdecomentrio"/>
          <w:rFonts w:ascii="Ecofont_Spranq_eco_Sans" w:hAnsi="Ecofont_Spranq_eco_Sans" w:cs="Tahoma"/>
        </w:rPr>
        <w:commentReference w:id="72"/>
      </w:r>
      <w:r w:rsidRPr="00B323D7">
        <w:t xml:space="preserve">, os preços iniciais serão reajustados, mediante a aplicação, pelo </w:t>
      </w:r>
      <w:r w:rsidR="00D4660A">
        <w:t>C</w:t>
      </w:r>
      <w:r w:rsidRPr="00B323D7">
        <w:t xml:space="preserve">ontratante, do índice </w:t>
      </w:r>
      <w:r w:rsidRPr="00B323D7">
        <w:rPr>
          <w:color w:val="FF0000"/>
        </w:rPr>
        <w:t xml:space="preserve">___________ </w:t>
      </w:r>
      <w:r w:rsidRPr="00B323D7">
        <w:rPr>
          <w:i/>
          <w:color w:val="FF0000"/>
        </w:rPr>
        <w:t>(indicar o índice a ser adotado</w:t>
      </w:r>
      <w:r w:rsidRPr="00B323D7">
        <w:rPr>
          <w:i/>
        </w:rPr>
        <w:t>),</w:t>
      </w:r>
      <w:r w:rsidRPr="00B323D7">
        <w:t xml:space="preserve"> exclusivamente para as obrigações iniciadas e concluídas após a ocorrência da anualidade</w:t>
      </w:r>
      <w:commentRangeEnd w:id="71"/>
      <w:r w:rsidRPr="00B323D7">
        <w:rPr>
          <w:rStyle w:val="Refdecomentrio"/>
          <w:sz w:val="20"/>
          <w:szCs w:val="20"/>
        </w:rPr>
        <w:commentReference w:id="71"/>
      </w:r>
      <w:r w:rsidRPr="00B323D7">
        <w:t>.</w:t>
      </w:r>
    </w:p>
    <w:p w14:paraId="3ACDA370" w14:textId="77777777" w:rsidR="00594783" w:rsidRPr="00747816" w:rsidRDefault="00594783" w:rsidP="00B6232D">
      <w:pPr>
        <w:pStyle w:val="Nvel02"/>
        <w:rPr>
          <w:i/>
        </w:rPr>
      </w:pPr>
      <w:r w:rsidRPr="00747816">
        <w:t>Nos reajustes subsequentes ao primeiro, o interregno mínimo de um ano será contado a partir dos efeitos financeiros do último reajuste.</w:t>
      </w:r>
    </w:p>
    <w:p w14:paraId="4BFCA00E" w14:textId="1B668C0F" w:rsidR="00BC3E0E" w:rsidRPr="00747816" w:rsidRDefault="00594783" w:rsidP="00EA1440">
      <w:pPr>
        <w:pStyle w:val="Nvel02"/>
      </w:pPr>
      <w:r w:rsidRPr="00747816">
        <w:t xml:space="preserve">No caso de atraso ou não divulgação do(s) índice (s) de reajustamento, o </w:t>
      </w:r>
      <w:r w:rsidR="00432CEF">
        <w:t>C</w:t>
      </w:r>
      <w:r w:rsidRPr="00747816">
        <w:t xml:space="preserve">ontratante pagará ao </w:t>
      </w:r>
      <w:r w:rsidR="00432CEF">
        <w:t>C</w:t>
      </w:r>
      <w:r w:rsidRPr="00747816">
        <w:t>ontratado a importância calculada pela última variação conhecida, liquidando a diferença correspondente tão logo seja(m) divulgado(s) o(s) índice(s) definitivo(s).</w:t>
      </w:r>
    </w:p>
    <w:p w14:paraId="39CC4BCC" w14:textId="77777777" w:rsidR="00594783" w:rsidRPr="00747816" w:rsidRDefault="00594783" w:rsidP="00B6232D">
      <w:pPr>
        <w:pStyle w:val="Nvel02"/>
        <w:rPr>
          <w:i/>
        </w:rPr>
      </w:pPr>
      <w:r w:rsidRPr="00747816">
        <w:t>Nas aferições finais, o(s) índice(s) utilizado(s) para reajuste será(</w:t>
      </w:r>
      <w:proofErr w:type="spellStart"/>
      <w:r w:rsidRPr="00747816">
        <w:t>ão</w:t>
      </w:r>
      <w:proofErr w:type="spellEnd"/>
      <w:r w:rsidRPr="00747816">
        <w:t>), obrigatoriamente, o(s) definitivo(s).</w:t>
      </w:r>
    </w:p>
    <w:p w14:paraId="6D84B2BD" w14:textId="77777777" w:rsidR="00594783" w:rsidRPr="00747816" w:rsidRDefault="00594783" w:rsidP="00B6232D">
      <w:pPr>
        <w:pStyle w:val="Nvel02"/>
        <w:rPr>
          <w:i/>
        </w:rPr>
      </w:pPr>
      <w:r w:rsidRPr="00747816">
        <w:t>Caso o(s) índice(s) estabelecido(s) para reajustamento venha(m) a ser extinto(s) ou de qualquer forma não possa(m) mais ser utilizado(s), será(</w:t>
      </w:r>
      <w:proofErr w:type="spellStart"/>
      <w:r w:rsidRPr="00747816">
        <w:t>ão</w:t>
      </w:r>
      <w:proofErr w:type="spellEnd"/>
      <w:r w:rsidRPr="00747816">
        <w:t>) adotado(s), em substituição, o(s) que vier(em) a ser determinado(s) pela legislação então em vigor.</w:t>
      </w:r>
    </w:p>
    <w:p w14:paraId="1DD37408" w14:textId="4131D822" w:rsidR="00E133F4" w:rsidRPr="00747816" w:rsidRDefault="00594783" w:rsidP="00B6232D">
      <w:pPr>
        <w:pStyle w:val="Nvel02"/>
      </w:pPr>
      <w:r w:rsidRPr="00747816">
        <w:t>Na ausência de previsão legal quanto ao índice substituto, as partes elegerão novo índice oficial, para reajustamento do preço do valor remanescente, por meio de termo aditivo.</w:t>
      </w:r>
    </w:p>
    <w:p w14:paraId="07E19409" w14:textId="77777777" w:rsidR="00594783" w:rsidRPr="00747816" w:rsidRDefault="00594783" w:rsidP="00B6232D">
      <w:pPr>
        <w:pStyle w:val="Nvel02"/>
        <w:rPr>
          <w:i/>
        </w:rPr>
      </w:pPr>
      <w:r w:rsidRPr="00747816">
        <w:t>O reajuste será realizado por apostilament</w:t>
      </w:r>
      <w:r w:rsidR="00793206" w:rsidRPr="00747816">
        <w:t>o.</w:t>
      </w:r>
    </w:p>
    <w:p w14:paraId="610C3219" w14:textId="1CE1E804" w:rsidR="00573B28" w:rsidRPr="007E40DB" w:rsidRDefault="5DA070A6" w:rsidP="00E93D90">
      <w:pPr>
        <w:pStyle w:val="Nivel01"/>
        <w:rPr>
          <w:rFonts w:eastAsia="Calibri"/>
        </w:rPr>
      </w:pPr>
      <w:r>
        <w:t>FORMA E CRITÉRIOS DE SELEÇÃO DO FORNECEDOR</w:t>
      </w:r>
      <w:r w:rsidR="4CF39C1E">
        <w:t xml:space="preserve"> E </w:t>
      </w:r>
      <w:r w:rsidR="00E66CC3">
        <w:t>FORMA</w:t>
      </w:r>
      <w:r w:rsidR="4CF39C1E">
        <w:t xml:space="preserve"> DE </w:t>
      </w:r>
      <w:r w:rsidR="00E66CC3">
        <w:t>FORNECIMENTO</w:t>
      </w:r>
    </w:p>
    <w:p w14:paraId="2BEAE337" w14:textId="77777777" w:rsidR="00573B28" w:rsidRPr="000F10CE" w:rsidRDefault="00573B28" w:rsidP="00E93D90">
      <w:pPr>
        <w:pStyle w:val="Nvel1-SemNumerao"/>
      </w:pPr>
      <w:bookmarkStart w:id="73" w:name="_Hlk171371350"/>
      <w:r w:rsidRPr="007E40DB">
        <w:t xml:space="preserve">Forma de seleção e critério de julgamento da </w:t>
      </w:r>
      <w:commentRangeStart w:id="74"/>
      <w:r w:rsidRPr="007E40DB">
        <w:t>proposta</w:t>
      </w:r>
      <w:commentRangeEnd w:id="74"/>
      <w:r w:rsidR="00F01258">
        <w:rPr>
          <w:rStyle w:val="Refdecomentrio"/>
          <w:rFonts w:ascii="Ecofont_Spranq_eco_Sans" w:eastAsiaTheme="minorEastAsia" w:hAnsi="Ecofont_Spranq_eco_Sans" w:cs="Tahoma"/>
          <w:b w:val="0"/>
        </w:rPr>
        <w:commentReference w:id="74"/>
      </w:r>
    </w:p>
    <w:p w14:paraId="79C454E5" w14:textId="10E22FD3" w:rsidR="003C6559" w:rsidRPr="005D0AE9" w:rsidRDefault="003C6559" w:rsidP="00EA1440">
      <w:pPr>
        <w:pStyle w:val="Nvel02"/>
        <w:rPr>
          <w:color w:val="FF0000"/>
        </w:rPr>
      </w:pPr>
      <w:bookmarkStart w:id="75" w:name="_Hlk171371336"/>
      <w:r w:rsidRPr="005D0AE9">
        <w:t xml:space="preserve">O fornecedor será selecionado por meio da realização de procedimento de LICITAÇÃO, na modalidade </w:t>
      </w:r>
      <w:r w:rsidR="008B24E6" w:rsidRPr="005D0AE9">
        <w:rPr>
          <w:color w:val="FF0000"/>
        </w:rPr>
        <w:t>[</w:t>
      </w:r>
      <w:r w:rsidRPr="005D0AE9">
        <w:rPr>
          <w:i/>
          <w:color w:val="FF0000"/>
        </w:rPr>
        <w:t>PREGÃO</w:t>
      </w:r>
      <w:r w:rsidR="008B24E6" w:rsidRPr="005D0AE9">
        <w:rPr>
          <w:color w:val="FF0000"/>
        </w:rPr>
        <w:t>]</w:t>
      </w:r>
      <w:r w:rsidR="00792E3D" w:rsidRPr="005D0AE9">
        <w:rPr>
          <w:color w:val="FF0000"/>
        </w:rPr>
        <w:t xml:space="preserve"> </w:t>
      </w:r>
      <w:r w:rsidR="00792E3D" w:rsidRPr="005D0AE9">
        <w:rPr>
          <w:b/>
          <w:i/>
          <w:color w:val="FF0000"/>
        </w:rPr>
        <w:t>OU</w:t>
      </w:r>
      <w:r w:rsidR="00792E3D" w:rsidRPr="005D0AE9">
        <w:rPr>
          <w:b/>
          <w:color w:val="FF0000"/>
        </w:rPr>
        <w:t xml:space="preserve"> </w:t>
      </w:r>
      <w:r w:rsidR="008B24E6" w:rsidRPr="005D0AE9">
        <w:rPr>
          <w:color w:val="FF0000"/>
        </w:rPr>
        <w:t>[</w:t>
      </w:r>
      <w:r w:rsidR="00792E3D" w:rsidRPr="005D0AE9">
        <w:rPr>
          <w:i/>
          <w:color w:val="FF0000"/>
        </w:rPr>
        <w:t>CONCORRÊNCIA</w:t>
      </w:r>
      <w:r w:rsidR="008B24E6" w:rsidRPr="005D0AE9">
        <w:rPr>
          <w:color w:val="FF0000"/>
        </w:rPr>
        <w:t>]</w:t>
      </w:r>
      <w:r w:rsidRPr="005D0AE9">
        <w:t xml:space="preserve">, sob a forma ELETRÔNICA, com adoção do critério de julgamento pelo </w:t>
      </w:r>
      <w:r w:rsidRPr="005D0AE9">
        <w:rPr>
          <w:color w:val="FF0000"/>
        </w:rPr>
        <w:t>[</w:t>
      </w:r>
      <w:r w:rsidRPr="005D0AE9">
        <w:rPr>
          <w:i/>
          <w:color w:val="FF0000"/>
        </w:rPr>
        <w:t>MENOR PREÇO</w:t>
      </w:r>
      <w:r w:rsidRPr="005D0AE9">
        <w:rPr>
          <w:color w:val="FF0000"/>
        </w:rPr>
        <w:t xml:space="preserve">] </w:t>
      </w:r>
      <w:r w:rsidRPr="005D0AE9">
        <w:rPr>
          <w:b/>
          <w:i/>
          <w:color w:val="FF0000"/>
        </w:rPr>
        <w:t>OU</w:t>
      </w:r>
      <w:r w:rsidRPr="005D0AE9">
        <w:rPr>
          <w:color w:val="FF0000"/>
        </w:rPr>
        <w:t xml:space="preserve"> [</w:t>
      </w:r>
      <w:r w:rsidRPr="005D0AE9">
        <w:rPr>
          <w:i/>
          <w:color w:val="FF0000"/>
        </w:rPr>
        <w:t>MAIOR DESCONTO</w:t>
      </w:r>
      <w:r w:rsidRPr="005D0AE9">
        <w:rPr>
          <w:color w:val="FF0000"/>
        </w:rPr>
        <w:t>]</w:t>
      </w:r>
      <w:r w:rsidR="00792E3D" w:rsidRPr="005D0AE9">
        <w:rPr>
          <w:color w:val="FF0000"/>
        </w:rPr>
        <w:t xml:space="preserve"> </w:t>
      </w:r>
      <w:r w:rsidR="00792E3D" w:rsidRPr="005D0AE9">
        <w:rPr>
          <w:b/>
          <w:i/>
          <w:color w:val="FF0000"/>
        </w:rPr>
        <w:t>OU</w:t>
      </w:r>
      <w:r w:rsidR="00792E3D" w:rsidRPr="005D0AE9">
        <w:rPr>
          <w:color w:val="FF0000"/>
        </w:rPr>
        <w:t xml:space="preserve"> [</w:t>
      </w:r>
      <w:r w:rsidR="00792E3D" w:rsidRPr="005D0AE9">
        <w:rPr>
          <w:i/>
          <w:color w:val="FF0000"/>
        </w:rPr>
        <w:t>TÉCNICA E PREÇO</w:t>
      </w:r>
      <w:r w:rsidR="00792E3D" w:rsidRPr="005D0AE9">
        <w:rPr>
          <w:color w:val="FF0000"/>
        </w:rPr>
        <w:t>]</w:t>
      </w:r>
      <w:r w:rsidR="008B24E6" w:rsidRPr="005D0AE9">
        <w:rPr>
          <w:color w:val="FF0000"/>
        </w:rPr>
        <w:t>.</w:t>
      </w:r>
    </w:p>
    <w:bookmarkEnd w:id="73"/>
    <w:bookmarkEnd w:id="75"/>
    <w:p w14:paraId="7BF9DDEF" w14:textId="77777777" w:rsidR="003C6559" w:rsidRPr="005D0AE9" w:rsidRDefault="003C6559" w:rsidP="000F10CE">
      <w:pPr>
        <w:pStyle w:val="ou"/>
      </w:pPr>
      <w:r w:rsidRPr="005D0AE9">
        <w:t>OU</w:t>
      </w:r>
    </w:p>
    <w:p w14:paraId="3BC406B2" w14:textId="77777777" w:rsidR="003C6559" w:rsidRPr="005D0AE9" w:rsidRDefault="003C6559" w:rsidP="00EA1440">
      <w:pPr>
        <w:pStyle w:val="Nvel2-Opcional"/>
      </w:pPr>
      <w:r w:rsidRPr="005D0AE9">
        <w:t>O fornecedor será selecionado por meio de contratação direta com fundamento no art. [</w:t>
      </w:r>
      <w:r w:rsidRPr="005D0AE9">
        <w:rPr>
          <w:b/>
        </w:rPr>
        <w:t xml:space="preserve">74 </w:t>
      </w:r>
      <w:r w:rsidR="001B4D40" w:rsidRPr="005D0AE9">
        <w:rPr>
          <w:b/>
          <w:bCs/>
        </w:rPr>
        <w:t>OU</w:t>
      </w:r>
      <w:r w:rsidRPr="005D0AE9">
        <w:rPr>
          <w:b/>
        </w:rPr>
        <w:t xml:space="preserve"> 75</w:t>
      </w:r>
      <w:r w:rsidRPr="005D0AE9">
        <w:t xml:space="preserve">], inciso </w:t>
      </w:r>
      <w:r w:rsidR="001B4D40" w:rsidRPr="005D0AE9">
        <w:t>[</w:t>
      </w:r>
      <w:r w:rsidR="001B4D40" w:rsidRPr="005D0AE9">
        <w:rPr>
          <w:b/>
          <w:bCs/>
        </w:rPr>
        <w:t>indicar o inciso</w:t>
      </w:r>
      <w:r w:rsidR="001B4D40" w:rsidRPr="005D0AE9">
        <w:t>]</w:t>
      </w:r>
      <w:r w:rsidRPr="005D0AE9">
        <w:t>, da Lei nº 14.133, de 1º de abril de 2021, com base no seguinte fundamento: [</w:t>
      </w:r>
      <w:r w:rsidR="00F01258" w:rsidRPr="005D0AE9">
        <w:rPr>
          <w:b/>
          <w:bCs/>
        </w:rPr>
        <w:t>descrever a fundamentação da contratação para enquadramento no dispositivo legal indicado</w:t>
      </w:r>
      <w:r w:rsidRPr="005D0AE9">
        <w:t>]</w:t>
      </w:r>
      <w:r w:rsidR="0094250E" w:rsidRPr="005D0AE9">
        <w:t>.</w:t>
      </w:r>
    </w:p>
    <w:p w14:paraId="41426DF5" w14:textId="1F6D6660" w:rsidR="00243342" w:rsidRPr="005D0AE9" w:rsidRDefault="00E66CC3" w:rsidP="00E93D90">
      <w:pPr>
        <w:pStyle w:val="Nvel1-SemNumerao"/>
      </w:pPr>
      <w:r w:rsidRPr="005D0AE9">
        <w:t>Forma</w:t>
      </w:r>
      <w:r w:rsidR="00243342" w:rsidRPr="005D0AE9">
        <w:t xml:space="preserve"> de </w:t>
      </w:r>
      <w:r w:rsidRPr="005D0AE9">
        <w:t>fornecimento</w:t>
      </w:r>
    </w:p>
    <w:p w14:paraId="26C1545C" w14:textId="3FF52AAD" w:rsidR="00E66CC3" w:rsidRPr="00EE6DF4" w:rsidRDefault="00E66CC3" w:rsidP="00EA1440">
      <w:pPr>
        <w:pStyle w:val="Nvel02"/>
      </w:pPr>
      <w:r w:rsidRPr="005D0AE9">
        <w:rPr>
          <w:rStyle w:val="normaltextrun"/>
          <w:shd w:val="clear" w:color="auto" w:fill="FFFFFF"/>
        </w:rPr>
        <w:t xml:space="preserve">O </w:t>
      </w:r>
      <w:r w:rsidRPr="005D0AE9">
        <w:rPr>
          <w:rStyle w:val="findhit"/>
          <w:shd w:val="clear" w:color="auto" w:fill="FFFFFF"/>
        </w:rPr>
        <w:t>fornecimento do objeto será</w:t>
      </w:r>
      <w:r w:rsidR="00450AF3" w:rsidRPr="005D0AE9">
        <w:rPr>
          <w:rStyle w:val="findhit"/>
          <w:shd w:val="clear" w:color="auto" w:fill="FFFFFF"/>
        </w:rPr>
        <w:t xml:space="preserve"> ............</w:t>
      </w:r>
      <w:r w:rsidRPr="005D0AE9">
        <w:rPr>
          <w:rStyle w:val="findhit"/>
          <w:shd w:val="clear" w:color="auto" w:fill="FFFFFF"/>
        </w:rPr>
        <w:t xml:space="preserve"> </w:t>
      </w:r>
      <w:r w:rsidRPr="005D0AE9">
        <w:rPr>
          <w:color w:val="FF0000"/>
        </w:rPr>
        <w:t>[integral/parcelado/continuado]</w:t>
      </w:r>
      <w:r w:rsidRPr="005D0AE9">
        <w:rPr>
          <w:shd w:val="clear" w:color="auto" w:fill="FFFFFF"/>
        </w:rPr>
        <w:t>.</w:t>
      </w:r>
    </w:p>
    <w:p w14:paraId="7C664F88" w14:textId="77777777" w:rsidR="00CA7BB2" w:rsidRPr="00EE6DF4" w:rsidRDefault="00CA7BB2" w:rsidP="00EE6DF4">
      <w:pPr>
        <w:pStyle w:val="Nvel1-SemNumerao"/>
        <w:rPr>
          <w:highlight w:val="cyan"/>
        </w:rPr>
      </w:pPr>
      <w:r w:rsidRPr="00EE6DF4">
        <w:rPr>
          <w:highlight w:val="cyan"/>
        </w:rPr>
        <w:t>Critérios de aceitabilidade de preços</w:t>
      </w:r>
    </w:p>
    <w:p w14:paraId="3CFF5B60" w14:textId="77777777" w:rsidR="00CA7BB2" w:rsidRPr="009F20B9" w:rsidRDefault="00CA7BB2" w:rsidP="00CA7BB2">
      <w:pPr>
        <w:pStyle w:val="Nvel2-Opcional"/>
        <w:rPr>
          <w:highlight w:val="cyan"/>
        </w:rPr>
      </w:pPr>
      <w:bookmarkStart w:id="76"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77"/>
      <w:r w:rsidRPr="009F20B9">
        <w:rPr>
          <w:highlight w:val="cyan"/>
        </w:rPr>
        <w:t>será</w:t>
      </w:r>
      <w:commentRangeEnd w:id="77"/>
      <w:r>
        <w:rPr>
          <w:rStyle w:val="Refdecomentrio"/>
          <w:rFonts w:ascii="Ecofont_Spranq_eco_Sans" w:eastAsiaTheme="minorEastAsia" w:hAnsi="Ecofont_Spranq_eco_Sans" w:cs="Tahoma"/>
          <w:i w:val="0"/>
          <w:iCs w:val="0"/>
          <w:color w:val="auto"/>
        </w:rPr>
        <w:commentReference w:id="77"/>
      </w:r>
      <w:r w:rsidRPr="009F20B9">
        <w:rPr>
          <w:highlight w:val="cyan"/>
        </w:rPr>
        <w:t xml:space="preserve">: </w:t>
      </w:r>
    </w:p>
    <w:p w14:paraId="2B614592" w14:textId="77777777" w:rsidR="00CA7BB2" w:rsidRDefault="00CA7BB2" w:rsidP="00CA7BB2">
      <w:pPr>
        <w:pStyle w:val="Nvel3-Opcional"/>
        <w:numPr>
          <w:ilvl w:val="2"/>
          <w:numId w:val="10"/>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76"/>
    <w:p w14:paraId="55B01B0C" w14:textId="3EF8BDC9" w:rsidR="00573B28" w:rsidRPr="005D0AE9" w:rsidRDefault="244FED63" w:rsidP="00E93D90">
      <w:pPr>
        <w:pStyle w:val="Nvel1-SemNumerao"/>
      </w:pPr>
      <w:commentRangeStart w:id="78"/>
      <w:r w:rsidRPr="005D0AE9">
        <w:t>Exigências de habilitação</w:t>
      </w:r>
      <w:commentRangeEnd w:id="78"/>
      <w:r w:rsidR="002463E2" w:rsidRPr="005D0AE9">
        <w:rPr>
          <w:rStyle w:val="Refdecomentrio"/>
          <w:rFonts w:eastAsiaTheme="minorEastAsia"/>
          <w:b w:val="0"/>
        </w:rPr>
        <w:commentReference w:id="78"/>
      </w:r>
    </w:p>
    <w:p w14:paraId="600A719A" w14:textId="665A44BB" w:rsidR="00573B28" w:rsidRPr="005D0AE9" w:rsidRDefault="40C2371A" w:rsidP="00EA1440">
      <w:pPr>
        <w:pStyle w:val="Nvel02"/>
      </w:pPr>
      <w:r w:rsidRPr="005D0AE9">
        <w:t xml:space="preserve">Para fins de habilitação, deverá </w:t>
      </w:r>
      <w:r w:rsidR="00976A6E" w:rsidRPr="005D0AE9">
        <w:t>o interessado</w:t>
      </w:r>
      <w:r w:rsidRPr="005D0AE9">
        <w:t xml:space="preserve"> comprovar os seguintes requisitos:</w:t>
      </w:r>
    </w:p>
    <w:p w14:paraId="26861B5B" w14:textId="77777777" w:rsidR="00573B28" w:rsidRPr="005D0AE9" w:rsidRDefault="00573B28" w:rsidP="00E93D90">
      <w:pPr>
        <w:pStyle w:val="Nvel1-SemNumerao"/>
      </w:pPr>
      <w:r w:rsidRPr="005D0AE9">
        <w:t>Habilitação jurídica</w:t>
      </w:r>
    </w:p>
    <w:p w14:paraId="01D44B27" w14:textId="420428AA" w:rsidR="00573B28" w:rsidRPr="005D0AE9" w:rsidRDefault="001A78DC" w:rsidP="00EA1440">
      <w:pPr>
        <w:pStyle w:val="Nvel02"/>
      </w:pPr>
      <w:bookmarkStart w:id="79" w:name="_Ref115800561"/>
      <w:r>
        <w:t>p</w:t>
      </w:r>
      <w:commentRangeStart w:id="80"/>
      <w:commentRangeStart w:id="81"/>
      <w:r w:rsidR="40C2371A" w:rsidRPr="005D0AE9">
        <w:t>essoa física: cédula de identidade (RG) ou documento equivalente que, por força de lei, tenha validade para fins de identificação em todo o território nacional;</w:t>
      </w:r>
      <w:bookmarkEnd w:id="79"/>
      <w:commentRangeEnd w:id="80"/>
      <w:r w:rsidR="006D5FA5" w:rsidRPr="005D0AE9">
        <w:commentReference w:id="80"/>
      </w:r>
      <w:commentRangeEnd w:id="81"/>
      <w:r w:rsidR="40C2371A" w:rsidRPr="005D0AE9">
        <w:commentReference w:id="81"/>
      </w:r>
    </w:p>
    <w:p w14:paraId="556FB7F0" w14:textId="64111213" w:rsidR="00F53FA9" w:rsidRPr="005D0AE9" w:rsidRDefault="001A78DC" w:rsidP="00EA1440">
      <w:pPr>
        <w:pStyle w:val="Nvel02"/>
      </w:pPr>
      <w:r>
        <w:t>e</w:t>
      </w:r>
      <w:r w:rsidR="0E4362F6" w:rsidRPr="005D0AE9">
        <w:t>mpresário individual: inscrição no Registro Público de Empresas Mercantis, a cargo da Junta Comercial da respectiva sede;</w:t>
      </w:r>
    </w:p>
    <w:p w14:paraId="37D0BA3E" w14:textId="6241456C" w:rsidR="2A594296" w:rsidRPr="005D0AE9" w:rsidRDefault="4DF0468D" w:rsidP="00EA1440">
      <w:pPr>
        <w:pStyle w:val="Nvel02"/>
      </w:pPr>
      <w:r w:rsidRPr="00D2546F">
        <w:t>M</w:t>
      </w:r>
      <w:r w:rsidRPr="005D0AE9">
        <w:t>icroempreendedor Individual - MEI: Certificado da Condição de Microempreendedor Individual - CCMEI, cuja aceitação ficará condicionada à verificação da autenticidade no sítio https://www.gov.br/empresas-e-negocios/pt-br/empreendedor;</w:t>
      </w:r>
    </w:p>
    <w:p w14:paraId="336BFE6A" w14:textId="147E1870" w:rsidR="00573B28" w:rsidRPr="005D0AE9" w:rsidRDefault="001A78DC" w:rsidP="00EA1440">
      <w:pPr>
        <w:pStyle w:val="Nvel02"/>
      </w:pPr>
      <w:r>
        <w:t>s</w:t>
      </w:r>
      <w:commentRangeStart w:id="82"/>
      <w:r w:rsidR="40C2371A" w:rsidRPr="005D0AE9">
        <w:t>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82"/>
      <w:r w:rsidR="006D5FA5" w:rsidRPr="005D0AE9">
        <w:commentReference w:id="82"/>
      </w:r>
    </w:p>
    <w:p w14:paraId="171CA382" w14:textId="673E1861" w:rsidR="00573B28" w:rsidRPr="005D0AE9" w:rsidRDefault="001A78DC" w:rsidP="00EA1440">
      <w:pPr>
        <w:pStyle w:val="Nvel02"/>
      </w:pPr>
      <w:r>
        <w:t>s</w:t>
      </w:r>
      <w:r w:rsidR="40C2371A" w:rsidRPr="005D0AE9">
        <w:t>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t>;</w:t>
      </w:r>
    </w:p>
    <w:p w14:paraId="40B9645B" w14:textId="54A20A15" w:rsidR="00573B28" w:rsidRPr="005D0AE9" w:rsidRDefault="001A78DC" w:rsidP="00EA1440">
      <w:pPr>
        <w:pStyle w:val="Nvel02"/>
      </w:pPr>
      <w:r>
        <w:t>s</w:t>
      </w:r>
      <w:r w:rsidR="40C2371A" w:rsidRPr="005D0AE9">
        <w:t>ociedade simples: inscrição do ato constitutivo no Registro Civil de Pessoas Jurídicas do local de sua sede, acompanhada de documento comprobatório de seus administradores;</w:t>
      </w:r>
    </w:p>
    <w:p w14:paraId="234BBE64" w14:textId="58EBBB35" w:rsidR="00573B28" w:rsidRPr="005D0AE9" w:rsidRDefault="001A78DC" w:rsidP="00EA1440">
      <w:pPr>
        <w:pStyle w:val="Nvel02"/>
      </w:pPr>
      <w:r>
        <w:t>f</w:t>
      </w:r>
      <w:r w:rsidR="56CDF2A9" w:rsidRPr="005D0AE9">
        <w:t xml:space="preserve">ilial, sucursal ou agência de sociedade simples ou empresária: inscrição do ato constitutivo da filial, sucursal ou agência da sociedade simples ou empresária, respectivamente, no Registro Civil das Pessoas Jurídicas ou no Registro Público de Empresas </w:t>
      </w:r>
      <w:bookmarkStart w:id="83" w:name="_Int_ySfCXwr4"/>
      <w:r w:rsidR="56CDF2A9" w:rsidRPr="005D0AE9">
        <w:t>Mercantis onde</w:t>
      </w:r>
      <w:bookmarkEnd w:id="83"/>
      <w:r w:rsidR="56CDF2A9" w:rsidRPr="005D0AE9">
        <w:t xml:space="preserve"> opera, com averbação no Registro onde tem sede a matriz</w:t>
      </w:r>
      <w:r w:rsidR="674EACD8" w:rsidRPr="005D0AE9">
        <w:t>;</w:t>
      </w:r>
    </w:p>
    <w:p w14:paraId="054F8FFB" w14:textId="57F6545A" w:rsidR="006D5FA5" w:rsidRPr="005D0AE9" w:rsidRDefault="001A78DC" w:rsidP="00EA1440">
      <w:pPr>
        <w:pStyle w:val="Nvel02"/>
      </w:pPr>
      <w:r>
        <w:t>s</w:t>
      </w:r>
      <w:r w:rsidR="006D5FA5" w:rsidRPr="005D0AE9">
        <w:t>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2CD69868" w14:textId="62A59384" w:rsidR="00573B28" w:rsidRPr="005D0AE9" w:rsidRDefault="56CDF2A9" w:rsidP="00EA1440">
      <w:pPr>
        <w:pStyle w:val="Nvel2-Opcional"/>
      </w:pPr>
      <w:commentRangeStart w:id="84"/>
      <w:r w:rsidRPr="005D0AE9">
        <w:t xml:space="preserve">Ato de autorização para o exercício da atividade de ............ (especificar a atividade contratada sujeita à autorização), expedido por ....... (especificar o órgão competente) nos termos do art. </w:t>
      </w:r>
      <w:proofErr w:type="gramStart"/>
      <w:r w:rsidRPr="005D0AE9">
        <w:t>.....</w:t>
      </w:r>
      <w:proofErr w:type="gramEnd"/>
      <w:r w:rsidRPr="005D0AE9">
        <w:t xml:space="preserve"> da (Lei/Decreto) n° ........</w:t>
      </w:r>
      <w:commentRangeEnd w:id="84"/>
      <w:r w:rsidR="006D5FA5" w:rsidRPr="005D0AE9">
        <w:commentReference w:id="84"/>
      </w:r>
    </w:p>
    <w:p w14:paraId="34B45273" w14:textId="77777777" w:rsidR="00573B28" w:rsidRPr="005D0AE9" w:rsidRDefault="56CDF2A9" w:rsidP="00EA1440">
      <w:pPr>
        <w:pStyle w:val="Nvel02"/>
      </w:pPr>
      <w:r w:rsidRPr="005D0AE9">
        <w:t>Os documentos apresentados deverão estar acompanhados de todas as alterações ou da consolidação respectiva.</w:t>
      </w:r>
    </w:p>
    <w:p w14:paraId="04CBC279" w14:textId="77777777" w:rsidR="00573B28" w:rsidRPr="005D0AE9" w:rsidRDefault="00573B28" w:rsidP="00E93D90">
      <w:pPr>
        <w:pStyle w:val="Nvel1-SemNumerao"/>
      </w:pPr>
      <w:r w:rsidRPr="005D0AE9">
        <w:t>Habilitação fiscal, social e trabalhista</w:t>
      </w:r>
    </w:p>
    <w:p w14:paraId="17F05461" w14:textId="77777777" w:rsidR="00573B28" w:rsidRPr="005D0AE9" w:rsidRDefault="56CDF2A9" w:rsidP="00EA1440">
      <w:pPr>
        <w:pStyle w:val="Nvel02"/>
      </w:pPr>
      <w:commentRangeStart w:id="85"/>
      <w:r w:rsidRPr="005D0AE9">
        <w:t>Prova de inscrição no Cadastro Nacional de Pessoas Jurídicas ou no Cadastro de Pessoas Físicas, conforme o caso;</w:t>
      </w:r>
    </w:p>
    <w:p w14:paraId="79E1DE75" w14:textId="4413D8A4" w:rsidR="00573B28" w:rsidRPr="005D0AE9" w:rsidRDefault="56CDF2A9" w:rsidP="00EA1440">
      <w:pPr>
        <w:pStyle w:val="Nvel02"/>
      </w:pPr>
      <w:r w:rsidRPr="005D0AE9">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r w:rsidR="005C2446">
        <w:t>;</w:t>
      </w:r>
    </w:p>
    <w:p w14:paraId="69202ACF" w14:textId="77777777" w:rsidR="00573B28" w:rsidRPr="005D0AE9" w:rsidRDefault="56CDF2A9" w:rsidP="00EA1440">
      <w:pPr>
        <w:pStyle w:val="Nvel02"/>
      </w:pPr>
      <w:r w:rsidRPr="005D0AE9">
        <w:t>Prova de regularidade com o Fundo de Garantia do Tempo de Serviço (FGTS);</w:t>
      </w:r>
    </w:p>
    <w:p w14:paraId="12172E3B" w14:textId="3583445C" w:rsidR="00573B28" w:rsidRPr="005D0AE9" w:rsidRDefault="56CDF2A9" w:rsidP="00EA1440">
      <w:pPr>
        <w:pStyle w:val="Nvel02"/>
      </w:pPr>
      <w:r w:rsidRPr="005D0AE9">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E55378C" w14:textId="6C32B731" w:rsidR="00573B28" w:rsidRPr="005D0AE9" w:rsidRDefault="56CDF2A9" w:rsidP="00EA1440">
      <w:pPr>
        <w:pStyle w:val="Nvel02"/>
      </w:pPr>
      <w:r w:rsidRPr="005D0AE9">
        <w:t>Prova de inscrição no cadastro de contribuintes</w:t>
      </w:r>
      <w:r w:rsidR="00FC051A" w:rsidRPr="005D0AE9">
        <w:t xml:space="preserve"> Estadual ou </w:t>
      </w:r>
      <w:r w:rsidR="00F32577" w:rsidRPr="005D0AE9">
        <w:t>Distrital</w:t>
      </w:r>
      <w:r w:rsidR="00FC051A" w:rsidRPr="005D0AE9">
        <w:t xml:space="preserve"> </w:t>
      </w:r>
      <w:r w:rsidRPr="005D0AE9">
        <w:t>relativo ao domicílio ou sede do fornecedor, pertinente ao seu ramo de atividade e compatível com o objeto contratual;</w:t>
      </w:r>
    </w:p>
    <w:p w14:paraId="4640AC7B" w14:textId="334D01C0" w:rsidR="00573B28" w:rsidRPr="005D0AE9" w:rsidRDefault="56CDF2A9" w:rsidP="00EA1440">
      <w:pPr>
        <w:pStyle w:val="Nvel02"/>
      </w:pPr>
      <w:r w:rsidRPr="005D0AE9">
        <w:t xml:space="preserve">Prova de regularidade com a Fazenda </w:t>
      </w:r>
      <w:r w:rsidR="00FC051A" w:rsidRPr="005D0AE9">
        <w:t xml:space="preserve">Estadual ou Distrital </w:t>
      </w:r>
      <w:r w:rsidRPr="005D0AE9">
        <w:t>do domicílio ou sede do fornecedor, relativa à atividade em cujo exercício contrata ou concorre;</w:t>
      </w:r>
      <w:commentRangeEnd w:id="85"/>
      <w:r w:rsidR="006D5FA5" w:rsidRPr="005D0AE9">
        <w:commentReference w:id="85"/>
      </w:r>
    </w:p>
    <w:p w14:paraId="58555ECE" w14:textId="77C78012" w:rsidR="00573B28" w:rsidRPr="005D0AE9" w:rsidRDefault="56CDF2A9" w:rsidP="00EA1440">
      <w:pPr>
        <w:pStyle w:val="Nvel02"/>
      </w:pPr>
      <w:r w:rsidRPr="005D0AE9">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0FDEA6AA" w:rsidR="5816885F" w:rsidRPr="005D0AE9" w:rsidRDefault="5440D6D7" w:rsidP="00EA1440">
      <w:pPr>
        <w:pStyle w:val="Nvel02"/>
      </w:pPr>
      <w:bookmarkStart w:id="86" w:name="_Hlk121934117"/>
      <w:commentRangeStart w:id="87"/>
      <w:r w:rsidRPr="005D0AE9">
        <w:t>O fornecedor enquadrado como microempreendedor individual que pretenda auferir os benefícios do tratamento diferenciado previstos na Lei Complementar n. 123, de 2006, estará dispensado da prova de inscrição nos cadastros de contribuintes estadual e municipal.</w:t>
      </w:r>
      <w:commentRangeEnd w:id="87"/>
      <w:r w:rsidRPr="005D0AE9">
        <w:commentReference w:id="87"/>
      </w:r>
      <w:bookmarkEnd w:id="86"/>
    </w:p>
    <w:p w14:paraId="32CEDBB2" w14:textId="17C1F182" w:rsidR="00573B28" w:rsidRPr="005D0AE9" w:rsidRDefault="058EBA54" w:rsidP="00E93D90">
      <w:pPr>
        <w:pStyle w:val="Nvel1-SemNumerao"/>
      </w:pPr>
      <w:commentRangeStart w:id="88"/>
      <w:r w:rsidRPr="005D0AE9">
        <w:t>Qualificação Econômico-Financeira</w:t>
      </w:r>
      <w:commentRangeEnd w:id="88"/>
      <w:r w:rsidR="003E4012" w:rsidRPr="005D0AE9">
        <w:rPr>
          <w:rStyle w:val="Refdecomentrio"/>
          <w:rFonts w:eastAsiaTheme="minorEastAsia"/>
          <w:b w:val="0"/>
        </w:rPr>
        <w:commentReference w:id="88"/>
      </w:r>
    </w:p>
    <w:p w14:paraId="73B98704" w14:textId="4D334542" w:rsidR="00573B28" w:rsidRPr="005D0AE9" w:rsidRDefault="5440D6D7" w:rsidP="00EA1440">
      <w:pPr>
        <w:pStyle w:val="Nvel02"/>
      </w:pPr>
      <w:r w:rsidRPr="005D0AE9">
        <w:t xml:space="preserve">certidão negativa de insolvência civil expedida pelo distribuidor do domicílio ou sede do </w:t>
      </w:r>
      <w:r w:rsidR="00ED00A3" w:rsidRPr="005D0AE9">
        <w:t>interessado</w:t>
      </w:r>
      <w:r w:rsidRPr="005D0AE9">
        <w:t>, caso se trate de pessoa física, desde que admitida a sua</w:t>
      </w:r>
      <w:r w:rsidR="00A04639" w:rsidRPr="005D0AE9">
        <w:t xml:space="preserve"> </w:t>
      </w:r>
      <w:r w:rsidR="009F14F9" w:rsidRPr="005D0AE9">
        <w:t xml:space="preserve">participação </w:t>
      </w:r>
      <w:r w:rsidR="00794A5E" w:rsidRPr="005D0AE9">
        <w:t>na</w:t>
      </w:r>
      <w:r w:rsidR="009F14F9" w:rsidRPr="005D0AE9">
        <w:t xml:space="preserve"> licitação</w:t>
      </w:r>
      <w:r w:rsidR="00EA790B" w:rsidRPr="005D0AE9">
        <w:t>/</w:t>
      </w:r>
      <w:r w:rsidR="00A04639" w:rsidRPr="005D0AE9">
        <w:t>contratação</w:t>
      </w:r>
      <w:r w:rsidRPr="005D0AE9">
        <w:t>, ou de sociedade simples;</w:t>
      </w:r>
    </w:p>
    <w:p w14:paraId="2F7D9FA3" w14:textId="2F13F418" w:rsidR="00573B28" w:rsidRPr="005D0AE9" w:rsidRDefault="5440D6D7" w:rsidP="00EA1440">
      <w:pPr>
        <w:pStyle w:val="Nvel02"/>
      </w:pPr>
      <w:r w:rsidRPr="005D0AE9">
        <w:t>certidão negativa de falência expedida pelo distribuidor da sede do fornecedor</w:t>
      </w:r>
      <w:r w:rsidR="00283A3E" w:rsidRPr="005D0AE9">
        <w:t>;</w:t>
      </w:r>
    </w:p>
    <w:p w14:paraId="0954BB72" w14:textId="77777777" w:rsidR="00935B31" w:rsidRPr="00A14AE8" w:rsidRDefault="00935B31" w:rsidP="00935B31">
      <w:pPr>
        <w:pStyle w:val="Nvel02"/>
      </w:pPr>
      <w:bookmarkStart w:id="89" w:name="_Hlk190941228"/>
      <w:bookmarkStart w:id="90" w:name="_Hlk169694941"/>
      <w:bookmarkStart w:id="91" w:name="_Hlk170895502"/>
      <w:r w:rsidRPr="00A14AE8">
        <w:t xml:space="preserve">balanço patrimonial, demonstração de resultado de exercício e demais demonstrações contábeis </w:t>
      </w:r>
      <w:r w:rsidRPr="00A14AE8">
        <w:rPr>
          <w:i/>
          <w:color w:val="FF0000"/>
        </w:rPr>
        <w:t xml:space="preserve">................... [do último exercício social] </w:t>
      </w:r>
      <w:r w:rsidRPr="00A14AE8">
        <w:rPr>
          <w:b/>
          <w:bCs/>
          <w:i/>
          <w:color w:val="FF0000"/>
          <w:u w:val="single"/>
        </w:rPr>
        <w:t>OU</w:t>
      </w:r>
      <w:r w:rsidRPr="00A14AE8">
        <w:rPr>
          <w:i/>
          <w:color w:val="FF0000"/>
        </w:rPr>
        <w:t xml:space="preserve"> [dos dois últimos exercícios sociais]</w:t>
      </w:r>
      <w:r w:rsidRPr="00A14AE8">
        <w:rPr>
          <w:i/>
        </w:rPr>
        <w:t>,</w:t>
      </w:r>
      <w:r w:rsidRPr="00A14AE8">
        <w:t xml:space="preserve"> já exigíveis e apresentados na forma da lei, comprovando, índices de Liquidez Geral (LG), Liquidez Corrente (LC), e Solvência Geral (SG) superiores a 1 (um), obtidos por meio da aplicação das seguintes </w:t>
      </w:r>
      <w:commentRangeStart w:id="92"/>
      <w:r w:rsidRPr="00A14AE8">
        <w:t>fórmulas</w:t>
      </w:r>
      <w:commentRangeEnd w:id="92"/>
      <w:r w:rsidRPr="00A14AE8">
        <w:rPr>
          <w:rStyle w:val="Refdecomentrio"/>
          <w:rFonts w:ascii="Ecofont_Spranq_eco_Sans" w:eastAsiaTheme="minorEastAsia" w:hAnsi="Ecofont_Spranq_eco_Sans" w:cs="Tahoma"/>
          <w:iCs w:val="0"/>
        </w:rPr>
        <w:commentReference w:id="92"/>
      </w:r>
      <w:r w:rsidRPr="00A14AE8">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935B31" w:rsidRPr="00A14AE8" w14:paraId="47F12DEC" w14:textId="77777777" w:rsidTr="00534836">
        <w:tc>
          <w:tcPr>
            <w:tcW w:w="2235" w:type="dxa"/>
            <w:vMerge w:val="restart"/>
            <w:vAlign w:val="center"/>
          </w:tcPr>
          <w:p w14:paraId="12A7BE09" w14:textId="77777777" w:rsidR="00935B31" w:rsidRPr="00A14AE8" w:rsidRDefault="00935B31" w:rsidP="00534836">
            <w:pPr>
              <w:pStyle w:val="Nvel02"/>
              <w:numPr>
                <w:ilvl w:val="0"/>
                <w:numId w:val="0"/>
              </w:numPr>
            </w:pPr>
            <w:r w:rsidRPr="00A14AE8">
              <w:t>LG =</w:t>
            </w:r>
          </w:p>
        </w:tc>
        <w:tc>
          <w:tcPr>
            <w:tcW w:w="4252" w:type="dxa"/>
            <w:tcBorders>
              <w:bottom w:val="single" w:sz="4" w:space="0" w:color="auto"/>
            </w:tcBorders>
            <w:vAlign w:val="bottom"/>
          </w:tcPr>
          <w:p w14:paraId="48322CE5" w14:textId="77777777" w:rsidR="00935B31" w:rsidRPr="00A14AE8" w:rsidRDefault="00935B31" w:rsidP="00534836">
            <w:pPr>
              <w:pStyle w:val="Nvel02"/>
              <w:numPr>
                <w:ilvl w:val="0"/>
                <w:numId w:val="0"/>
              </w:numPr>
            </w:pPr>
            <w:r w:rsidRPr="00A14AE8">
              <w:t>Ativo Circulante + Realizável a Longo Prazo</w:t>
            </w:r>
          </w:p>
        </w:tc>
      </w:tr>
      <w:tr w:rsidR="00935B31" w:rsidRPr="00A14AE8" w14:paraId="5F661169" w14:textId="77777777" w:rsidTr="00534836">
        <w:tc>
          <w:tcPr>
            <w:tcW w:w="2235" w:type="dxa"/>
            <w:vMerge/>
          </w:tcPr>
          <w:p w14:paraId="0A7BA3AF" w14:textId="77777777" w:rsidR="00935B31" w:rsidRPr="00A14AE8" w:rsidRDefault="00935B31" w:rsidP="00534836">
            <w:pPr>
              <w:pStyle w:val="Nvel02"/>
            </w:pPr>
          </w:p>
        </w:tc>
        <w:tc>
          <w:tcPr>
            <w:tcW w:w="4252" w:type="dxa"/>
            <w:tcBorders>
              <w:top w:val="single" w:sz="4" w:space="0" w:color="auto"/>
            </w:tcBorders>
          </w:tcPr>
          <w:p w14:paraId="44432819" w14:textId="77777777" w:rsidR="00935B31" w:rsidRPr="00A14AE8" w:rsidRDefault="00935B31" w:rsidP="00534836">
            <w:pPr>
              <w:pStyle w:val="Nvel02"/>
              <w:numPr>
                <w:ilvl w:val="0"/>
                <w:numId w:val="0"/>
              </w:numPr>
            </w:pPr>
            <w:r w:rsidRPr="00A14AE8">
              <w:t>Passivo Circulante + Passivo Não Circulante</w:t>
            </w:r>
          </w:p>
        </w:tc>
      </w:tr>
    </w:tbl>
    <w:p w14:paraId="69B6CA2D"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935B31" w:rsidRPr="00A14AE8" w14:paraId="7165FDFC" w14:textId="77777777" w:rsidTr="00534836">
        <w:trPr>
          <w:cantSplit/>
        </w:trPr>
        <w:tc>
          <w:tcPr>
            <w:tcW w:w="2235" w:type="dxa"/>
            <w:vMerge w:val="restart"/>
            <w:vAlign w:val="center"/>
          </w:tcPr>
          <w:p w14:paraId="247702CE" w14:textId="77777777" w:rsidR="00935B31" w:rsidRPr="00A14AE8" w:rsidRDefault="00935B31" w:rsidP="00534836">
            <w:pPr>
              <w:pStyle w:val="Nvel02"/>
              <w:numPr>
                <w:ilvl w:val="0"/>
                <w:numId w:val="0"/>
              </w:numPr>
            </w:pPr>
            <w:r w:rsidRPr="00A14AE8">
              <w:t>SG =</w:t>
            </w:r>
          </w:p>
        </w:tc>
        <w:tc>
          <w:tcPr>
            <w:tcW w:w="4394" w:type="dxa"/>
            <w:tcBorders>
              <w:bottom w:val="single" w:sz="4" w:space="0" w:color="auto"/>
            </w:tcBorders>
            <w:vAlign w:val="bottom"/>
          </w:tcPr>
          <w:p w14:paraId="04B3663E" w14:textId="77777777" w:rsidR="00935B31" w:rsidRPr="00A14AE8" w:rsidRDefault="00935B31" w:rsidP="00534836">
            <w:pPr>
              <w:pStyle w:val="Nvel02"/>
              <w:numPr>
                <w:ilvl w:val="0"/>
                <w:numId w:val="0"/>
              </w:numPr>
            </w:pPr>
            <w:r w:rsidRPr="00A14AE8">
              <w:t>Ativo Total</w:t>
            </w:r>
          </w:p>
        </w:tc>
      </w:tr>
      <w:tr w:rsidR="00935B31" w:rsidRPr="00A14AE8" w14:paraId="41CFC1A1" w14:textId="77777777" w:rsidTr="00534836">
        <w:trPr>
          <w:cantSplit/>
        </w:trPr>
        <w:tc>
          <w:tcPr>
            <w:tcW w:w="2235" w:type="dxa"/>
            <w:vMerge/>
          </w:tcPr>
          <w:p w14:paraId="70CDA5DA" w14:textId="77777777" w:rsidR="00935B31" w:rsidRPr="00A14AE8" w:rsidRDefault="00935B31" w:rsidP="00534836">
            <w:pPr>
              <w:pStyle w:val="Nvel02"/>
            </w:pPr>
          </w:p>
        </w:tc>
        <w:tc>
          <w:tcPr>
            <w:tcW w:w="4394" w:type="dxa"/>
            <w:tcBorders>
              <w:top w:val="single" w:sz="4" w:space="0" w:color="auto"/>
            </w:tcBorders>
          </w:tcPr>
          <w:p w14:paraId="1C609F66" w14:textId="77777777" w:rsidR="00935B31" w:rsidRPr="00A14AE8" w:rsidRDefault="00935B31" w:rsidP="00534836">
            <w:pPr>
              <w:pStyle w:val="Nvel02"/>
              <w:numPr>
                <w:ilvl w:val="0"/>
                <w:numId w:val="0"/>
              </w:numPr>
            </w:pPr>
            <w:r w:rsidRPr="00A14AE8">
              <w:t>Passivo Circulante + Passivo Não Circulante</w:t>
            </w:r>
          </w:p>
        </w:tc>
      </w:tr>
    </w:tbl>
    <w:p w14:paraId="5A441275"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935B31" w:rsidRPr="00A14AE8" w14:paraId="1F96F310" w14:textId="77777777" w:rsidTr="00534836">
        <w:tc>
          <w:tcPr>
            <w:tcW w:w="2235" w:type="dxa"/>
            <w:vMerge w:val="restart"/>
            <w:vAlign w:val="center"/>
          </w:tcPr>
          <w:p w14:paraId="0084EB99" w14:textId="77777777" w:rsidR="00935B31" w:rsidRPr="00A14AE8" w:rsidRDefault="00935B31" w:rsidP="00534836">
            <w:pPr>
              <w:pStyle w:val="Nvel02"/>
              <w:numPr>
                <w:ilvl w:val="0"/>
                <w:numId w:val="0"/>
              </w:numPr>
            </w:pPr>
            <w:r w:rsidRPr="00A14AE8">
              <w:t>LC =</w:t>
            </w:r>
          </w:p>
        </w:tc>
        <w:tc>
          <w:tcPr>
            <w:tcW w:w="2551" w:type="dxa"/>
            <w:tcBorders>
              <w:bottom w:val="single" w:sz="4" w:space="0" w:color="auto"/>
            </w:tcBorders>
            <w:vAlign w:val="bottom"/>
          </w:tcPr>
          <w:p w14:paraId="064EFEF0" w14:textId="77777777" w:rsidR="00935B31" w:rsidRPr="00A14AE8" w:rsidRDefault="00935B31" w:rsidP="00534836">
            <w:pPr>
              <w:pStyle w:val="Nvel02"/>
              <w:numPr>
                <w:ilvl w:val="0"/>
                <w:numId w:val="0"/>
              </w:numPr>
            </w:pPr>
            <w:r w:rsidRPr="00A14AE8">
              <w:t>Ativo Circulante</w:t>
            </w:r>
          </w:p>
        </w:tc>
      </w:tr>
      <w:tr w:rsidR="00935B31" w:rsidRPr="00A14AE8" w14:paraId="36205325" w14:textId="77777777" w:rsidTr="00534836">
        <w:tc>
          <w:tcPr>
            <w:tcW w:w="2235" w:type="dxa"/>
            <w:vMerge/>
          </w:tcPr>
          <w:p w14:paraId="7CF782C9" w14:textId="77777777" w:rsidR="00935B31" w:rsidRPr="00A14AE8" w:rsidRDefault="00935B31" w:rsidP="00534836">
            <w:pPr>
              <w:pStyle w:val="Nvel02"/>
            </w:pPr>
          </w:p>
        </w:tc>
        <w:tc>
          <w:tcPr>
            <w:tcW w:w="2551" w:type="dxa"/>
            <w:tcBorders>
              <w:top w:val="single" w:sz="4" w:space="0" w:color="auto"/>
            </w:tcBorders>
          </w:tcPr>
          <w:p w14:paraId="3E614EFF" w14:textId="77777777" w:rsidR="00935B31" w:rsidRPr="00A14AE8" w:rsidRDefault="00935B31" w:rsidP="00534836">
            <w:pPr>
              <w:pStyle w:val="Nvel02"/>
              <w:numPr>
                <w:ilvl w:val="0"/>
                <w:numId w:val="0"/>
              </w:numPr>
            </w:pPr>
            <w:r w:rsidRPr="00A14AE8">
              <w:t>Passivo Circulante</w:t>
            </w:r>
          </w:p>
        </w:tc>
      </w:tr>
    </w:tbl>
    <w:bookmarkEnd w:id="89"/>
    <w:bookmarkEnd w:id="90"/>
    <w:p w14:paraId="4B60DBE9" w14:textId="77777777" w:rsidR="006D5FA5" w:rsidRPr="00A14AE8" w:rsidRDefault="006D5FA5" w:rsidP="00EA1440">
      <w:pPr>
        <w:pStyle w:val="Nvel02"/>
      </w:pPr>
      <w:commentRangeStart w:id="93"/>
      <w:r w:rsidRPr="00A14AE8">
        <w:t xml:space="preserve">Caso a empresa </w:t>
      </w:r>
      <w:r w:rsidR="00B47E50" w:rsidRPr="00A14AE8">
        <w:t>interessada</w:t>
      </w:r>
      <w:r w:rsidRPr="00A14AE8">
        <w:t xml:space="preserve"> apresente resultado inferior ou igual a 1 (um) em qualquer dos índices de Liquidez Geral (LG), Solvência Geral (SG) e Liquidez Corrente (LC), será exigido para fins de habilitação </w:t>
      </w:r>
      <w:r w:rsidRPr="00A14AE8">
        <w:rPr>
          <w:i/>
          <w:color w:val="FF0000"/>
        </w:rPr>
        <w:t xml:space="preserve">[capital mínimo] </w:t>
      </w:r>
      <w:r w:rsidRPr="00A14AE8">
        <w:rPr>
          <w:i/>
          <w:color w:val="FF0000"/>
          <w:u w:val="single"/>
        </w:rPr>
        <w:t>OU</w:t>
      </w:r>
      <w:r w:rsidRPr="00A14AE8">
        <w:rPr>
          <w:i/>
          <w:color w:val="FF0000"/>
        </w:rPr>
        <w:t xml:space="preserve"> [patrimônio líquido mínimo]</w:t>
      </w:r>
      <w:r w:rsidRPr="00A14AE8">
        <w:t xml:space="preserve"> de</w:t>
      </w:r>
      <w:r w:rsidRPr="00A14AE8">
        <w:rPr>
          <w:color w:val="0000FF"/>
        </w:rPr>
        <w:t xml:space="preserve"> </w:t>
      </w:r>
      <w:r w:rsidRPr="00A14AE8">
        <w:rPr>
          <w:color w:val="FF0000"/>
        </w:rPr>
        <w:t>......</w:t>
      </w:r>
      <w:r w:rsidRPr="00A14AE8">
        <w:t xml:space="preserve">% </w:t>
      </w:r>
      <w:r w:rsidRPr="00A14AE8">
        <w:rPr>
          <w:color w:val="FF0000"/>
        </w:rPr>
        <w:t>[até 10%]</w:t>
      </w:r>
      <w:r w:rsidRPr="00A14AE8">
        <w:t xml:space="preserve"> do </w:t>
      </w:r>
      <w:r w:rsidRPr="00A14AE8">
        <w:rPr>
          <w:i/>
          <w:color w:val="FF0000"/>
        </w:rPr>
        <w:t xml:space="preserve">[valor total estimado da contratação] </w:t>
      </w:r>
      <w:r w:rsidRPr="00A14AE8">
        <w:rPr>
          <w:i/>
          <w:color w:val="FF0000"/>
          <w:u w:val="single"/>
        </w:rPr>
        <w:t>OU</w:t>
      </w:r>
      <w:r w:rsidRPr="00A14AE8">
        <w:rPr>
          <w:i/>
          <w:color w:val="FF0000"/>
        </w:rPr>
        <w:t xml:space="preserve"> [valor total estimado da parcela pertinente].</w:t>
      </w:r>
      <w:commentRangeEnd w:id="93"/>
      <w:r w:rsidR="00CD4A64" w:rsidRPr="00A14AE8">
        <w:rPr>
          <w:rStyle w:val="Refdecomentrio"/>
          <w:rFonts w:ascii="Ecofont_Spranq_eco_Sans" w:eastAsiaTheme="minorEastAsia" w:hAnsi="Ecofont_Spranq_eco_Sans" w:cs="Tahoma"/>
          <w:iCs w:val="0"/>
        </w:rPr>
        <w:commentReference w:id="93"/>
      </w:r>
    </w:p>
    <w:p w14:paraId="62D73BAB" w14:textId="77777777" w:rsidR="00935B31" w:rsidRPr="00A14AE8" w:rsidRDefault="00935B31" w:rsidP="00935B31">
      <w:pPr>
        <w:pStyle w:val="Nvel2-Opcional"/>
      </w:pPr>
      <w:bookmarkStart w:id="94" w:name="_Hlk190941246"/>
      <w:r w:rsidRPr="00A14AE8">
        <w:t xml:space="preserve">Os indicadores fixados acima deverão ser atingidos em cada um dos dois últimos exercícios sociais, sob pena de </w:t>
      </w:r>
      <w:commentRangeStart w:id="95"/>
      <w:r w:rsidRPr="00A14AE8">
        <w:t>inabilitação</w:t>
      </w:r>
      <w:commentRangeEnd w:id="95"/>
      <w:r w:rsidRPr="00A14AE8">
        <w:rPr>
          <w:rStyle w:val="Refdecomentrio"/>
          <w:rFonts w:ascii="Ecofont_Spranq_eco_Sans" w:eastAsiaTheme="minorEastAsia" w:hAnsi="Ecofont_Spranq_eco_Sans" w:cs="Tahoma"/>
          <w:i w:val="0"/>
          <w:iCs w:val="0"/>
        </w:rPr>
        <w:commentReference w:id="95"/>
      </w:r>
      <w:r w:rsidRPr="00A14AE8">
        <w:t xml:space="preserve">; </w:t>
      </w:r>
    </w:p>
    <w:bookmarkEnd w:id="94"/>
    <w:p w14:paraId="28E69E21" w14:textId="77777777" w:rsidR="00935B31" w:rsidRDefault="00935B31" w:rsidP="00EE6DF4">
      <w:pPr>
        <w:pStyle w:val="Nvel02"/>
      </w:pPr>
      <w:r>
        <w:t>Os documentos referidos acima limitar-se-ão ao último exercício no caso de a pessoa jurídica ter sido constituída há menos de 2 (dois) anos;</w:t>
      </w:r>
    </w:p>
    <w:p w14:paraId="324D2C0F" w14:textId="77777777" w:rsidR="00935B31" w:rsidRDefault="00935B31" w:rsidP="00EE6DF4">
      <w:pPr>
        <w:pStyle w:val="Nvel02"/>
      </w:pPr>
      <w:r>
        <w:t xml:space="preserve">Os documentos referidos acima deverão ser exigidos com base no limite definido pela Receita Federal do Brasil para transmissão da Escrituração Contábil Digital - ECD ao </w:t>
      </w:r>
      <w:proofErr w:type="spellStart"/>
      <w:r>
        <w:t>Sped</w:t>
      </w:r>
      <w:proofErr w:type="spellEnd"/>
      <w:r>
        <w:t>.</w:t>
      </w:r>
    </w:p>
    <w:bookmarkEnd w:id="91"/>
    <w:p w14:paraId="769E192B" w14:textId="70AAC5D0" w:rsidR="00573B28" w:rsidRPr="005D0AE9" w:rsidRDefault="4DF1521B" w:rsidP="00EA1440">
      <w:pPr>
        <w:pStyle w:val="Nvel02"/>
      </w:pPr>
      <w:r w:rsidRPr="005D0AE9">
        <w:t xml:space="preserve">As empresas criadas no exercício financeiro da </w:t>
      </w:r>
      <w:r w:rsidR="00F35A6A" w:rsidRPr="005D0AE9">
        <w:t>licitação/</w:t>
      </w:r>
      <w:r w:rsidR="00FA36F0" w:rsidRPr="005D0AE9">
        <w:t>contratação</w:t>
      </w:r>
      <w:r w:rsidRPr="005D0AE9">
        <w:t xml:space="preserve"> deverão atender a todas as exigências da habilitação e poderão substituir os demonstrativos contábeis pelo balanço de abertura.</w:t>
      </w:r>
    </w:p>
    <w:p w14:paraId="02DC159B" w14:textId="77777777" w:rsidR="006D5FA5" w:rsidRPr="005D0AE9" w:rsidRDefault="006D5FA5" w:rsidP="00EA1440">
      <w:pPr>
        <w:pStyle w:val="Nvel2-Opcional"/>
      </w:pPr>
      <w:commentRangeStart w:id="96"/>
      <w:r w:rsidRPr="005D0AE9">
        <w:t>O atendimento dos índices econômicos previstos neste item deverá ser atestado mediante declaração assinada por profissional habilitado da área contábil, apresentada pelo fornecedor.</w:t>
      </w:r>
      <w:commentRangeEnd w:id="96"/>
      <w:r w:rsidR="00F14734" w:rsidRPr="005D0AE9">
        <w:rPr>
          <w:rStyle w:val="Refdecomentrio"/>
          <w:rFonts w:ascii="Ecofont_Spranq_eco_Sans" w:eastAsiaTheme="minorEastAsia" w:hAnsi="Ecofont_Spranq_eco_Sans" w:cs="Tahoma"/>
          <w:i w:val="0"/>
          <w:iCs w:val="0"/>
          <w:color w:val="auto"/>
        </w:rPr>
        <w:commentReference w:id="96"/>
      </w:r>
    </w:p>
    <w:p w14:paraId="763B237E" w14:textId="62CD279D" w:rsidR="00573B28" w:rsidRPr="005D0AE9" w:rsidRDefault="1B86524E" w:rsidP="00E93D90">
      <w:pPr>
        <w:pStyle w:val="Nvel1-SemNumerao"/>
      </w:pPr>
      <w:commentRangeStart w:id="97"/>
      <w:commentRangeStart w:id="98"/>
      <w:r w:rsidRPr="005D0AE9">
        <w:t>Qualificação Técnic</w:t>
      </w:r>
      <w:r w:rsidR="002967D4" w:rsidRPr="005D0AE9">
        <w:t>a</w:t>
      </w:r>
      <w:commentRangeEnd w:id="97"/>
      <w:r w:rsidR="00CE0C33" w:rsidRPr="005D0AE9">
        <w:rPr>
          <w:rStyle w:val="Refdecomentrio"/>
          <w:rFonts w:eastAsiaTheme="minorEastAsia"/>
          <w:b w:val="0"/>
        </w:rPr>
        <w:commentReference w:id="97"/>
      </w:r>
      <w:commentRangeEnd w:id="98"/>
      <w:r w:rsidR="00573B28" w:rsidRPr="005D0AE9">
        <w:rPr>
          <w:rStyle w:val="Refdecomentrio"/>
          <w:strike/>
        </w:rPr>
        <w:commentReference w:id="98"/>
      </w:r>
    </w:p>
    <w:p w14:paraId="46A8A915" w14:textId="3D0B80AB" w:rsidR="0086710E" w:rsidRPr="005D0AE9" w:rsidRDefault="62AE1920" w:rsidP="00EA1440">
      <w:pPr>
        <w:pStyle w:val="Nvel2-Opcional"/>
      </w:pPr>
      <w:commentRangeStart w:id="99"/>
      <w:r w:rsidRPr="005D0AE9">
        <w:t>Registro ou inscrição da empresa n</w:t>
      </w:r>
      <w:r w:rsidR="3E2E7950" w:rsidRPr="005D0AE9">
        <w:t xml:space="preserve">a entidade </w:t>
      </w:r>
      <w:r w:rsidRPr="005D0AE9">
        <w:t>profissional</w:t>
      </w:r>
      <w:r w:rsidR="79426ED4" w:rsidRPr="005D0AE9">
        <w:t xml:space="preserve"> competente</w:t>
      </w:r>
      <w:r w:rsidR="5F1FC911" w:rsidRPr="005D0AE9">
        <w:t xml:space="preserve"> </w:t>
      </w:r>
      <w:r w:rsidR="21F49AB3" w:rsidRPr="005D0AE9">
        <w:rPr>
          <w:b/>
          <w:bCs/>
        </w:rPr>
        <w:t>.........(escrever por extenso, se</w:t>
      </w:r>
      <w:r w:rsidR="00DF6936" w:rsidRPr="005D0AE9">
        <w:rPr>
          <w:b/>
          <w:bCs/>
        </w:rPr>
        <w:t xml:space="preserve"> for</w:t>
      </w:r>
      <w:r w:rsidR="21F49AB3" w:rsidRPr="005D0AE9">
        <w:rPr>
          <w:b/>
          <w:bCs/>
        </w:rPr>
        <w:t xml:space="preserve"> o caso</w:t>
      </w:r>
      <w:r w:rsidR="21F49AB3" w:rsidRPr="005D0AE9">
        <w:t>), em plena validade;</w:t>
      </w:r>
      <w:commentRangeEnd w:id="99"/>
      <w:r w:rsidR="00AA7194" w:rsidRPr="005D0AE9">
        <w:rPr>
          <w:rStyle w:val="Refdecomentrio"/>
          <w:rFonts w:ascii="Ecofont_Spranq_eco_Sans" w:eastAsiaTheme="minorEastAsia" w:hAnsi="Ecofont_Spranq_eco_Sans" w:cs="Tahoma"/>
          <w:i w:val="0"/>
          <w:iCs w:val="0"/>
          <w:color w:val="auto"/>
        </w:rPr>
        <w:commentReference w:id="99"/>
      </w:r>
    </w:p>
    <w:p w14:paraId="075C12BA" w14:textId="2F18A142" w:rsidR="4549E179" w:rsidRPr="005D0AE9" w:rsidRDefault="02C2C279" w:rsidP="000F10CE">
      <w:pPr>
        <w:pStyle w:val="Nvel3-Opcional"/>
      </w:pPr>
      <w:bookmarkStart w:id="100" w:name="_Hlk171010459"/>
      <w:r w:rsidRPr="005D0AE9">
        <w:t>Sociedades empresárias estrangeiras at</w:t>
      </w:r>
      <w:r w:rsidR="7417AE94" w:rsidRPr="005D0AE9">
        <w:t>enderão à</w:t>
      </w:r>
      <w:r w:rsidRPr="005D0AE9">
        <w:t xml:space="preserve"> exigência por meio da apresentação, no momento da assinatura do contrato</w:t>
      </w:r>
      <w:r w:rsidR="00DF6936" w:rsidRPr="005D0AE9">
        <w:t xml:space="preserve"> ou do aceite de instrumento equivalente</w:t>
      </w:r>
      <w:r w:rsidRPr="005D0AE9">
        <w:t>, da solicitação de registro perante a entidade profissional competente no Brasil.</w:t>
      </w:r>
    </w:p>
    <w:p w14:paraId="2D014D04" w14:textId="4703BBAD" w:rsidR="082A029E" w:rsidRPr="005D0AE9" w:rsidRDefault="5B1BD801" w:rsidP="00EA1440">
      <w:pPr>
        <w:pStyle w:val="Nvel2-Opcional"/>
      </w:pPr>
      <w:bookmarkStart w:id="101" w:name="_Hlk171013756"/>
      <w:bookmarkEnd w:id="100"/>
      <w:commentRangeStart w:id="102"/>
      <w:r w:rsidRPr="005D0AE9">
        <w:t xml:space="preserve">Comprovação de aptidão para </w:t>
      </w:r>
      <w:r w:rsidR="006D5FA5" w:rsidRPr="005D0AE9">
        <w:t>o fornecimento</w:t>
      </w:r>
      <w:r w:rsidRPr="005D0AE9">
        <w:t xml:space="preserve"> de </w:t>
      </w:r>
      <w:r w:rsidR="006D5FA5" w:rsidRPr="005D0AE9">
        <w:t>bens similares</w:t>
      </w:r>
      <w:r w:rsidR="00FE0F1F" w:rsidRPr="005D0AE9">
        <w:t>,</w:t>
      </w:r>
      <w:r w:rsidR="009B2F45" w:rsidRPr="005D0AE9">
        <w:t xml:space="preserve"> </w:t>
      </w:r>
      <w:r w:rsidRPr="005D0AE9">
        <w:t xml:space="preserve">de complexidade tecnológica e operacional equivalente ou superior </w:t>
      </w:r>
      <w:r w:rsidR="009B2F45" w:rsidRPr="005D0AE9">
        <w:t>à d</w:t>
      </w:r>
      <w:r w:rsidRPr="005D0AE9">
        <w:t xml:space="preserve">o objeto desta contratação, ou </w:t>
      </w:r>
      <w:r w:rsidR="009B2F45" w:rsidRPr="005D0AE9">
        <w:t>do</w:t>
      </w:r>
      <w:r w:rsidRPr="005D0AE9">
        <w:t xml:space="preserve"> item pertinente, por meio da apresentação de certidões ou atestados</w:t>
      </w:r>
      <w:r w:rsidR="009B2F45" w:rsidRPr="005D0AE9">
        <w:t xml:space="preserve"> emitidos</w:t>
      </w:r>
      <w:r w:rsidRPr="005D0AE9">
        <w:t xml:space="preserve"> por pessoas jurídicas de direito público ou privado, </w:t>
      </w:r>
      <w:r w:rsidR="009B2F45" w:rsidRPr="005D0AE9">
        <w:t xml:space="preserve">ou </w:t>
      </w:r>
      <w:r w:rsidRPr="005D0AE9">
        <w:t>pelo conselho profissional competente, quando for o caso.</w:t>
      </w:r>
    </w:p>
    <w:p w14:paraId="497C3D26" w14:textId="7A0C8B75" w:rsidR="003B587E" w:rsidRPr="005D0AE9" w:rsidRDefault="6C1F4E73" w:rsidP="00485767">
      <w:pPr>
        <w:pStyle w:val="Nvel3-Opcional"/>
      </w:pPr>
      <w:r w:rsidRPr="005D0AE9">
        <w:t xml:space="preserve">Para fins da comprovação de que trata este subitem, os atestados deverão dizer respeito a </w:t>
      </w:r>
      <w:r w:rsidR="006D5FA5" w:rsidRPr="005D0AE9">
        <w:t>contratos executados</w:t>
      </w:r>
      <w:r w:rsidRPr="005D0AE9">
        <w:t xml:space="preserve"> com as seguintes características mínimas:</w:t>
      </w:r>
    </w:p>
    <w:p w14:paraId="4A182ECB" w14:textId="59CFE78D" w:rsidR="00C14559" w:rsidRPr="005D0AE9" w:rsidRDefault="00C14559" w:rsidP="00C14559">
      <w:pPr>
        <w:pStyle w:val="Nvel4-R"/>
      </w:pPr>
      <w:r w:rsidRPr="005D0AE9">
        <w:t>[...];</w:t>
      </w:r>
    </w:p>
    <w:p w14:paraId="5B8DAFB3" w14:textId="07E74D15" w:rsidR="00C14559" w:rsidRPr="005D0AE9" w:rsidRDefault="00C14559" w:rsidP="00C14559">
      <w:pPr>
        <w:pStyle w:val="Nvel4-R"/>
      </w:pPr>
      <w:r w:rsidRPr="005D0AE9">
        <w:t>[...]; e</w:t>
      </w:r>
    </w:p>
    <w:p w14:paraId="374BF2A9" w14:textId="7553DDD4" w:rsidR="00C14559" w:rsidRPr="005D0AE9" w:rsidRDefault="00C14559" w:rsidP="00C14559">
      <w:pPr>
        <w:pStyle w:val="Nvel4-R"/>
      </w:pPr>
      <w:r w:rsidRPr="005D0AE9">
        <w:t>[...].</w:t>
      </w:r>
    </w:p>
    <w:p w14:paraId="569FBAFE" w14:textId="782E7768" w:rsidR="6FAD41C2" w:rsidRPr="005D0AE9" w:rsidRDefault="78E49582" w:rsidP="000F10CE">
      <w:pPr>
        <w:pStyle w:val="Nvel3-Opcional"/>
      </w:pPr>
      <w:r w:rsidRPr="005D0AE9">
        <w:t>S</w:t>
      </w:r>
      <w:r w:rsidR="0586454F" w:rsidRPr="005D0AE9">
        <w:t>er</w:t>
      </w:r>
      <w:r w:rsidR="00435D45" w:rsidRPr="005D0AE9">
        <w:t>ão</w:t>
      </w:r>
      <w:r w:rsidR="0586454F" w:rsidRPr="005D0AE9">
        <w:t xml:space="preserve"> admitid</w:t>
      </w:r>
      <w:r w:rsidR="00435D45" w:rsidRPr="005D0AE9">
        <w:t>os</w:t>
      </w:r>
      <w:r w:rsidR="0586454F" w:rsidRPr="005D0AE9">
        <w:t xml:space="preserve">, para fins de comprovação de quantitativo mínimo </w:t>
      </w:r>
      <w:r w:rsidR="00D44AC2" w:rsidRPr="005D0AE9">
        <w:t>exigido</w:t>
      </w:r>
      <w:r w:rsidR="0586454F" w:rsidRPr="005D0AE9">
        <w:t>, a apresentação</w:t>
      </w:r>
      <w:r w:rsidR="12A10B08" w:rsidRPr="005D0AE9">
        <w:t xml:space="preserve"> e o somatório</w:t>
      </w:r>
      <w:r w:rsidR="0586454F" w:rsidRPr="005D0AE9">
        <w:t xml:space="preserve"> de diferentes atestados </w:t>
      </w:r>
      <w:r w:rsidR="00D44AC2" w:rsidRPr="005D0AE9">
        <w:t>relativos a contratos</w:t>
      </w:r>
      <w:r w:rsidR="0586454F" w:rsidRPr="005D0AE9">
        <w:t xml:space="preserve"> executados de forma con</w:t>
      </w:r>
      <w:r w:rsidR="679E0C0F" w:rsidRPr="005D0AE9">
        <w:t>comitante</w:t>
      </w:r>
      <w:r w:rsidR="0586454F" w:rsidRPr="005D0AE9">
        <w:t>.</w:t>
      </w:r>
      <w:commentRangeEnd w:id="102"/>
      <w:r w:rsidR="003A0C10" w:rsidRPr="005D0AE9">
        <w:rPr>
          <w:rStyle w:val="Refdecomentrio"/>
          <w:rFonts w:ascii="Ecofont_Spranq_eco_Sans" w:hAnsi="Ecofont_Spranq_eco_Sans"/>
          <w:i w:val="0"/>
          <w:color w:val="auto"/>
        </w:rPr>
        <w:commentReference w:id="102"/>
      </w:r>
    </w:p>
    <w:p w14:paraId="58BCF1BC" w14:textId="18B95D52" w:rsidR="27D7BE62" w:rsidRPr="005D0AE9" w:rsidRDefault="3BC141BC" w:rsidP="008C5141">
      <w:pPr>
        <w:pStyle w:val="Nvel3-Opcional"/>
      </w:pPr>
      <w:commentRangeStart w:id="103"/>
      <w:r w:rsidRPr="005D0AE9">
        <w:t>Os atestados de capacidade técnica pode</w:t>
      </w:r>
      <w:r w:rsidR="000F7C08" w:rsidRPr="005D0AE9">
        <w:t>rão</w:t>
      </w:r>
      <w:r w:rsidRPr="005D0AE9">
        <w:t xml:space="preserve"> ser apresentados em nome da matriz ou da filial</w:t>
      </w:r>
      <w:r w:rsidR="00395140" w:rsidRPr="005D0AE9">
        <w:t xml:space="preserve"> do fornecedor.</w:t>
      </w:r>
      <w:commentRangeEnd w:id="103"/>
      <w:r w:rsidR="006D5FA5" w:rsidRPr="005D0AE9">
        <w:commentReference w:id="103"/>
      </w:r>
    </w:p>
    <w:p w14:paraId="4803F507" w14:textId="52371A2A" w:rsidR="57FBC25C" w:rsidRPr="005D0AE9" w:rsidRDefault="77756C5A" w:rsidP="008C5141">
      <w:pPr>
        <w:pStyle w:val="Nvel3-Opcional"/>
      </w:pPr>
      <w:r w:rsidRPr="005D0AE9">
        <w:t>O</w:t>
      </w:r>
      <w:r w:rsidR="00121B4A" w:rsidRPr="005D0AE9">
        <w:t xml:space="preserve"> </w:t>
      </w:r>
      <w:r w:rsidR="00395140" w:rsidRPr="005D0AE9">
        <w:t>fornecedor</w:t>
      </w:r>
      <w:r w:rsidRPr="005D0AE9">
        <w:t xml:space="preserve"> </w:t>
      </w:r>
      <w:r w:rsidR="00A91E4C" w:rsidRPr="005D0AE9">
        <w:t>disponibilizará</w:t>
      </w:r>
      <w:r w:rsidRPr="005D0AE9">
        <w:t xml:space="preserve"> todas as informações necessárias à comprovação da legitimidade dos atestados, apresentando, </w:t>
      </w:r>
      <w:r w:rsidR="77EB0E3A" w:rsidRPr="005D0AE9">
        <w:t>quando solicitado pela Administração</w:t>
      </w:r>
      <w:r w:rsidRPr="005D0AE9">
        <w:t>, cópia do contrato que deu suporte à contratação, endereço atual d</w:t>
      </w:r>
      <w:r w:rsidR="00D4660A" w:rsidRPr="005D0AE9">
        <w:t>o</w:t>
      </w:r>
      <w:r w:rsidRPr="005D0AE9">
        <w:t xml:space="preserve"> </w:t>
      </w:r>
      <w:r w:rsidR="00D4660A" w:rsidRPr="005D0AE9">
        <w:t>C</w:t>
      </w:r>
      <w:r w:rsidRPr="005D0AE9">
        <w:t xml:space="preserve">ontratante e local em que </w:t>
      </w:r>
      <w:r w:rsidR="006D5FA5" w:rsidRPr="005D0AE9">
        <w:t>foi executado o objeto contratado, dentre</w:t>
      </w:r>
      <w:r w:rsidR="1F784B53" w:rsidRPr="005D0AE9">
        <w:t xml:space="preserve"> outros documentos.</w:t>
      </w:r>
    </w:p>
    <w:p w14:paraId="42B0BDBB" w14:textId="77777777" w:rsidR="006D5FA5" w:rsidRPr="005D0AE9" w:rsidRDefault="006D5FA5" w:rsidP="00EA1440">
      <w:pPr>
        <w:pStyle w:val="Nvel2-Opcional"/>
      </w:pPr>
      <w:commentRangeStart w:id="104"/>
      <w:r w:rsidRPr="005D0AE9">
        <w:t xml:space="preserve">Prova de atendimento aos requisitos ........, previstos na lei ............: </w:t>
      </w:r>
      <w:commentRangeEnd w:id="104"/>
      <w:r w:rsidRPr="005D0AE9">
        <w:commentReference w:id="104"/>
      </w:r>
      <w:r w:rsidR="00D27035" w:rsidRPr="005D0AE9">
        <w:t>.</w:t>
      </w:r>
    </w:p>
    <w:bookmarkEnd w:id="101"/>
    <w:p w14:paraId="06680BBF" w14:textId="77777777" w:rsidR="00436C42" w:rsidRPr="005D0AE9" w:rsidRDefault="00436C42" w:rsidP="00E93D90">
      <w:pPr>
        <w:pStyle w:val="Nvel1-SemNumerao"/>
      </w:pPr>
      <w:r w:rsidRPr="005D0AE9">
        <w:t>Disposições gerais sobre habilitação</w:t>
      </w:r>
    </w:p>
    <w:p w14:paraId="60975515" w14:textId="09AFE13B" w:rsidR="00436C42" w:rsidRPr="005D0AE9" w:rsidRDefault="00436C42" w:rsidP="00EA1440">
      <w:pPr>
        <w:pStyle w:val="Nvel02"/>
      </w:pPr>
      <w:r w:rsidRPr="005D0AE9">
        <w:t>Quando permitida a participação de empresas estrangeiras que não funcionem no País, as exigências de habilitação serão atendidas mediante documentos equivalentes, inicialmente apresentados em tradução livre.</w:t>
      </w:r>
    </w:p>
    <w:p w14:paraId="1F783C5D" w14:textId="78665AA2" w:rsidR="00436C42" w:rsidRPr="005D0AE9" w:rsidRDefault="00436C42" w:rsidP="00EA1440">
      <w:pPr>
        <w:pStyle w:val="Nvel02"/>
      </w:pPr>
      <w:r w:rsidRPr="005D0AE9">
        <w:t xml:space="preserve">Na hipótese de o </w:t>
      </w:r>
      <w:r w:rsidR="003B587E" w:rsidRPr="005D0AE9">
        <w:t>fornecedor</w:t>
      </w:r>
      <w:r w:rsidRPr="005D0AE9">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5D0AE9">
        <w:t>consularizados</w:t>
      </w:r>
      <w:proofErr w:type="spellEnd"/>
      <w:r w:rsidRPr="005D0AE9">
        <w:t xml:space="preserve"> pelos respectivos consulados ou embaixadas.</w:t>
      </w:r>
    </w:p>
    <w:p w14:paraId="4ECAC5B1" w14:textId="77777777" w:rsidR="00436C42" w:rsidRPr="005D0AE9" w:rsidRDefault="00436C42" w:rsidP="00EA1440">
      <w:pPr>
        <w:pStyle w:val="Nvel02"/>
      </w:pPr>
      <w:r w:rsidRPr="005D0AE9">
        <w:t>Não serão aceitos documentos de habilitação com indicação de CNPJ/CPF diferentes, salvo aqueles legalmente permitidos.</w:t>
      </w:r>
    </w:p>
    <w:p w14:paraId="540EF5A2" w14:textId="77777777" w:rsidR="00436C42" w:rsidRPr="005D0AE9" w:rsidRDefault="00436C42" w:rsidP="00EA1440">
      <w:pPr>
        <w:pStyle w:val="Nvel02"/>
      </w:pPr>
      <w:r w:rsidRPr="005D0AE9">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62B07148" w14:textId="77777777" w:rsidR="00436C42" w:rsidRPr="005D0AE9" w:rsidRDefault="00436C42" w:rsidP="00EA1440">
      <w:pPr>
        <w:pStyle w:val="Nvel02"/>
      </w:pPr>
      <w:r w:rsidRPr="005D0AE9">
        <w:t>Serão aceitos registros de CNPJ de fornecedor matriz e filial com diferenças de números de documentos pertinentes ao CND e ao CRF/FGTS, quando for comprovada a centralização do recolhimento dessas contribuições.</w:t>
      </w:r>
    </w:p>
    <w:bookmarkEnd w:id="4"/>
    <w:p w14:paraId="29EC456D" w14:textId="04462FAC" w:rsidR="00573B28" w:rsidRPr="005D0AE9" w:rsidRDefault="5DA070A6" w:rsidP="00E93D90">
      <w:pPr>
        <w:pStyle w:val="Nivel01"/>
      </w:pPr>
      <w:commentRangeStart w:id="105"/>
      <w:r w:rsidRPr="005D0AE9">
        <w:t xml:space="preserve">ESTIMATIVAS DO VALOR DA </w:t>
      </w:r>
      <w:commentRangeStart w:id="106"/>
      <w:r w:rsidRPr="005D0AE9">
        <w:t>CONTRATAÇÃO</w:t>
      </w:r>
      <w:commentRangeEnd w:id="105"/>
      <w:r w:rsidR="009159EA" w:rsidRPr="005D0AE9">
        <w:rPr>
          <w:rStyle w:val="Refdecomentrio"/>
          <w:rFonts w:ascii="Ecofont_Spranq_eco_Sans" w:eastAsiaTheme="minorEastAsia" w:hAnsi="Ecofont_Spranq_eco_Sans" w:cs="Tahoma"/>
          <w:b w:val="0"/>
        </w:rPr>
        <w:commentReference w:id="105"/>
      </w:r>
      <w:commentRangeEnd w:id="106"/>
      <w:r w:rsidR="00146EFB">
        <w:rPr>
          <w:rStyle w:val="Refdecomentrio"/>
          <w:rFonts w:ascii="Ecofont_Spranq_eco_Sans" w:eastAsiaTheme="minorEastAsia" w:hAnsi="Ecofont_Spranq_eco_Sans" w:cs="Tahoma"/>
          <w:b w:val="0"/>
          <w:iCs w:val="0"/>
        </w:rPr>
        <w:commentReference w:id="106"/>
      </w:r>
    </w:p>
    <w:p w14:paraId="09F81C86" w14:textId="54BFDFBF" w:rsidR="0001065A" w:rsidRPr="005D0AE9" w:rsidRDefault="5DA070A6" w:rsidP="00EA1440">
      <w:pPr>
        <w:pStyle w:val="Nvel2-Opcional"/>
        <w:rPr>
          <w:b/>
        </w:rPr>
      </w:pPr>
      <w:r w:rsidRPr="005D0AE9">
        <w:t>O custo estimado total da contratação</w:t>
      </w:r>
      <w:r w:rsidR="00AD2DCD" w:rsidRPr="005D0AE9">
        <w:t xml:space="preserve">, que </w:t>
      </w:r>
      <w:r w:rsidR="00F404DD" w:rsidRPr="005D0AE9">
        <w:t>corresponde</w:t>
      </w:r>
      <w:r w:rsidR="40A70802" w:rsidRPr="005D0AE9">
        <w:t xml:space="preserve"> </w:t>
      </w:r>
      <w:r w:rsidR="00F404DD" w:rsidRPr="005D0AE9">
        <w:t>a</w:t>
      </w:r>
      <w:r w:rsidR="40A70802" w:rsidRPr="005D0AE9">
        <w:t xml:space="preserve">o </w:t>
      </w:r>
      <w:r w:rsidR="00F404DD" w:rsidRPr="005D0AE9">
        <w:t>valor</w:t>
      </w:r>
      <w:r w:rsidR="00AD2DCD" w:rsidRPr="005D0AE9">
        <w:t xml:space="preserve"> máximo aceitável,</w:t>
      </w:r>
      <w:r w:rsidRPr="005D0AE9">
        <w:t xml:space="preserve"> é de R$... (por extenso), conforme custos unitários apostos na [</w:t>
      </w:r>
      <w:r w:rsidR="00AA2E01" w:rsidRPr="005D0AE9">
        <w:rPr>
          <w:b/>
          <w:bCs/>
        </w:rPr>
        <w:t xml:space="preserve">tabela contida no item </w:t>
      </w:r>
      <w:r w:rsidR="00AA2E01" w:rsidRPr="005D0AE9">
        <w:rPr>
          <w:b/>
          <w:bCs/>
        </w:rPr>
        <w:fldChar w:fldCharType="begin"/>
      </w:r>
      <w:r w:rsidR="00AA2E01" w:rsidRPr="005D0AE9">
        <w:rPr>
          <w:b/>
          <w:bCs/>
        </w:rPr>
        <w:instrText xml:space="preserve"> REF _Ref172096041 \r \h  \* MERGEFORMAT </w:instrText>
      </w:r>
      <w:r w:rsidR="00AA2E01" w:rsidRPr="005D0AE9">
        <w:rPr>
          <w:b/>
          <w:bCs/>
        </w:rPr>
      </w:r>
      <w:r w:rsidR="00AA2E01" w:rsidRPr="005D0AE9">
        <w:rPr>
          <w:b/>
          <w:bCs/>
        </w:rPr>
        <w:fldChar w:fldCharType="separate"/>
      </w:r>
      <w:r w:rsidR="007112FE">
        <w:rPr>
          <w:b/>
          <w:bCs/>
        </w:rPr>
        <w:t>1.1</w:t>
      </w:r>
      <w:r w:rsidR="00AA2E01" w:rsidRPr="005D0AE9">
        <w:rPr>
          <w:b/>
          <w:bCs/>
        </w:rPr>
        <w:fldChar w:fldCharType="end"/>
      </w:r>
      <w:r w:rsidR="00AA2E01" w:rsidRPr="005D0AE9">
        <w:rPr>
          <w:b/>
          <w:bCs/>
        </w:rPr>
        <w:t xml:space="preserve"> acima</w:t>
      </w:r>
      <w:r w:rsidRPr="005D0AE9">
        <w:t xml:space="preserve">] </w:t>
      </w:r>
      <w:r w:rsidRPr="005D0AE9">
        <w:rPr>
          <w:b/>
          <w:bCs/>
        </w:rPr>
        <w:t>OU</w:t>
      </w:r>
      <w:r w:rsidRPr="005D0AE9">
        <w:t xml:space="preserve"> [</w:t>
      </w:r>
      <w:r w:rsidRPr="005D0AE9">
        <w:rPr>
          <w:b/>
          <w:bCs/>
        </w:rPr>
        <w:t>em anexo</w:t>
      </w:r>
      <w:r w:rsidRPr="005D0AE9">
        <w:t>].</w:t>
      </w:r>
    </w:p>
    <w:p w14:paraId="772D5466" w14:textId="77777777" w:rsidR="006D5FA5" w:rsidRPr="005D0AE9" w:rsidRDefault="006D5FA5" w:rsidP="00EA1440">
      <w:pPr>
        <w:pStyle w:val="Nvel2-Opcional"/>
      </w:pPr>
      <w:commentRangeStart w:id="107"/>
      <w:r w:rsidRPr="005D0AE9">
        <w:t>O valor de referência para aplicação do maior desconto corresponde a R$</w:t>
      </w:r>
      <w:proofErr w:type="gramStart"/>
      <w:r w:rsidRPr="005D0AE9">
        <w:t>.....</w:t>
      </w:r>
      <w:commentRangeEnd w:id="107"/>
      <w:proofErr w:type="gramEnd"/>
      <w:r w:rsidRPr="005D0AE9">
        <w:commentReference w:id="107"/>
      </w:r>
    </w:p>
    <w:p w14:paraId="210BD461" w14:textId="4E3B1A5F" w:rsidR="006D5FA5" w:rsidRPr="005D0AE9" w:rsidRDefault="006D5FA5" w:rsidP="00972648">
      <w:pPr>
        <w:pStyle w:val="ou"/>
        <w:spacing w:before="120" w:after="120" w:line="288" w:lineRule="auto"/>
      </w:pPr>
      <w:r w:rsidRPr="005D0AE9">
        <w:t>OU</w:t>
      </w:r>
    </w:p>
    <w:p w14:paraId="708C605E" w14:textId="4609C888" w:rsidR="00573B28" w:rsidRDefault="5DA070A6" w:rsidP="00EA1440">
      <w:pPr>
        <w:pStyle w:val="Nvel2-Opcional"/>
      </w:pPr>
      <w:commentRangeStart w:id="108"/>
      <w:r w:rsidRPr="005D0AE9">
        <w:t xml:space="preserve">O custo estimado da contratação possui caráter sigiloso e será tornado público apenas e imediatamente após o julgamento das propostas. </w:t>
      </w:r>
      <w:commentRangeEnd w:id="108"/>
      <w:r w:rsidRPr="005D0AE9">
        <w:commentReference w:id="108"/>
      </w:r>
    </w:p>
    <w:p w14:paraId="664A8654" w14:textId="77777777" w:rsidR="00E569A8" w:rsidRPr="00A14AE8" w:rsidRDefault="00E569A8" w:rsidP="00E569A8">
      <w:pPr>
        <w:pStyle w:val="Nvel3-Opcional"/>
        <w:numPr>
          <w:ilvl w:val="2"/>
          <w:numId w:val="10"/>
        </w:numPr>
        <w:ind w:left="284" w:firstLine="0"/>
      </w:pPr>
      <w:bookmarkStart w:id="109" w:name="_Hlk190941484"/>
      <w:r w:rsidRPr="00A14AE8">
        <w:t>Quando as propostas permanecerem com preços acima do orçamento estimado, o custo estimado da contratação será tornado público após a fase de lances.</w:t>
      </w:r>
    </w:p>
    <w:bookmarkEnd w:id="109"/>
    <w:p w14:paraId="1A8EC98C" w14:textId="7AE09528" w:rsidR="00573B28" w:rsidRPr="007E40DB" w:rsidRDefault="5DA070A6" w:rsidP="00EA1440">
      <w:pPr>
        <w:pStyle w:val="Nvel2-Opcional"/>
      </w:pPr>
      <w:commentRangeStart w:id="110"/>
      <w:r>
        <w:t xml:space="preserve">A estimativa de custo levou em consideração o risco envolvido na contratação e sua alocação entre </w:t>
      </w:r>
      <w:r w:rsidR="00432CEF">
        <w:t>C</w:t>
      </w:r>
      <w:r>
        <w:t xml:space="preserve">ontratante e </w:t>
      </w:r>
      <w:r w:rsidR="00432CEF">
        <w:t>C</w:t>
      </w:r>
      <w:r>
        <w:t>ontratado, conforme especificado na matriz de risco constante do Contrato.</w:t>
      </w:r>
      <w:commentRangeEnd w:id="110"/>
      <w:r>
        <w:commentReference w:id="110"/>
      </w:r>
    </w:p>
    <w:p w14:paraId="715EF5C8" w14:textId="6AAD4088" w:rsidR="0101112B" w:rsidRPr="00A943A7" w:rsidRDefault="1F3E87D5" w:rsidP="00EA1440">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6273B5DF" w:rsidR="0101112B" w:rsidRPr="000F10CE" w:rsidRDefault="0101112B" w:rsidP="00100260">
      <w:pPr>
        <w:pStyle w:val="Nvel3-Opcional"/>
        <w:rPr>
          <w:highlight w:val="cyan"/>
        </w:rPr>
      </w:pPr>
      <w:r w:rsidRPr="000F10CE">
        <w:rPr>
          <w:highlight w:val="cyan"/>
        </w:rPr>
        <w:t>em caso de força maior, caso fortuito ou fato do príncipe ou em decorrência de fatos imprevisíveis ou previsíveis de consequências incalculáveis, que inviabilizem a execução da ata tal como pactuada, nos termos do disposto na a</w:t>
      </w:r>
      <w:r w:rsidRPr="00100260">
        <w:rPr>
          <w:highlight w:val="cyan"/>
        </w:rPr>
        <w:t>línea “d” do inciso II do capu</w:t>
      </w:r>
      <w:r w:rsidRPr="00100260">
        <w:rPr>
          <w:b/>
          <w:highlight w:val="cyan"/>
        </w:rPr>
        <w:t>t</w:t>
      </w:r>
      <w:r w:rsidRPr="00100260">
        <w:rPr>
          <w:highlight w:val="cyan"/>
        </w:rPr>
        <w:t xml:space="preserve"> do art. 124 da Lei nº 14.133, de 2021;</w:t>
      </w:r>
    </w:p>
    <w:p w14:paraId="17A93FB0" w14:textId="00FBFA40" w:rsidR="0101112B" w:rsidRPr="000F10CE" w:rsidRDefault="0101112B" w:rsidP="000F10CE">
      <w:pPr>
        <w:pStyle w:val="Nivel3"/>
        <w:rPr>
          <w:i/>
          <w:color w:val="FF0000"/>
          <w:highlight w:val="cyan"/>
        </w:rPr>
      </w:pPr>
      <w:r w:rsidRPr="000F10CE">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0F10CE" w:rsidRDefault="0101112B" w:rsidP="000F10CE">
      <w:pPr>
        <w:pStyle w:val="Nivel3"/>
        <w:rPr>
          <w:i/>
          <w:color w:val="FF0000"/>
          <w:highlight w:val="cyan"/>
        </w:rPr>
      </w:pPr>
      <w:r w:rsidRPr="000F10CE">
        <w:rPr>
          <w:i/>
          <w:color w:val="FF0000"/>
          <w:highlight w:val="cyan"/>
        </w:rPr>
        <w:t>serão reajustados os preços registrados, respeitada a contagem da anualidade e o índice previsto para a contratação; ou</w:t>
      </w:r>
    </w:p>
    <w:p w14:paraId="1DE8D182" w14:textId="4ED155C6" w:rsidR="0101112B" w:rsidRPr="000F10CE" w:rsidRDefault="0101112B" w:rsidP="000F10CE">
      <w:pPr>
        <w:pStyle w:val="Nivel3"/>
        <w:rPr>
          <w:i/>
          <w:color w:val="FF0000"/>
        </w:rPr>
      </w:pPr>
      <w:r w:rsidRPr="000F10CE">
        <w:rPr>
          <w:i/>
          <w:color w:val="FF0000"/>
          <w:highlight w:val="cyan"/>
        </w:rPr>
        <w:t>poderão ser repactuados, a pedido do interessado, conforme critérios definidos para a contratação.</w:t>
      </w:r>
    </w:p>
    <w:p w14:paraId="37309E25" w14:textId="77777777" w:rsidR="00573B28" w:rsidRPr="007E40DB" w:rsidRDefault="5DA070A6" w:rsidP="00E93D90">
      <w:pPr>
        <w:pStyle w:val="Nivel01"/>
      </w:pPr>
      <w:r>
        <w:t>ADEQUAÇÃO ORÇAMENTÁRIA</w:t>
      </w:r>
    </w:p>
    <w:p w14:paraId="5F2FAFC8" w14:textId="441FB591" w:rsidR="00573B28" w:rsidRPr="007E40DB" w:rsidRDefault="244FED63" w:rsidP="00EE6DF4">
      <w:pPr>
        <w:pStyle w:val="Nvel2-Opcional"/>
      </w:pPr>
      <w:r>
        <w:t>As despesas decorrentes da presente contratação correrão à conta de recursos específicos consignados no Orçamento Geral da União.</w:t>
      </w:r>
    </w:p>
    <w:p w14:paraId="43776A4A" w14:textId="0904F09D" w:rsidR="00573B28" w:rsidRDefault="244FED63" w:rsidP="00EE6DF4">
      <w:pPr>
        <w:pStyle w:val="Nvel2-Opcional"/>
      </w:pPr>
      <w:r>
        <w:t>A contratação será atendida pela seguinte dotação:</w:t>
      </w:r>
    </w:p>
    <w:p w14:paraId="42469E96" w14:textId="21CC1464" w:rsidR="00377529" w:rsidRPr="00EE6DF4" w:rsidRDefault="00377529" w:rsidP="000F10CE">
      <w:pPr>
        <w:pStyle w:val="PargrafodaLista"/>
        <w:numPr>
          <w:ilvl w:val="0"/>
          <w:numId w:val="39"/>
        </w:numPr>
        <w:spacing w:before="120" w:after="120"/>
        <w:ind w:left="284" w:hanging="9"/>
        <w:jc w:val="both"/>
        <w:rPr>
          <w:rFonts w:ascii="Arial" w:hAnsi="Arial"/>
          <w:i/>
          <w:iCs/>
          <w:color w:val="FF0000"/>
          <w:sz w:val="20"/>
        </w:rPr>
      </w:pPr>
      <w:r w:rsidRPr="00EE6DF4">
        <w:rPr>
          <w:rFonts w:ascii="Arial" w:hAnsi="Arial"/>
          <w:i/>
          <w:iCs/>
          <w:color w:val="FF0000"/>
          <w:sz w:val="20"/>
        </w:rPr>
        <w:t>Gestão/</w:t>
      </w:r>
      <w:r w:rsidRPr="00EE6DF4">
        <w:rPr>
          <w:rFonts w:ascii="Arial" w:eastAsia="Arial" w:hAnsi="Arial" w:cs="Arial"/>
          <w:i/>
          <w:iCs/>
          <w:color w:val="FF0000"/>
          <w:sz w:val="20"/>
          <w:szCs w:val="20"/>
        </w:rPr>
        <w:t>u</w:t>
      </w:r>
      <w:r w:rsidRPr="00EE6DF4">
        <w:rPr>
          <w:rFonts w:ascii="Arial" w:hAnsi="Arial"/>
          <w:i/>
          <w:iCs/>
          <w:color w:val="FF0000"/>
          <w:sz w:val="20"/>
        </w:rPr>
        <w:t>nidade: [...];</w:t>
      </w:r>
    </w:p>
    <w:p w14:paraId="2A3EABCC" w14:textId="04581F4D"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Fonte de </w:t>
      </w:r>
      <w:r w:rsidRPr="00EE6DF4">
        <w:rPr>
          <w:rFonts w:ascii="Arial" w:eastAsia="Arial" w:hAnsi="Arial" w:cs="Arial"/>
          <w:i/>
          <w:iCs/>
          <w:color w:val="FF0000"/>
          <w:sz w:val="20"/>
          <w:szCs w:val="20"/>
        </w:rPr>
        <w:t>r</w:t>
      </w:r>
      <w:r w:rsidRPr="00EE6DF4">
        <w:rPr>
          <w:rFonts w:ascii="Arial" w:hAnsi="Arial"/>
          <w:i/>
          <w:iCs/>
          <w:color w:val="FF0000"/>
          <w:sz w:val="20"/>
        </w:rPr>
        <w:t>ecursos: [...];</w:t>
      </w:r>
    </w:p>
    <w:p w14:paraId="415179A4" w14:textId="23B49CF8"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Programa de </w:t>
      </w:r>
      <w:r w:rsidRPr="00EE6DF4">
        <w:rPr>
          <w:rFonts w:ascii="Arial" w:eastAsia="Arial" w:hAnsi="Arial" w:cs="Arial"/>
          <w:i/>
          <w:iCs/>
          <w:color w:val="FF0000"/>
          <w:sz w:val="20"/>
          <w:szCs w:val="20"/>
        </w:rPr>
        <w:t>t</w:t>
      </w:r>
      <w:r w:rsidRPr="00EE6DF4">
        <w:rPr>
          <w:rFonts w:ascii="Arial" w:hAnsi="Arial"/>
          <w:i/>
          <w:iCs/>
          <w:color w:val="FF0000"/>
          <w:sz w:val="20"/>
        </w:rPr>
        <w:t>rabalho: [...];</w:t>
      </w:r>
    </w:p>
    <w:p w14:paraId="6DB45BD2" w14:textId="5F9E2511" w:rsidR="00377529" w:rsidRPr="00EE6DF4" w:rsidRDefault="00377529" w:rsidP="00377529">
      <w:pPr>
        <w:pStyle w:val="PargrafodaLista"/>
        <w:numPr>
          <w:ilvl w:val="0"/>
          <w:numId w:val="39"/>
        </w:numPr>
        <w:spacing w:before="120" w:after="120"/>
        <w:ind w:left="284" w:firstLine="0"/>
        <w:jc w:val="both"/>
        <w:rPr>
          <w:rFonts w:ascii="Arial" w:eastAsia="Arial" w:hAnsi="Arial" w:cs="Arial"/>
          <w:i/>
          <w:iCs/>
          <w:color w:val="FF0000"/>
          <w:sz w:val="20"/>
          <w:szCs w:val="20"/>
        </w:rPr>
      </w:pPr>
      <w:r w:rsidRPr="00EE6DF4">
        <w:rPr>
          <w:rFonts w:ascii="Arial" w:hAnsi="Arial"/>
          <w:i/>
          <w:iCs/>
          <w:color w:val="FF0000"/>
          <w:sz w:val="20"/>
        </w:rPr>
        <w:t xml:space="preserve">Elemento de </w:t>
      </w:r>
      <w:r w:rsidRPr="00EE6DF4">
        <w:rPr>
          <w:rFonts w:ascii="Arial" w:eastAsia="Arial" w:hAnsi="Arial" w:cs="Arial"/>
          <w:i/>
          <w:iCs/>
          <w:color w:val="FF0000"/>
          <w:sz w:val="20"/>
          <w:szCs w:val="20"/>
        </w:rPr>
        <w:t>d</w:t>
      </w:r>
      <w:r w:rsidRPr="00EE6DF4">
        <w:rPr>
          <w:rFonts w:ascii="Arial" w:hAnsi="Arial"/>
          <w:i/>
          <w:iCs/>
          <w:color w:val="FF0000"/>
          <w:sz w:val="20"/>
        </w:rPr>
        <w:t>espesa: [...];</w:t>
      </w:r>
      <w:r w:rsidRPr="00EE6DF4">
        <w:rPr>
          <w:rFonts w:ascii="Arial" w:eastAsia="Arial" w:hAnsi="Arial" w:cs="Arial"/>
          <w:i/>
          <w:iCs/>
          <w:color w:val="FF0000"/>
          <w:sz w:val="20"/>
          <w:szCs w:val="20"/>
        </w:rPr>
        <w:t xml:space="preserve"> </w:t>
      </w:r>
      <w:r w:rsidRPr="00EE6DF4">
        <w:rPr>
          <w:rFonts w:ascii="Arial" w:hAnsi="Arial"/>
          <w:i/>
          <w:iCs/>
          <w:color w:val="FF0000"/>
          <w:sz w:val="20"/>
        </w:rPr>
        <w:t>e</w:t>
      </w:r>
    </w:p>
    <w:p w14:paraId="3B337FED" w14:textId="7CDCEBB3" w:rsidR="00377529" w:rsidRPr="00EE6DF4" w:rsidRDefault="00377529" w:rsidP="00377529">
      <w:pPr>
        <w:pStyle w:val="PargrafodaLista"/>
        <w:numPr>
          <w:ilvl w:val="0"/>
          <w:numId w:val="39"/>
        </w:numPr>
        <w:spacing w:before="120" w:after="120"/>
        <w:ind w:left="284" w:firstLine="0"/>
        <w:jc w:val="both"/>
        <w:rPr>
          <w:rFonts w:eastAsia="MS Mincho"/>
          <w:i/>
          <w:iCs/>
          <w:color w:val="FF0000"/>
        </w:rPr>
      </w:pPr>
      <w:r w:rsidRPr="00EE6DF4">
        <w:rPr>
          <w:rFonts w:ascii="Arial" w:hAnsi="Arial"/>
          <w:i/>
          <w:iCs/>
          <w:color w:val="FF0000"/>
          <w:sz w:val="20"/>
        </w:rPr>
        <w:t xml:space="preserve">Plano </w:t>
      </w:r>
      <w:r w:rsidRPr="00EE6DF4">
        <w:rPr>
          <w:rFonts w:ascii="Arial" w:eastAsia="Arial" w:hAnsi="Arial" w:cs="Arial"/>
          <w:i/>
          <w:iCs/>
          <w:color w:val="FF0000"/>
          <w:sz w:val="20"/>
          <w:szCs w:val="20"/>
        </w:rPr>
        <w:t>interno: [...]</w:t>
      </w:r>
      <w:r w:rsidR="00360F29" w:rsidRPr="00EE6DF4">
        <w:rPr>
          <w:rFonts w:ascii="Arial" w:eastAsia="Arial" w:hAnsi="Arial" w:cs="Arial"/>
          <w:i/>
          <w:iCs/>
          <w:color w:val="FF0000"/>
          <w:sz w:val="20"/>
          <w:szCs w:val="20"/>
        </w:rPr>
        <w:t>.</w:t>
      </w:r>
    </w:p>
    <w:p w14:paraId="791E2B88" w14:textId="75BF9F91" w:rsidR="00573B28" w:rsidRDefault="244FED63" w:rsidP="00EA1440">
      <w:pPr>
        <w:pStyle w:val="Nvel2-Opcional"/>
      </w:pPr>
      <w:commentRangeStart w:id="111"/>
      <w:r>
        <w:t>A dotação relativa aos exercícios financeiros subsequentes será indicada após aprovação da Lei Orçamentária respectiva e liberação dos créditos correspondentes, mediante apostilamento.</w:t>
      </w:r>
      <w:commentRangeEnd w:id="111"/>
      <w:r w:rsidR="006D5FA5">
        <w:commentReference w:id="111"/>
      </w:r>
    </w:p>
    <w:p w14:paraId="003DB8E1" w14:textId="77777777" w:rsidR="00146EFB" w:rsidRPr="009A07BD" w:rsidRDefault="00146EFB" w:rsidP="00FD1AB2">
      <w:pPr>
        <w:pStyle w:val="ou"/>
      </w:pPr>
      <w:r w:rsidRPr="00EF618B">
        <w:t>OU</w:t>
      </w:r>
    </w:p>
    <w:p w14:paraId="5AEA4828" w14:textId="77777777" w:rsidR="00146EFB" w:rsidRPr="00534836" w:rsidRDefault="00146EFB" w:rsidP="00146EFB">
      <w:pPr>
        <w:pStyle w:val="Nvel2-Opcional"/>
        <w:rPr>
          <w:highlight w:val="cyan"/>
        </w:rPr>
      </w:pPr>
      <w:r w:rsidRPr="00534836">
        <w:rPr>
          <w:highlight w:val="cyan"/>
        </w:rPr>
        <w:t xml:space="preserve">A indicação da dotação orçamentária fica postergada para o momento da assinatura do contrato ou instrumento </w:t>
      </w:r>
      <w:commentRangeStart w:id="112"/>
      <w:r w:rsidRPr="00534836">
        <w:rPr>
          <w:highlight w:val="cyan"/>
        </w:rPr>
        <w:t>equivalente</w:t>
      </w:r>
      <w:commentRangeEnd w:id="112"/>
      <w:r w:rsidRPr="00534836">
        <w:rPr>
          <w:rStyle w:val="Refdecomentrio"/>
          <w:sz w:val="20"/>
          <w:szCs w:val="20"/>
          <w:highlight w:val="cyan"/>
        </w:rPr>
        <w:commentReference w:id="112"/>
      </w:r>
      <w:r w:rsidRPr="00534836">
        <w:rPr>
          <w:highlight w:val="cyan"/>
        </w:rPr>
        <w:t>.</w:t>
      </w:r>
    </w:p>
    <w:p w14:paraId="418DD3D2" w14:textId="13C245E9" w:rsidR="00E44337" w:rsidRDefault="00D972AB" w:rsidP="00E93D90">
      <w:pPr>
        <w:pStyle w:val="Nivel01"/>
      </w:pPr>
      <w:r>
        <w:t>DISPOSIÇÕES FINAIS</w:t>
      </w:r>
    </w:p>
    <w:p w14:paraId="2B47B2BF" w14:textId="78BAE647" w:rsidR="004672BA" w:rsidRDefault="00FA7735" w:rsidP="00EA1440">
      <w:pPr>
        <w:pStyle w:val="Nvel02"/>
      </w:pPr>
      <w:commentRangeStart w:id="113"/>
      <w:r>
        <w:t>As informações contidas neste Termo de Referência não</w:t>
      </w:r>
      <w:r w:rsidR="00C549C2">
        <w:t xml:space="preserve"> são classificadas como </w:t>
      </w:r>
      <w:r w:rsidR="00C549C2" w:rsidRPr="00811E0C">
        <w:rPr>
          <w:highlight w:val="green"/>
        </w:rPr>
        <w:t>sigilosas</w:t>
      </w:r>
      <w:r w:rsidR="00365FB3" w:rsidRPr="00811E0C">
        <w:rPr>
          <w:highlight w:val="green"/>
        </w:rPr>
        <w:t xml:space="preserve"> </w:t>
      </w:r>
      <w:r w:rsidR="00365FB3" w:rsidRPr="006F4F48">
        <w:rPr>
          <w:i/>
          <w:iCs w:val="0"/>
          <w:color w:val="FF0000"/>
          <w:highlight w:val="green"/>
        </w:rPr>
        <w:t>[e</w:t>
      </w:r>
      <w:r w:rsidR="004672BA" w:rsidRPr="006F4F48">
        <w:rPr>
          <w:i/>
          <w:iCs w:val="0"/>
          <w:color w:val="FF0000"/>
          <w:highlight w:val="green"/>
        </w:rPr>
        <w:t>xceto</w:t>
      </w:r>
      <w:r w:rsidR="004672BA" w:rsidRPr="006F4F48">
        <w:rPr>
          <w:i/>
          <w:iCs w:val="0"/>
          <w:color w:val="FF0000"/>
        </w:rPr>
        <w:t xml:space="preserve"> o custo estimado da contratação</w:t>
      </w:r>
      <w:r w:rsidR="00365FB3" w:rsidRPr="006F4F48">
        <w:rPr>
          <w:i/>
          <w:iCs w:val="0"/>
          <w:color w:val="FF0000"/>
        </w:rPr>
        <w:t>,</w:t>
      </w:r>
      <w:r w:rsidR="004672BA" w:rsidRPr="006F4F48">
        <w:rPr>
          <w:i/>
          <w:iCs w:val="0"/>
          <w:color w:val="FF0000"/>
        </w:rPr>
        <w:t xml:space="preserve"> </w:t>
      </w:r>
      <w:r w:rsidR="00365FB3" w:rsidRPr="006F4F48">
        <w:rPr>
          <w:i/>
          <w:iCs w:val="0"/>
          <w:color w:val="FF0000"/>
        </w:rPr>
        <w:t xml:space="preserve">que </w:t>
      </w:r>
      <w:r w:rsidR="004672BA" w:rsidRPr="006F4F48">
        <w:rPr>
          <w:i/>
          <w:iCs w:val="0"/>
          <w:color w:val="FF0000"/>
        </w:rPr>
        <w:t>possui caráter sigiloso</w:t>
      </w:r>
      <w:r w:rsidR="009D6CC9" w:rsidRPr="006F4F48">
        <w:rPr>
          <w:i/>
          <w:iCs w:val="0"/>
          <w:color w:val="FF0000"/>
        </w:rPr>
        <w:t xml:space="preserve"> até o julgamento das propostas</w:t>
      </w:r>
      <w:r w:rsidR="0054280C" w:rsidRPr="006F4F48">
        <w:rPr>
          <w:i/>
          <w:iCs w:val="0"/>
          <w:color w:val="FF0000"/>
        </w:rPr>
        <w:t>].</w:t>
      </w:r>
      <w:commentRangeEnd w:id="113"/>
      <w:r w:rsidR="003D551A" w:rsidRPr="006F4F48">
        <w:rPr>
          <w:rStyle w:val="Refdecomentrio"/>
          <w:rFonts w:ascii="Ecofont_Spranq_eco_Sans" w:eastAsiaTheme="minorEastAsia" w:hAnsi="Ecofont_Spranq_eco_Sans" w:cs="Tahoma"/>
          <w:i/>
          <w:iCs w:val="0"/>
          <w:color w:val="FF0000"/>
        </w:rPr>
        <w:commentReference w:id="113"/>
      </w:r>
    </w:p>
    <w:bookmarkEnd w:id="0"/>
    <w:p w14:paraId="5B25345B" w14:textId="719E5EA3" w:rsidR="00573B28" w:rsidRDefault="00573B28" w:rsidP="00EA1440">
      <w:pPr>
        <w:pStyle w:val="Nvel2-Opcional"/>
        <w:numPr>
          <w:ilvl w:val="0"/>
          <w:numId w:val="0"/>
        </w:numPr>
        <w:ind w:left="709"/>
      </w:pPr>
      <w:commentRangeStart w:id="114"/>
      <w:r w:rsidRPr="007E40DB">
        <w:t>[Local]</w:t>
      </w:r>
      <w:r w:rsidRPr="000F10CE">
        <w:rPr>
          <w:color w:val="auto"/>
        </w:rPr>
        <w:t>,</w:t>
      </w:r>
      <w:r w:rsidRPr="007E40DB">
        <w:t xml:space="preserve"> [dia] </w:t>
      </w:r>
      <w:r w:rsidRPr="000F10CE">
        <w:rPr>
          <w:color w:val="auto"/>
        </w:rPr>
        <w:t>de</w:t>
      </w:r>
      <w:r w:rsidRPr="007E40DB">
        <w:t xml:space="preserve"> [mês] </w:t>
      </w:r>
      <w:r w:rsidRPr="000F10CE">
        <w:rPr>
          <w:color w:val="auto"/>
        </w:rPr>
        <w:t>de</w:t>
      </w:r>
      <w:r w:rsidRPr="007E40DB">
        <w:t xml:space="preserve"> [ano].</w:t>
      </w:r>
    </w:p>
    <w:p w14:paraId="3D566A1D" w14:textId="77777777" w:rsidR="00573B28" w:rsidRPr="007E40DB" w:rsidRDefault="00573B28" w:rsidP="000F10CE">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6C9C7E89" w:rsidR="00840B18" w:rsidRDefault="00573B28" w:rsidP="000F10CE">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14"/>
    <w:p w14:paraId="2A565C7D" w14:textId="1EB7760C" w:rsidR="00840B18" w:rsidRPr="005D0AE9" w:rsidRDefault="00892F7E" w:rsidP="000F10CE">
      <w:pPr>
        <w:ind w:left="357"/>
        <w:jc w:val="center"/>
        <w:outlineLvl w:val="0"/>
        <w:rPr>
          <w:rFonts w:ascii="Arial" w:hAnsi="Arial"/>
          <w:b/>
          <w:color w:val="000000" w:themeColor="text1"/>
          <w:sz w:val="20"/>
        </w:rPr>
      </w:pPr>
      <w:r>
        <w:rPr>
          <w:rStyle w:val="Refdecomentrio"/>
        </w:rPr>
        <w:commentReference w:id="114"/>
      </w:r>
      <w:r w:rsidR="00840B18" w:rsidRPr="005D0AE9">
        <w:rPr>
          <w:rFonts w:ascii="Arial" w:hAnsi="Arial"/>
          <w:b/>
          <w:color w:val="000000" w:themeColor="text1"/>
          <w:sz w:val="20"/>
        </w:rPr>
        <w:t xml:space="preserve">ANEXO </w:t>
      </w:r>
      <w:commentRangeStart w:id="115"/>
      <w:r w:rsidR="00840B18" w:rsidRPr="005D0AE9">
        <w:rPr>
          <w:rFonts w:ascii="Arial" w:hAnsi="Arial"/>
          <w:b/>
          <w:color w:val="000000" w:themeColor="text1"/>
          <w:sz w:val="20"/>
        </w:rPr>
        <w:t>I</w:t>
      </w:r>
      <w:commentRangeEnd w:id="115"/>
      <w:r w:rsidR="008C494E" w:rsidRPr="005D0AE9">
        <w:rPr>
          <w:rFonts w:eastAsia="MS Mincho"/>
          <w:sz w:val="16"/>
          <w:szCs w:val="16"/>
        </w:rPr>
        <w:commentReference w:id="115"/>
      </w:r>
    </w:p>
    <w:p w14:paraId="4E26ED65" w14:textId="14D677C8" w:rsidR="00840B18" w:rsidRPr="005D0AE9" w:rsidRDefault="00840B18" w:rsidP="00D767AD">
      <w:pPr>
        <w:spacing w:after="360"/>
        <w:ind w:left="357"/>
        <w:jc w:val="center"/>
        <w:rPr>
          <w:rFonts w:ascii="Arial" w:hAnsi="Arial"/>
          <w:b/>
          <w:color w:val="000000" w:themeColor="text1"/>
          <w:sz w:val="20"/>
        </w:rPr>
      </w:pPr>
      <w:r w:rsidRPr="005D0AE9">
        <w:rPr>
          <w:rFonts w:ascii="Arial" w:hAnsi="Arial"/>
          <w:b/>
          <w:color w:val="000000" w:themeColor="text1"/>
          <w:sz w:val="20"/>
        </w:rPr>
        <w:t>Regras aplicáveis ao instrumento substitutivo ao contrato</w:t>
      </w:r>
    </w:p>
    <w:p w14:paraId="73AB3C1D" w14:textId="2FBF2B38" w:rsidR="00840B18" w:rsidRPr="005D0AE9" w:rsidRDefault="00840B18" w:rsidP="000F10CE">
      <w:pPr>
        <w:ind w:left="357"/>
        <w:jc w:val="center"/>
        <w:rPr>
          <w:rFonts w:ascii="Arial" w:hAnsi="Arial"/>
          <w:b/>
          <w:i/>
          <w:iCs/>
          <w:color w:val="FF0000"/>
          <w:sz w:val="20"/>
        </w:rPr>
      </w:pPr>
      <w:r w:rsidRPr="005D0AE9">
        <w:rPr>
          <w:rFonts w:ascii="Arial" w:hAnsi="Arial"/>
          <w:b/>
          <w:i/>
          <w:iCs/>
          <w:color w:val="FF0000"/>
          <w:sz w:val="20"/>
        </w:rPr>
        <w:t>(Contratações de pequeno valor - art. 95, inciso I, da Lei n. 14.133/2021, Orientação Normativa nº 84, de 17 de maio de 2024)</w:t>
      </w:r>
    </w:p>
    <w:p w14:paraId="0E52D2CC" w14:textId="77777777" w:rsidR="008C494E" w:rsidRPr="005D0AE9" w:rsidRDefault="00972648" w:rsidP="00972648">
      <w:pPr>
        <w:pStyle w:val="ou"/>
        <w:spacing w:before="120" w:after="120" w:line="288" w:lineRule="auto"/>
      </w:pPr>
      <w:r w:rsidRPr="005D0AE9">
        <w:t>OU</w:t>
      </w:r>
    </w:p>
    <w:p w14:paraId="1A6D8480" w14:textId="77777777" w:rsidR="008C494E" w:rsidRPr="005D0AE9" w:rsidRDefault="008C494E" w:rsidP="00A75630">
      <w:pPr>
        <w:ind w:left="357"/>
        <w:jc w:val="center"/>
        <w:rPr>
          <w:rFonts w:ascii="Arial" w:hAnsi="Arial"/>
          <w:b/>
          <w:i/>
          <w:iCs/>
          <w:color w:val="FF0000"/>
          <w:sz w:val="20"/>
        </w:rPr>
      </w:pPr>
      <w:r w:rsidRPr="005D0AE9">
        <w:rPr>
          <w:rFonts w:ascii="Arial" w:hAnsi="Arial"/>
          <w:b/>
          <w:i/>
          <w:iCs/>
          <w:color w:val="FF0000"/>
          <w:sz w:val="20"/>
        </w:rPr>
        <w:t>(Compra com entrega imediata e integral de bens adquiridos, sem previsão de obrigações futuras, inclusive quanto à assistência técnica, independentemente do valor - art. 95, inciso II, da Lei n. 14.133/2021)</w:t>
      </w:r>
    </w:p>
    <w:p w14:paraId="02A1A82E" w14:textId="77777777" w:rsidR="00273B62" w:rsidRPr="005D0AE9" w:rsidRDefault="00273B62" w:rsidP="00A75630">
      <w:pPr>
        <w:ind w:left="357"/>
        <w:jc w:val="center"/>
        <w:rPr>
          <w:rFonts w:ascii="Arial" w:hAnsi="Arial"/>
          <w:b/>
          <w:i/>
          <w:iCs/>
          <w:color w:val="FF0000"/>
          <w:sz w:val="20"/>
        </w:rPr>
      </w:pPr>
      <w:bookmarkStart w:id="116" w:name="_Hlk175669327"/>
    </w:p>
    <w:p w14:paraId="0B2E232B" w14:textId="77777777" w:rsidR="00840B18" w:rsidRPr="005D0AE9" w:rsidRDefault="00840B18" w:rsidP="001C1FBA">
      <w:pPr>
        <w:pStyle w:val="Nivel01"/>
        <w:numPr>
          <w:ilvl w:val="0"/>
          <w:numId w:val="80"/>
        </w:numPr>
        <w:ind w:left="0" w:firstLine="0"/>
      </w:pPr>
      <w:r w:rsidRPr="005D0AE9">
        <w:t>FORMALIZAÇÃO DA CONTRATAÇÃO</w:t>
      </w:r>
    </w:p>
    <w:p w14:paraId="3C70FE4E" w14:textId="51243D1A" w:rsidR="00840B18" w:rsidRPr="005D0AE9" w:rsidRDefault="00840B18" w:rsidP="00EA1440">
      <w:pPr>
        <w:pStyle w:val="Nvel02"/>
      </w:pPr>
      <w:r w:rsidRPr="005D0AE9">
        <w:t xml:space="preserve">O adjudicatário terá o </w:t>
      </w:r>
      <w:r w:rsidRPr="005D0AE9">
        <w:rPr>
          <w:i/>
          <w:color w:val="FF0000"/>
        </w:rPr>
        <w:t xml:space="preserve">prazo de ..............., </w:t>
      </w:r>
      <w:r w:rsidRPr="005D0AE9">
        <w:t>contado a partir da data de sua convocação, para aceitar o instrumento equivalente ao contrato ............</w:t>
      </w:r>
      <w:r w:rsidRPr="005D0AE9">
        <w:rPr>
          <w:i/>
        </w:rPr>
        <w:t xml:space="preserve"> </w:t>
      </w:r>
      <w:r w:rsidR="00687E10" w:rsidRPr="005D0AE9">
        <w:rPr>
          <w:i/>
          <w:color w:val="FF0000"/>
        </w:rPr>
        <w:t>[</w:t>
      </w:r>
      <w:r w:rsidRPr="005D0AE9">
        <w:rPr>
          <w:i/>
          <w:color w:val="FF0000"/>
        </w:rPr>
        <w:t>Nota de Empenho/Carta Contrato/Autorização</w:t>
      </w:r>
      <w:r w:rsidR="00687E10" w:rsidRPr="005D0AE9">
        <w:rPr>
          <w:i/>
          <w:color w:val="FF0000"/>
        </w:rPr>
        <w:t>]</w:t>
      </w:r>
      <w:r w:rsidR="004873D6" w:rsidRPr="005D0AE9">
        <w:rPr>
          <w:i/>
          <w:color w:val="FF0000"/>
        </w:rPr>
        <w:t xml:space="preserve"> </w:t>
      </w:r>
      <w:r w:rsidR="004873D6" w:rsidRPr="005D0AE9">
        <w:rPr>
          <w:b/>
          <w:i/>
          <w:color w:val="FF0000"/>
        </w:rPr>
        <w:t>OU</w:t>
      </w:r>
      <w:r w:rsidR="004873D6" w:rsidRPr="005D0AE9">
        <w:rPr>
          <w:i/>
          <w:color w:val="FF0000"/>
        </w:rPr>
        <w:t xml:space="preserve"> </w:t>
      </w:r>
      <w:r w:rsidR="00687E10" w:rsidRPr="005D0AE9">
        <w:rPr>
          <w:i/>
          <w:color w:val="FF0000"/>
        </w:rPr>
        <w:t>[</w:t>
      </w:r>
      <w:r w:rsidR="004873D6" w:rsidRPr="005D0AE9">
        <w:rPr>
          <w:i/>
          <w:color w:val="FF0000"/>
        </w:rPr>
        <w:t xml:space="preserve">constante </w:t>
      </w:r>
      <w:r w:rsidR="00272F56" w:rsidRPr="005D0AE9">
        <w:rPr>
          <w:i/>
          <w:color w:val="FF0000"/>
        </w:rPr>
        <w:t>deste</w:t>
      </w:r>
      <w:r w:rsidR="004873D6" w:rsidRPr="005D0AE9">
        <w:rPr>
          <w:i/>
          <w:color w:val="FF0000"/>
        </w:rPr>
        <w:t xml:space="preserve"> Anexo</w:t>
      </w:r>
      <w:r w:rsidR="00D42F07" w:rsidRPr="005D0AE9">
        <w:rPr>
          <w:i/>
          <w:color w:val="FF0000"/>
        </w:rPr>
        <w:t>]</w:t>
      </w:r>
      <w:r w:rsidRPr="005D0AE9">
        <w:t>, sob pena de decair do direito à contratação, sem prejuízo das sanções previstas.</w:t>
      </w:r>
    </w:p>
    <w:bookmarkEnd w:id="116"/>
    <w:p w14:paraId="55D8DAD0" w14:textId="77777777" w:rsidR="00840B18" w:rsidRPr="005D0AE9" w:rsidRDefault="00840B18" w:rsidP="00EA1440">
      <w:pPr>
        <w:pStyle w:val="Nvel02"/>
      </w:pPr>
      <w:r w:rsidRPr="005D0AE9">
        <w:t>O prazo poderá ser prorrogado, por igual período, por solicitação justificada do adjudicatário e aceita pela Administração.</w:t>
      </w:r>
    </w:p>
    <w:p w14:paraId="7B4F4DA7" w14:textId="6C33BBB6" w:rsidR="00840B18" w:rsidRPr="005D0AE9" w:rsidRDefault="00840B18" w:rsidP="00EA1440">
      <w:pPr>
        <w:pStyle w:val="Nvel02"/>
      </w:pPr>
      <w:r w:rsidRPr="005D0AE9">
        <w:t xml:space="preserve">O </w:t>
      </w:r>
      <w:r w:rsidR="0051260B" w:rsidRPr="005D0AE9">
        <w:t>a</w:t>
      </w:r>
      <w:r w:rsidRPr="005D0AE9">
        <w:t>ceite do instrumento equivalente pelo adjudicatário implica no reconhecimento de que:</w:t>
      </w:r>
    </w:p>
    <w:p w14:paraId="6B77F158" w14:textId="11B3A640" w:rsidR="00840B18" w:rsidRPr="005D0AE9" w:rsidRDefault="00840B18" w:rsidP="000F10CE">
      <w:pPr>
        <w:pStyle w:val="Nivel3"/>
      </w:pPr>
      <w:r w:rsidRPr="005D0AE9">
        <w:t>referido instrumento substitui o termo de contrato, sendo-lhe aplicáveis as disposições da Lei nº 14.133/2021;</w:t>
      </w:r>
    </w:p>
    <w:p w14:paraId="128B416C" w14:textId="210CCE09" w:rsidR="00840B18" w:rsidRPr="005D0AE9" w:rsidRDefault="00840B18" w:rsidP="000F10CE">
      <w:pPr>
        <w:pStyle w:val="Nivel3"/>
      </w:pPr>
      <w:r w:rsidRPr="005D0AE9">
        <w:t xml:space="preserve">o </w:t>
      </w:r>
      <w:r w:rsidR="00432CEF" w:rsidRPr="005D0AE9">
        <w:t>C</w:t>
      </w:r>
      <w:r w:rsidRPr="005D0AE9">
        <w:t xml:space="preserve">ontratado se vincula à sua proposta e às previsões </w:t>
      </w:r>
      <w:r w:rsidRPr="00A14AE8">
        <w:t xml:space="preserve">contidas no </w:t>
      </w:r>
      <w:r w:rsidRPr="00A14AE8">
        <w:rPr>
          <w:i/>
          <w:iCs/>
          <w:color w:val="FF0000"/>
        </w:rPr>
        <w:t>Edital</w:t>
      </w:r>
      <w:r w:rsidR="0051260B" w:rsidRPr="00A14AE8">
        <w:rPr>
          <w:i/>
          <w:iCs/>
          <w:color w:val="FF0000"/>
        </w:rPr>
        <w:t xml:space="preserve"> </w:t>
      </w:r>
      <w:r w:rsidR="00EC3FAB" w:rsidRPr="00A14AE8">
        <w:rPr>
          <w:b/>
          <w:bCs/>
          <w:i/>
          <w:iCs/>
          <w:color w:val="FF0000"/>
          <w:u w:val="single"/>
        </w:rPr>
        <w:t>OU</w:t>
      </w:r>
      <w:r w:rsidR="00EC3FAB" w:rsidRPr="00A14AE8">
        <w:rPr>
          <w:i/>
          <w:iCs/>
          <w:color w:val="FF0000"/>
        </w:rPr>
        <w:t xml:space="preserve"> na Autorização de Contratação Direta e/ou no Aviso de Dispensa Eletrônica, </w:t>
      </w:r>
      <w:r w:rsidRPr="00A14AE8">
        <w:t>no Termo d</w:t>
      </w:r>
      <w:r w:rsidRPr="005D0AE9">
        <w:t xml:space="preserve">e Referência e </w:t>
      </w:r>
      <w:r w:rsidR="0051260B" w:rsidRPr="005D0AE9">
        <w:t xml:space="preserve">em </w:t>
      </w:r>
      <w:r w:rsidRPr="005D0AE9">
        <w:t>seus anexos, conforme Termo de Ciência e Concordância (Anexo II).</w:t>
      </w:r>
    </w:p>
    <w:p w14:paraId="03599299" w14:textId="77777777" w:rsidR="00840B18" w:rsidRPr="005D0AE9" w:rsidRDefault="00840B18" w:rsidP="00E93D90">
      <w:pPr>
        <w:pStyle w:val="Nivel01"/>
      </w:pPr>
      <w:r w:rsidRPr="005D0AE9">
        <w:t>VIGÊNCIA E PRORROGAÇÃO</w:t>
      </w:r>
    </w:p>
    <w:p w14:paraId="5CD3DD40" w14:textId="30E62CDC" w:rsidR="00840B18" w:rsidRPr="005D0AE9" w:rsidRDefault="00840B18" w:rsidP="00EA1440">
      <w:pPr>
        <w:pStyle w:val="Nvel2-Opcional"/>
      </w:pPr>
      <w:r w:rsidRPr="005D0AE9">
        <w:t xml:space="preserve">O prazo de vigência da contratação é </w:t>
      </w:r>
      <w:r w:rsidR="004330AF" w:rsidRPr="005D0AE9">
        <w:t>aquele estabelecido no Termo de Referência,</w:t>
      </w:r>
      <w:r w:rsidR="004330AF" w:rsidRPr="005D0AE9" w:rsidDel="004330AF">
        <w:t xml:space="preserve"> </w:t>
      </w:r>
      <w:r w:rsidRPr="005D0AE9">
        <w:t>na forma do artigo 105 da Lei n° 14.133, de 2021.</w:t>
      </w:r>
    </w:p>
    <w:p w14:paraId="46DBCD45" w14:textId="424764F9" w:rsidR="00840B18" w:rsidRPr="005D0AE9" w:rsidRDefault="00840B18" w:rsidP="00EA1440">
      <w:pPr>
        <w:pStyle w:val="Nvel2-Opcional"/>
      </w:pPr>
      <w:r w:rsidRPr="005D0AE9">
        <w:t xml:space="preserve">O prazo de vigência será automaticamente prorrogado, independentemente de termo aditivo, quando o objeto não for concluído no período firmado acima, ressalvadas as providências cabíveis no caso de culpa do </w:t>
      </w:r>
      <w:r w:rsidR="00432CEF" w:rsidRPr="005D0AE9">
        <w:t>C</w:t>
      </w:r>
      <w:r w:rsidRPr="005D0AE9">
        <w:t>ontratado, previstas neste instrumento.</w:t>
      </w:r>
    </w:p>
    <w:p w14:paraId="795EB4EB" w14:textId="0C1508DA" w:rsidR="00840B18" w:rsidRPr="005D0AE9" w:rsidRDefault="00840B18" w:rsidP="000F10CE">
      <w:pPr>
        <w:pStyle w:val="ou"/>
      </w:pPr>
      <w:r w:rsidRPr="005D0AE9">
        <w:t>OU</w:t>
      </w:r>
    </w:p>
    <w:p w14:paraId="414F87F1" w14:textId="3F4CFEC5" w:rsidR="00840B18" w:rsidRPr="005D0AE9" w:rsidRDefault="00840B18" w:rsidP="00EA1440">
      <w:pPr>
        <w:pStyle w:val="Nvel2-Opcional"/>
      </w:pPr>
      <w:commentRangeStart w:id="117"/>
      <w:r w:rsidRPr="005D0AE9">
        <w:t xml:space="preserve">O prazo de vigência da contratação é </w:t>
      </w:r>
      <w:r w:rsidR="004330AF" w:rsidRPr="005D0AE9">
        <w:t>aquele estabelecido no Termo de Referência,</w:t>
      </w:r>
      <w:r w:rsidRPr="005D0AE9">
        <w:t xml:space="preserve"> prorrogável por até 10 anos, na forma dos artigos 106 e 107 da Lei n° 14.133, de 2021.</w:t>
      </w:r>
      <w:commentRangeEnd w:id="117"/>
      <w:r w:rsidR="008224EF" w:rsidRPr="005D0AE9">
        <w:rPr>
          <w:rStyle w:val="Refdecomentrio"/>
          <w:rFonts w:ascii="Ecofont_Spranq_eco_Sans" w:eastAsiaTheme="minorEastAsia" w:hAnsi="Ecofont_Spranq_eco_Sans" w:cs="Tahoma"/>
          <w:i w:val="0"/>
          <w:iCs w:val="0"/>
          <w:color w:val="auto"/>
        </w:rPr>
        <w:commentReference w:id="117"/>
      </w:r>
    </w:p>
    <w:p w14:paraId="231F0A09" w14:textId="1E0E528E" w:rsidR="00840B18" w:rsidRPr="005D0AE9" w:rsidRDefault="00840B18" w:rsidP="00EA1440">
      <w:pPr>
        <w:pStyle w:val="Nvel2-Opcional"/>
      </w:pPr>
      <w:r w:rsidRPr="005D0AE9">
        <w:t xml:space="preserve">A prorrogação de que trata este item é condicionada ao ateste, pela autoridade competente, de que as condições e os preços permanecem vantajosos para a Administração, permitida a negociação com o </w:t>
      </w:r>
      <w:r w:rsidR="00432CEF" w:rsidRPr="005D0AE9">
        <w:t>C</w:t>
      </w:r>
      <w:r w:rsidRPr="005D0AE9">
        <w:t>ontratado</w:t>
      </w:r>
      <w:r w:rsidR="00691A42" w:rsidRPr="005D0AE9">
        <w:t>, bem como à inexistência de registros no Cadastro Informativo de créditos não quitados do setor público federal (</w:t>
      </w:r>
      <w:commentRangeStart w:id="118"/>
      <w:r w:rsidR="00691A42" w:rsidRPr="005D0AE9">
        <w:t>Cadin</w:t>
      </w:r>
      <w:commentRangeEnd w:id="118"/>
      <w:r w:rsidR="00691A42" w:rsidRPr="005D0AE9">
        <w:rPr>
          <w:rStyle w:val="Refdecomentrio"/>
          <w:rFonts w:ascii="Ecofont_Spranq_eco_Sans" w:hAnsi="Ecofont_Spranq_eco_Sans" w:cs="Tahoma"/>
          <w:i w:val="0"/>
          <w:iCs w:val="0"/>
          <w:color w:val="auto"/>
        </w:rPr>
        <w:commentReference w:id="118"/>
      </w:r>
      <w:r w:rsidR="00691A42" w:rsidRPr="005D0AE9">
        <w:t>).</w:t>
      </w:r>
    </w:p>
    <w:p w14:paraId="3596CDDC" w14:textId="22643FAD" w:rsidR="00840B18" w:rsidRPr="005D0AE9" w:rsidRDefault="00840B18" w:rsidP="00EA1440">
      <w:pPr>
        <w:pStyle w:val="Nvel2-Opcional"/>
      </w:pPr>
      <w:r w:rsidRPr="005D0AE9">
        <w:t xml:space="preserve">O </w:t>
      </w:r>
      <w:r w:rsidR="00432CEF" w:rsidRPr="005D0AE9">
        <w:t>C</w:t>
      </w:r>
      <w:r w:rsidRPr="005D0AE9">
        <w:t>ontratado não tem direito subjetivo à prorrogação contratual.</w:t>
      </w:r>
    </w:p>
    <w:p w14:paraId="75644969" w14:textId="5547125E" w:rsidR="00840B18" w:rsidRPr="005D0AE9" w:rsidRDefault="00840B18" w:rsidP="00EA1440">
      <w:pPr>
        <w:pStyle w:val="Nvel2-Opcional"/>
      </w:pPr>
      <w:r w:rsidRPr="005D0AE9">
        <w:t>A prorrogação contratual deverá ser promovida mediante celebração de termo aditivo.</w:t>
      </w:r>
    </w:p>
    <w:p w14:paraId="624EC4F2" w14:textId="3C136B0B" w:rsidR="00840B18" w:rsidRDefault="00840B18" w:rsidP="00EA1440">
      <w:pPr>
        <w:pStyle w:val="Nvel2-Opcional"/>
      </w:pPr>
      <w:r w:rsidRPr="005D0AE9">
        <w:t xml:space="preserve">A contratação não poderá ser prorrogada quando o </w:t>
      </w:r>
      <w:r w:rsidR="00432CEF" w:rsidRPr="005D0AE9">
        <w:t>C</w:t>
      </w:r>
      <w:r w:rsidRPr="005D0AE9">
        <w:t>ontratado tiver sido penalizado nas sanções de declaração de inidoneidade ou impedimento de licitar e contratar com poder público, observadas as abrangências de aplicação.</w:t>
      </w:r>
    </w:p>
    <w:p w14:paraId="51B2DDD4" w14:textId="77777777" w:rsidR="00E0414C" w:rsidRPr="00A14AE8" w:rsidRDefault="00E0414C" w:rsidP="00FD1AB2">
      <w:pPr>
        <w:pStyle w:val="ou"/>
      </w:pPr>
      <w:bookmarkStart w:id="119" w:name="_Hlk191044510"/>
      <w:r w:rsidRPr="00A14AE8">
        <w:t>OU</w:t>
      </w:r>
    </w:p>
    <w:p w14:paraId="55F4F0FF" w14:textId="77777777" w:rsidR="00E0414C" w:rsidRPr="00A14AE8" w:rsidRDefault="00E0414C" w:rsidP="00E0414C">
      <w:pPr>
        <w:pStyle w:val="Nvel2-Opcional"/>
      </w:pPr>
      <w:commentRangeStart w:id="120"/>
      <w:r w:rsidRPr="00A14AE8">
        <w:rPr>
          <w:rStyle w:val="normaltextrun"/>
          <w:bdr w:val="none" w:sz="0" w:space="0" w:color="auto" w:frame="1"/>
        </w:rPr>
        <w:t xml:space="preserve">O prazo de vigência da contratação é de ..............................(máximo de um ano) contados do(a) ............................. </w:t>
      </w:r>
      <w:r w:rsidRPr="00A14AE8">
        <w:rPr>
          <w:rStyle w:val="normaltextrun"/>
          <w:shd w:val="clear" w:color="auto" w:fill="FFFFFF"/>
        </w:rPr>
        <w:t>(data da ocorrência da emergência ou da calamidade</w:t>
      </w:r>
      <w:r w:rsidRPr="00A14AE8">
        <w:rPr>
          <w:bdr w:val="none" w:sz="0" w:space="0" w:color="auto" w:frame="1"/>
        </w:rPr>
        <w:t>)</w:t>
      </w:r>
      <w:r w:rsidRPr="00A14AE8">
        <w:rPr>
          <w:rStyle w:val="normaltextrun"/>
          <w:bdr w:val="none" w:sz="0" w:space="0" w:color="auto" w:frame="1"/>
        </w:rPr>
        <w:t>, improrrogável, na forma do art. 75, VIII, da Lei n° 14.133/2021</w:t>
      </w:r>
      <w:commentRangeEnd w:id="120"/>
      <w:r w:rsidRPr="00A14AE8">
        <w:rPr>
          <w:rStyle w:val="Refdecomentrio"/>
          <w:rFonts w:ascii="Ecofont_Spranq_eco_Sans" w:hAnsi="Ecofont_Spranq_eco_Sans" w:cs="Tahoma"/>
          <w:color w:val="auto"/>
        </w:rPr>
        <w:commentReference w:id="120"/>
      </w:r>
      <w:r w:rsidRPr="00A14AE8">
        <w:rPr>
          <w:rStyle w:val="normaltextrun"/>
          <w:bdr w:val="none" w:sz="0" w:space="0" w:color="auto" w:frame="1"/>
        </w:rPr>
        <w:t>.</w:t>
      </w:r>
    </w:p>
    <w:bookmarkEnd w:id="119"/>
    <w:p w14:paraId="02E665C3" w14:textId="1D326D10" w:rsidR="00840B18" w:rsidRPr="005D0AE9" w:rsidRDefault="00840B18" w:rsidP="00E93D90">
      <w:pPr>
        <w:pStyle w:val="Nivel01"/>
      </w:pPr>
      <w:r w:rsidRPr="005D0AE9">
        <w:t xml:space="preserve">OBRIGAÇÕES DO CONTRATANTE </w:t>
      </w:r>
    </w:p>
    <w:p w14:paraId="5BDAA841" w14:textId="77777777" w:rsidR="00840B18" w:rsidRPr="005D0AE9" w:rsidRDefault="00840B18" w:rsidP="00EA1440">
      <w:pPr>
        <w:pStyle w:val="Nvel02"/>
      </w:pPr>
      <w:r w:rsidRPr="005D0AE9">
        <w:t>São obrigações do Contratante:</w:t>
      </w:r>
    </w:p>
    <w:p w14:paraId="6E75AB37" w14:textId="77777777" w:rsidR="00840B18" w:rsidRPr="005D0AE9" w:rsidRDefault="00840B18" w:rsidP="00AA3A50">
      <w:pPr>
        <w:pStyle w:val="Nivel3"/>
      </w:pPr>
      <w:r w:rsidRPr="005D0AE9">
        <w:t>Exigir o cumprimento de todas as obrigações assumidas pelo Contratado, de acordo com o Termo de Referência e seus anexos;</w:t>
      </w:r>
    </w:p>
    <w:p w14:paraId="33365983" w14:textId="77777777" w:rsidR="00840B18" w:rsidRPr="005D0AE9" w:rsidRDefault="00840B18" w:rsidP="00AA3A50">
      <w:pPr>
        <w:pStyle w:val="Nivel3"/>
      </w:pPr>
      <w:r w:rsidRPr="005D0AE9">
        <w:t>Receber o objeto no prazo e condições estabelecidas no Termo de Referência;</w:t>
      </w:r>
    </w:p>
    <w:p w14:paraId="678F3AE4" w14:textId="1CD8331D" w:rsidR="005B362C" w:rsidRPr="005D0AE9" w:rsidRDefault="005B362C" w:rsidP="005B362C">
      <w:pPr>
        <w:pStyle w:val="Nivel3"/>
      </w:pPr>
      <w:r w:rsidRPr="005D0AE9">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p>
    <w:p w14:paraId="03EBE4E1" w14:textId="77777777" w:rsidR="00840B18" w:rsidRPr="005D0AE9" w:rsidRDefault="00840B18" w:rsidP="00AA3A50">
      <w:pPr>
        <w:pStyle w:val="Nivel3"/>
      </w:pPr>
      <w:r w:rsidRPr="005D0AE9">
        <w:t>Acompanhar e fiscalizar a execução contratual e o cumprimento das obrigações pelo Contratado;</w:t>
      </w:r>
    </w:p>
    <w:p w14:paraId="3663B265" w14:textId="3740F67D" w:rsidR="00840B18" w:rsidRPr="005D0AE9" w:rsidRDefault="00840B18" w:rsidP="00AA3A50">
      <w:pPr>
        <w:pStyle w:val="Nivel3"/>
      </w:pPr>
      <w:r w:rsidRPr="005D0AE9">
        <w:t xml:space="preserve">Efetuar o pagamento ao Contratado do valor correspondente </w:t>
      </w:r>
      <w:r w:rsidR="00F644EA" w:rsidRPr="005D0AE9">
        <w:rPr>
          <w:rFonts w:eastAsia="Arial" w:cs="Arial"/>
          <w:szCs w:val="20"/>
        </w:rPr>
        <w:t>ao fornecimento</w:t>
      </w:r>
      <w:r w:rsidRPr="005D0AE9">
        <w:t xml:space="preserve"> do objeto, no prazo, forma e condições estabelecidos no Termo de Referência</w:t>
      </w:r>
      <w:r w:rsidR="00F644EA" w:rsidRPr="005D0AE9">
        <w:rPr>
          <w:rFonts w:eastAsia="Arial" w:cs="Arial"/>
          <w:szCs w:val="20"/>
        </w:rPr>
        <w:t xml:space="preserve"> e neste Anexo</w:t>
      </w:r>
      <w:r w:rsidRPr="005D0AE9">
        <w:t>;</w:t>
      </w:r>
    </w:p>
    <w:p w14:paraId="29BF9DD7" w14:textId="77777777" w:rsidR="00840B18" w:rsidRPr="005D0AE9" w:rsidRDefault="00840B18" w:rsidP="00AA3A50">
      <w:pPr>
        <w:pStyle w:val="Nivel3"/>
      </w:pPr>
      <w:r w:rsidRPr="005D0AE9">
        <w:t xml:space="preserve">Aplicar ao Contratado as sanções previstas na lei e no Termo de Referência; </w:t>
      </w:r>
    </w:p>
    <w:p w14:paraId="37171015" w14:textId="77777777" w:rsidR="00840B18" w:rsidRPr="005D0AE9" w:rsidRDefault="00840B18" w:rsidP="00AA3A50">
      <w:pPr>
        <w:pStyle w:val="Nivel3"/>
      </w:pPr>
      <w:r w:rsidRPr="005D0AE9">
        <w:t>Cientificar o órgão de representação judicial da Advocacia-Geral da União para adoção das medidas cabíveis quando do descumprimento de obrigações pelo Contratado;</w:t>
      </w:r>
    </w:p>
    <w:p w14:paraId="0AD0BA57" w14:textId="77777777" w:rsidR="00840B18" w:rsidRPr="005D0AE9" w:rsidRDefault="00840B18" w:rsidP="00AA3A50">
      <w:pPr>
        <w:pStyle w:val="Nivel3"/>
      </w:pPr>
      <w:r w:rsidRPr="005D0AE9">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0A523346" w:rsidR="00840B18" w:rsidRPr="005D0AE9" w:rsidRDefault="00840B18" w:rsidP="00AA3A50">
      <w:pPr>
        <w:pStyle w:val="Nivel4"/>
        <w:rPr>
          <w:bCs w:val="0"/>
        </w:rPr>
      </w:pPr>
      <w:r w:rsidRPr="005D0AE9">
        <w:rPr>
          <w:bCs w:val="0"/>
        </w:rPr>
        <w:t xml:space="preserve"> </w:t>
      </w:r>
      <w:commentRangeStart w:id="121"/>
      <w:r w:rsidRPr="005D0AE9">
        <w:rPr>
          <w:bCs w:val="0"/>
        </w:rPr>
        <w:t>A Administração terá o prazo de</w:t>
      </w:r>
      <w:r w:rsidRPr="005D0AE9">
        <w:rPr>
          <w:bCs w:val="0"/>
          <w:i/>
          <w:color w:val="FF0000"/>
        </w:rPr>
        <w:t xml:space="preserve"> XXXXXXX</w:t>
      </w:r>
      <w:r w:rsidRPr="005D0AE9">
        <w:rPr>
          <w:bCs w:val="0"/>
        </w:rPr>
        <w:t xml:space="preserve">, a contar da data do protocolo do requerimento para decidir, admitida a prorrogação motivada, por igual período. </w:t>
      </w:r>
      <w:commentRangeEnd w:id="121"/>
      <w:r w:rsidR="00F644EA" w:rsidRPr="005D0AE9">
        <w:rPr>
          <w:rFonts w:eastAsia="Arial"/>
          <w:bCs w:val="0"/>
          <w:sz w:val="16"/>
          <w:szCs w:val="16"/>
        </w:rPr>
        <w:commentReference w:id="121"/>
      </w:r>
    </w:p>
    <w:p w14:paraId="25EA64ED" w14:textId="6C4F8C00" w:rsidR="00840B18" w:rsidRPr="005D0AE9" w:rsidRDefault="00840B18" w:rsidP="00AA3A50">
      <w:pPr>
        <w:pStyle w:val="Nivel3"/>
        <w:rPr>
          <w:color w:val="FF0000"/>
        </w:rPr>
      </w:pPr>
      <w:commentRangeStart w:id="122"/>
      <w:r w:rsidRPr="005D0AE9">
        <w:t xml:space="preserve">Responder eventuais pedidos de reestabelecimento do equilíbrio econômico-financeiro feitos pelo </w:t>
      </w:r>
      <w:r w:rsidR="00432CEF" w:rsidRPr="005D0AE9">
        <w:t>C</w:t>
      </w:r>
      <w:r w:rsidRPr="005D0AE9">
        <w:t xml:space="preserve">ontratado no prazo máximo de </w:t>
      </w:r>
      <w:r w:rsidRPr="005D0AE9">
        <w:rPr>
          <w:color w:val="FF0000"/>
        </w:rPr>
        <w:t>XXXXXX.</w:t>
      </w:r>
      <w:commentRangeEnd w:id="122"/>
      <w:r w:rsidR="00F644EA" w:rsidRPr="005D0AE9">
        <w:rPr>
          <w:rFonts w:eastAsia="Arial" w:cs="Arial"/>
          <w:sz w:val="16"/>
          <w:szCs w:val="16"/>
        </w:rPr>
        <w:commentReference w:id="122"/>
      </w:r>
    </w:p>
    <w:p w14:paraId="2C2EAFC4" w14:textId="396D1FA4" w:rsidR="00840B18" w:rsidRPr="005D0AE9" w:rsidRDefault="00840B18" w:rsidP="00AA3A50">
      <w:pPr>
        <w:pStyle w:val="Nvel3-Opcional"/>
      </w:pPr>
      <w:bookmarkStart w:id="123" w:name="_Hlk114499841"/>
      <w:bookmarkEnd w:id="123"/>
      <w:commentRangeStart w:id="124"/>
      <w:commentRangeStart w:id="125"/>
      <w:r w:rsidRPr="005D0AE9">
        <w:t>Notificar os emitentes das garantias quanto ao início de processo administrativo para apuração de descumprimento de cláusulas contratuais.</w:t>
      </w:r>
      <w:commentRangeEnd w:id="124"/>
      <w:r w:rsidR="00F644EA" w:rsidRPr="005D0AE9">
        <w:rPr>
          <w:rFonts w:eastAsia="Arial" w:cs="Arial"/>
          <w:sz w:val="16"/>
          <w:szCs w:val="16"/>
        </w:rPr>
        <w:commentReference w:id="124"/>
      </w:r>
      <w:commentRangeEnd w:id="125"/>
      <w:r w:rsidRPr="005D0AE9">
        <w:rPr>
          <w:sz w:val="16"/>
          <w:szCs w:val="16"/>
        </w:rPr>
        <w:commentReference w:id="125"/>
      </w:r>
    </w:p>
    <w:p w14:paraId="11DC3401" w14:textId="1EF162E8" w:rsidR="00840B18" w:rsidRPr="005D0AE9" w:rsidRDefault="00F644EA" w:rsidP="00EA1440">
      <w:pPr>
        <w:pStyle w:val="Nvel02"/>
      </w:pPr>
      <w:r w:rsidRPr="005D0AE9">
        <w:t>A Administração não responderá</w:t>
      </w:r>
      <w:r w:rsidR="00840B18" w:rsidRPr="005D0AE9">
        <w:t xml:space="preserve"> por quaisquer compromissos assumidos pelo Contratado com terceiros, ainda que vinculados à execução </w:t>
      </w:r>
      <w:r w:rsidRPr="005D0AE9">
        <w:t>do objeto</w:t>
      </w:r>
      <w:r w:rsidR="00357DED" w:rsidRPr="005D0AE9">
        <w:t xml:space="preserve"> </w:t>
      </w:r>
      <w:r w:rsidR="00840B18" w:rsidRPr="005D0AE9">
        <w:t>contratual, bem como por qualquer dano causado a terceiros em decorrência de ato do Contratado, de seus empregados, prepostos ou subordinados.</w:t>
      </w:r>
    </w:p>
    <w:p w14:paraId="62DA6281" w14:textId="61362484" w:rsidR="00840B18" w:rsidRPr="005D0AE9" w:rsidRDefault="00840B18" w:rsidP="00E93D90">
      <w:pPr>
        <w:pStyle w:val="Nivel01"/>
      </w:pPr>
      <w:commentRangeStart w:id="126"/>
      <w:r w:rsidRPr="005D0AE9">
        <w:t>OBRIGAÇÕES DO CONTRATADO</w:t>
      </w:r>
      <w:commentRangeEnd w:id="126"/>
      <w:r w:rsidR="00C82C8D" w:rsidRPr="005D0AE9">
        <w:rPr>
          <w:rStyle w:val="Refdecomentrio"/>
          <w:rFonts w:ascii="Ecofont_Spranq_eco_Sans" w:eastAsiaTheme="minorEastAsia" w:hAnsi="Ecofont_Spranq_eco_Sans" w:cs="Tahoma"/>
          <w:b w:val="0"/>
        </w:rPr>
        <w:commentReference w:id="126"/>
      </w:r>
    </w:p>
    <w:p w14:paraId="6F01E4B9" w14:textId="10A801CD" w:rsidR="00840B18" w:rsidRPr="005D0AE9" w:rsidRDefault="00840B18" w:rsidP="00EA1440">
      <w:pPr>
        <w:pStyle w:val="Nvel02"/>
      </w:pPr>
      <w:r w:rsidRPr="005D0AE9">
        <w:t xml:space="preserve">O </w:t>
      </w:r>
      <w:r w:rsidR="00432CEF" w:rsidRPr="005D0AE9">
        <w:t>C</w:t>
      </w:r>
      <w:r w:rsidRPr="005D0AE9">
        <w:t>ontratado deve cumprir todas as obrigações constantes do Termo de Referência e deste Anexo, assumindo como exclusivamente seus os riscos e as despesas decorrentes da boa e perfeita execução do objeto, observando, ainda, as obrigações a seguir dispostas:</w:t>
      </w:r>
    </w:p>
    <w:p w14:paraId="7043D136" w14:textId="77777777" w:rsidR="006A0235" w:rsidRPr="005D0AE9" w:rsidRDefault="00F644EA" w:rsidP="00367117">
      <w:pPr>
        <w:pStyle w:val="Nivel3"/>
        <w:rPr>
          <w:rFonts w:eastAsia="Arial"/>
        </w:rPr>
      </w:pPr>
      <w:bookmarkStart w:id="127" w:name="_Hlk175669396"/>
      <w:r w:rsidRPr="005D0AE9">
        <w:t xml:space="preserve">Entregar o objeto acompanhado do manual do usuário, com uma versão em </w:t>
      </w:r>
      <w:r w:rsidRPr="005D0AE9">
        <w:rPr>
          <w:rFonts w:eastAsia="Arial"/>
        </w:rPr>
        <w:t xml:space="preserve">português, </w:t>
      </w:r>
      <w:r w:rsidR="008C494E" w:rsidRPr="005D0AE9">
        <w:rPr>
          <w:rFonts w:eastAsia="Arial"/>
          <w:i/>
          <w:iCs/>
          <w:color w:val="FF0000"/>
        </w:rPr>
        <w:t xml:space="preserve">e da relação da rede de assistência técnica </w:t>
      </w:r>
      <w:commentRangeStart w:id="128"/>
      <w:r w:rsidR="008C494E" w:rsidRPr="005D0AE9">
        <w:rPr>
          <w:rFonts w:eastAsia="Arial"/>
          <w:i/>
          <w:iCs/>
          <w:color w:val="FF0000"/>
        </w:rPr>
        <w:t>autorizada</w:t>
      </w:r>
      <w:commentRangeEnd w:id="128"/>
      <w:r w:rsidRPr="005D0AE9">
        <w:rPr>
          <w:rFonts w:eastAsia="Arial"/>
          <w:i/>
          <w:iCs/>
          <w:color w:val="FF0000"/>
        </w:rPr>
        <w:commentReference w:id="128"/>
      </w:r>
      <w:r w:rsidR="008C494E" w:rsidRPr="005D0AE9">
        <w:rPr>
          <w:rFonts w:eastAsia="Arial"/>
        </w:rPr>
        <w:t>;</w:t>
      </w:r>
    </w:p>
    <w:bookmarkEnd w:id="127"/>
    <w:p w14:paraId="74BDF349" w14:textId="499B7396" w:rsidR="006A0235" w:rsidRPr="005D0AE9" w:rsidRDefault="00F644EA" w:rsidP="00367117">
      <w:pPr>
        <w:pStyle w:val="Nivel3"/>
        <w:rPr>
          <w:color w:val="000000"/>
        </w:rPr>
      </w:pPr>
      <w:r w:rsidRPr="005D0AE9">
        <w:t xml:space="preserve">Responsabilizar-se pelos vícios e danos decorrentes do objeto, de acordo com o Código de </w:t>
      </w:r>
      <w:r w:rsidRPr="005D0AE9">
        <w:rPr>
          <w:rFonts w:eastAsia="MS Mincho"/>
        </w:rPr>
        <w:t>Defesa</w:t>
      </w:r>
      <w:r w:rsidRPr="005D0AE9">
        <w:t xml:space="preserve"> do Consumidor;</w:t>
      </w:r>
    </w:p>
    <w:p w14:paraId="362B1C4D" w14:textId="68FB7722" w:rsidR="006A0235" w:rsidRPr="005D0AE9" w:rsidRDefault="00F644EA" w:rsidP="00367117">
      <w:pPr>
        <w:pStyle w:val="Nivel3"/>
      </w:pPr>
      <w:r w:rsidRPr="005D0AE9">
        <w:t xml:space="preserve">Comunicar ao </w:t>
      </w:r>
      <w:r w:rsidR="00D4660A" w:rsidRPr="005D0AE9">
        <w:t>C</w:t>
      </w:r>
      <w:r w:rsidRPr="005D0AE9">
        <w:t xml:space="preserve">ontratante, no prazo máximo de 24 (vinte e quatro) horas que antecede a </w:t>
      </w:r>
      <w:r w:rsidRPr="005D0AE9">
        <w:rPr>
          <w:rFonts w:eastAsia="MS Mincho"/>
        </w:rPr>
        <w:t>data</w:t>
      </w:r>
      <w:r w:rsidRPr="005D0AE9">
        <w:t xml:space="preserve"> da entrega, os motivos que impossibilitem o cumprimento do prazo previsto, com a devida comprovação;</w:t>
      </w:r>
    </w:p>
    <w:p w14:paraId="13DBF2F4" w14:textId="7D901372" w:rsidR="00840B18" w:rsidRPr="005D0AE9" w:rsidRDefault="00840B18" w:rsidP="000F10CE">
      <w:pPr>
        <w:pStyle w:val="Nivel3"/>
      </w:pPr>
      <w:r w:rsidRPr="005D0AE9">
        <w:t xml:space="preserve">Atender às determinações regulares emitidas pelo fiscal </w:t>
      </w:r>
      <w:r w:rsidR="00F644EA" w:rsidRPr="005D0AE9">
        <w:rPr>
          <w:rFonts w:eastAsia="Arial" w:cs="Arial"/>
          <w:szCs w:val="20"/>
        </w:rPr>
        <w:t>ou gestor contratuais</w:t>
      </w:r>
      <w:r w:rsidRPr="005D0AE9">
        <w:t xml:space="preserve"> ou autoridade superior e prestar todo esclarecimento ou informação por eles solicitados;</w:t>
      </w:r>
    </w:p>
    <w:p w14:paraId="5524B2A7" w14:textId="4D592333" w:rsidR="00840B18" w:rsidRPr="005D0AE9" w:rsidRDefault="00840B18" w:rsidP="000F10CE">
      <w:pPr>
        <w:pStyle w:val="Nivel3"/>
      </w:pPr>
      <w:commentRangeStart w:id="129"/>
      <w:r w:rsidRPr="005D0AE9">
        <w:t>Reparar, corrigir, remover, reconstruir ou substituir, às suas expensas, no total ou em parte, no prazo fixado pelo fiscal</w:t>
      </w:r>
      <w:r w:rsidR="00F644EA" w:rsidRPr="005D0AE9">
        <w:rPr>
          <w:rFonts w:eastAsia="Arial" w:cs="Arial"/>
          <w:szCs w:val="20"/>
        </w:rPr>
        <w:t xml:space="preserve"> contratual</w:t>
      </w:r>
      <w:r w:rsidRPr="005D0AE9">
        <w:t xml:space="preserve">, os </w:t>
      </w:r>
      <w:r w:rsidR="00F644EA" w:rsidRPr="005D0AE9">
        <w:rPr>
          <w:rFonts w:eastAsia="Arial" w:cs="Arial"/>
          <w:szCs w:val="20"/>
        </w:rPr>
        <w:t>bens</w:t>
      </w:r>
      <w:r w:rsidRPr="005D0AE9">
        <w:t xml:space="preserve"> nos quais se verificarem vícios, defeitos ou incorreções resultantes da execução ou dos materiais empregados;</w:t>
      </w:r>
      <w:commentRangeEnd w:id="129"/>
      <w:r w:rsidR="00EA6AA9" w:rsidRPr="005D0AE9">
        <w:rPr>
          <w:rStyle w:val="Refdecomentrio"/>
          <w:rFonts w:ascii="Ecofont_Spranq_eco_Sans" w:hAnsi="Ecofont_Spranq_eco_Sans"/>
        </w:rPr>
        <w:commentReference w:id="129"/>
      </w:r>
    </w:p>
    <w:p w14:paraId="7BE69B96" w14:textId="2635EEAA" w:rsidR="00840B18" w:rsidRPr="005D0AE9" w:rsidRDefault="00840B18" w:rsidP="000F10CE">
      <w:pPr>
        <w:pStyle w:val="Nivel3"/>
      </w:pPr>
      <w:r w:rsidRPr="005D0AE9">
        <w:t>Responsabilizar-se pelos vícios e danos decorrentes da execução do objeto, bem como por todo e qualquer dano causado à Administração ou terceiros, não reduzindo essa responsabilidade a fiscalização ou o acompanhamento da execução contratual pelo Contratante, que ficará autorizado a descontar dos pagamentos devidos ou da garantia, caso exigida, o valor correspondente aos danos sofridos;</w:t>
      </w:r>
    </w:p>
    <w:p w14:paraId="77D11B2A" w14:textId="437953DE" w:rsidR="00367117" w:rsidRPr="005D0AE9" w:rsidRDefault="00840B18" w:rsidP="000F10CE">
      <w:pPr>
        <w:pStyle w:val="Nivel3"/>
      </w:pPr>
      <w:r w:rsidRPr="005D0AE9">
        <w:t xml:space="preserve">Quando não for possível a verificação da regularidade no Sistema de Cadastro de Fornecedores – SICAF, o </w:t>
      </w:r>
      <w:r w:rsidR="00432CEF" w:rsidRPr="005D0AE9">
        <w:t>C</w:t>
      </w:r>
      <w:r w:rsidRPr="005D0AE9">
        <w:t xml:space="preserve">ontratado deverá entregar ao setor responsável pela fiscalização contratual, </w:t>
      </w:r>
      <w:r w:rsidR="00F644EA" w:rsidRPr="005D0AE9">
        <w:rPr>
          <w:rFonts w:eastAsia="MS Mincho" w:cs="Arial"/>
          <w:szCs w:val="20"/>
        </w:rPr>
        <w:t>junto com a Nota Fiscal para fins de pagamento, os seguintes documentos</w:t>
      </w:r>
      <w:r w:rsidR="00367117" w:rsidRPr="005D0AE9">
        <w:rPr>
          <w:rFonts w:eastAsia="MS Mincho" w:cs="Arial"/>
          <w:szCs w:val="20"/>
        </w:rPr>
        <w:t>:</w:t>
      </w:r>
    </w:p>
    <w:p w14:paraId="0BB6D809" w14:textId="6A3A4F58" w:rsidR="00265AD1" w:rsidRPr="005D0AE9" w:rsidRDefault="00840B18" w:rsidP="00265AD1">
      <w:pPr>
        <w:pStyle w:val="Nivel4"/>
      </w:pPr>
      <w:r w:rsidRPr="005D0AE9">
        <w:t>prova de regularidade relativa à Seguridade Social;</w:t>
      </w:r>
    </w:p>
    <w:p w14:paraId="45466B10" w14:textId="77777777" w:rsidR="00367117" w:rsidRPr="005D0AE9" w:rsidRDefault="00840B18" w:rsidP="00367117">
      <w:pPr>
        <w:pStyle w:val="Nivel4"/>
      </w:pPr>
      <w:r w:rsidRPr="005D0AE9">
        <w:t>certidão conjunta relativa aos tributos federais e à Dívida Ativa da União;</w:t>
      </w:r>
    </w:p>
    <w:p w14:paraId="6F23F928" w14:textId="4D3C79D0" w:rsidR="00367117" w:rsidRPr="005D0AE9" w:rsidRDefault="00367117" w:rsidP="00367117">
      <w:pPr>
        <w:pStyle w:val="Nivel4"/>
      </w:pPr>
      <w:r w:rsidRPr="005D0AE9">
        <w:rPr>
          <w:rFonts w:eastAsia="MS Mincho"/>
        </w:rPr>
        <w:t xml:space="preserve">certidões que comprovem a regularidade perante a Fazenda Estadual ou Distrital do domicílio ou sede do </w:t>
      </w:r>
      <w:r w:rsidR="00432CEF" w:rsidRPr="005D0AE9">
        <w:rPr>
          <w:rFonts w:eastAsia="MS Mincho"/>
        </w:rPr>
        <w:t>C</w:t>
      </w:r>
      <w:r w:rsidRPr="005D0AE9">
        <w:rPr>
          <w:rFonts w:eastAsia="MS Mincho"/>
        </w:rPr>
        <w:t xml:space="preserve">ontratado; </w:t>
      </w:r>
    </w:p>
    <w:p w14:paraId="43316A8A" w14:textId="0289903D" w:rsidR="00265AD1" w:rsidRPr="005D0AE9" w:rsidRDefault="00840B18" w:rsidP="00265AD1">
      <w:pPr>
        <w:pStyle w:val="Nivel4"/>
      </w:pPr>
      <w:r w:rsidRPr="005D0AE9">
        <w:t>Certidão de Regularidade do FGTS – CRF; e</w:t>
      </w:r>
    </w:p>
    <w:p w14:paraId="0F06AE1D" w14:textId="4619AB56" w:rsidR="00840B18" w:rsidRPr="005D0AE9" w:rsidRDefault="00840B18" w:rsidP="00265AD1">
      <w:pPr>
        <w:pStyle w:val="Nivel4"/>
      </w:pPr>
      <w:r w:rsidRPr="005D0AE9">
        <w:t xml:space="preserve">Certidão Negativa de Débitos Trabalhistas – CNDT; </w:t>
      </w:r>
    </w:p>
    <w:p w14:paraId="0E5254BF" w14:textId="7A5A253E" w:rsidR="00840B18" w:rsidRPr="005D0AE9" w:rsidRDefault="00840B18" w:rsidP="000F10CE">
      <w:pPr>
        <w:pStyle w:val="Nivel3"/>
      </w:pPr>
      <w:r w:rsidRPr="005D0AE9">
        <w:t xml:space="preserve">Responsabilizar-se pelo cumprimento </w:t>
      </w:r>
      <w:r w:rsidR="00F644EA" w:rsidRPr="005D0AE9">
        <w:rPr>
          <w:rFonts w:eastAsia="MS Mincho" w:cs="Arial"/>
          <w:szCs w:val="20"/>
        </w:rPr>
        <w:t>de</w:t>
      </w:r>
      <w:r w:rsidRPr="005D0AE9">
        <w:t xml:space="preserve"> todas as obrigações trabalhistas, previdenciárias, </w:t>
      </w:r>
      <w:r w:rsidR="00F644EA" w:rsidRPr="005D0AE9">
        <w:rPr>
          <w:rFonts w:eastAsia="MS Mincho" w:cs="Arial"/>
          <w:szCs w:val="20"/>
        </w:rPr>
        <w:t>fiscais, comerciais</w:t>
      </w:r>
      <w:r w:rsidRPr="005D0AE9">
        <w:t xml:space="preserve"> e as demais previstas em legislação específica, cuja inadimplência não transfere a responsabilidade ao </w:t>
      </w:r>
      <w:r w:rsidR="00D4660A" w:rsidRPr="005D0AE9">
        <w:rPr>
          <w:rFonts w:eastAsia="MS Mincho" w:cs="Arial"/>
          <w:szCs w:val="20"/>
        </w:rPr>
        <w:t>C</w:t>
      </w:r>
      <w:r w:rsidR="00F644EA" w:rsidRPr="005D0AE9">
        <w:rPr>
          <w:rFonts w:eastAsia="MS Mincho" w:cs="Arial"/>
          <w:szCs w:val="20"/>
        </w:rPr>
        <w:t>ontratante e não poderá onerar o objeto da contratação;</w:t>
      </w:r>
    </w:p>
    <w:p w14:paraId="0789DE6F" w14:textId="339DA6E8" w:rsidR="00840B18" w:rsidRPr="005D0AE9" w:rsidRDefault="00840B18" w:rsidP="000F10CE">
      <w:pPr>
        <w:pStyle w:val="Nivel3"/>
      </w:pPr>
      <w:r w:rsidRPr="005D0AE9">
        <w:t xml:space="preserve">Comunicar ao Fiscal, no prazo de 24 (vinte e quatro) horas, qualquer ocorrência anormal ou acidente que se verifique no local </w:t>
      </w:r>
      <w:r w:rsidR="00F644EA" w:rsidRPr="005D0AE9">
        <w:rPr>
          <w:rFonts w:eastAsia="MS Mincho" w:cs="Arial"/>
          <w:szCs w:val="20"/>
        </w:rPr>
        <w:t>da execução do objeto contratual</w:t>
      </w:r>
      <w:r w:rsidRPr="005D0AE9">
        <w:t>.</w:t>
      </w:r>
    </w:p>
    <w:p w14:paraId="265A305A" w14:textId="2C7DA1E8" w:rsidR="00840B18" w:rsidRPr="005D0AE9" w:rsidRDefault="00840B18" w:rsidP="000F10CE">
      <w:pPr>
        <w:pStyle w:val="Nivel3"/>
      </w:pPr>
      <w:r w:rsidRPr="005D0AE9">
        <w:t>Paralisar, por determinação do Contratante, qualquer atividade que não esteja sendo executada de acordo com a boa técnica ou que ponha em risco a segurança de pessoas ou bens de terceiros.</w:t>
      </w:r>
    </w:p>
    <w:p w14:paraId="723C39C4" w14:textId="36DC002A" w:rsidR="00840B18" w:rsidRPr="005D0AE9" w:rsidRDefault="00840B18" w:rsidP="000F10CE">
      <w:pPr>
        <w:pStyle w:val="Nivel3"/>
      </w:pPr>
      <w:r w:rsidRPr="005D0AE9">
        <w:t>Manter</w:t>
      </w:r>
      <w:r w:rsidR="00A3083E">
        <w:t>,</w:t>
      </w:r>
      <w:r w:rsidRPr="005D0AE9">
        <w:t xml:space="preserve"> durante toda a vigência da contratação, em compatibilidade com as obrigações assumidas, todas as condições exigidas para habilitação na licitação</w:t>
      </w:r>
      <w:r w:rsidR="0051260B" w:rsidRPr="005D0AE9">
        <w:t xml:space="preserve"> ou para qualificação na contratação direta</w:t>
      </w:r>
      <w:r w:rsidRPr="005D0AE9">
        <w:t xml:space="preserve">; </w:t>
      </w:r>
    </w:p>
    <w:p w14:paraId="0B8106FF" w14:textId="7DCFE421" w:rsidR="00840B18" w:rsidRPr="005D0AE9" w:rsidRDefault="00840B18" w:rsidP="000F10CE">
      <w:pPr>
        <w:pStyle w:val="Nivel3"/>
        <w:rPr>
          <w:b/>
        </w:rPr>
      </w:pPr>
      <w:r w:rsidRPr="005D0AE9">
        <w:t>Cumprir, durante todo o período de execução contratual, a reserva de cargos prevista em lei para pessoa com deficiência, para reabilitado da Previdência Social ou para aprendiz, bem como as reservas de cargos previstas na legislação;</w:t>
      </w:r>
    </w:p>
    <w:p w14:paraId="6FF6229A" w14:textId="7895F508" w:rsidR="00840B18" w:rsidRPr="005D0AE9" w:rsidRDefault="00840B18" w:rsidP="000F10CE">
      <w:pPr>
        <w:pStyle w:val="Nivel3"/>
      </w:pPr>
      <w:r w:rsidRPr="005D0AE9">
        <w:t>Comprovar a reserva de cargos a que se refere a cláusula acima, no prazo fixado pela fiscalização contratual, com a indicação dos empregados que preencheram as referidas vagas;</w:t>
      </w:r>
    </w:p>
    <w:p w14:paraId="509A501A" w14:textId="360B8EB8" w:rsidR="00840B18" w:rsidRPr="005D0AE9" w:rsidRDefault="00840B18" w:rsidP="000F10CE">
      <w:pPr>
        <w:pStyle w:val="Nivel3"/>
      </w:pPr>
      <w:r w:rsidRPr="005D0AE9">
        <w:t>Guardar sigilo sobre todas as informações obtidas em decorrência da execução do objeto;</w:t>
      </w:r>
    </w:p>
    <w:p w14:paraId="4AFFCD7C" w14:textId="2E1B91B4" w:rsidR="00840B18" w:rsidRPr="005D0AE9" w:rsidRDefault="00840B18" w:rsidP="000F10CE">
      <w:pPr>
        <w:pStyle w:val="Nivel3"/>
      </w:pPr>
      <w:r w:rsidRPr="005D0AE9">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2B17A88" w:rsidR="00840B18" w:rsidRPr="005D0AE9" w:rsidRDefault="00840B18" w:rsidP="000F10CE">
      <w:pPr>
        <w:pStyle w:val="Nivel3"/>
      </w:pPr>
      <w:r w:rsidRPr="005D0AE9">
        <w:t>Cumprir, além dos postulados legais vigentes de âmbito federal, estadual ou municipal, as normas de segurança do Contratante;</w:t>
      </w:r>
    </w:p>
    <w:p w14:paraId="6C18F276" w14:textId="056E4EBA" w:rsidR="00840B18" w:rsidRPr="005D0AE9" w:rsidRDefault="00F644EA" w:rsidP="0004793F">
      <w:pPr>
        <w:pStyle w:val="Nvel3-Opcional"/>
      </w:pPr>
      <w:commentRangeStart w:id="130"/>
      <w:r w:rsidRPr="005D0AE9">
        <w:t>Alocar</w:t>
      </w:r>
      <w:r w:rsidR="00840B18" w:rsidRPr="005D0AE9">
        <w:t xml:space="preserve"> os empregados </w:t>
      </w:r>
      <w:r w:rsidRPr="005D0AE9">
        <w:t xml:space="preserve">necessários, com habilitação e conhecimento adequados, ao perfeito cumprimento </w:t>
      </w:r>
      <w:r w:rsidR="00840B18" w:rsidRPr="005D0AE9">
        <w:t xml:space="preserve">das obrigações </w:t>
      </w:r>
      <w:r w:rsidRPr="005D0AE9">
        <w:t>assumidas, fornecendo os materiais,</w:t>
      </w:r>
      <w:r w:rsidR="00840B18" w:rsidRPr="005D0AE9">
        <w:t xml:space="preserve"> equipamentos, </w:t>
      </w:r>
      <w:r w:rsidRPr="005D0AE9">
        <w:t>ferramentas e utensílios demandados, cuja quantidade,</w:t>
      </w:r>
      <w:r w:rsidR="00840B18" w:rsidRPr="005D0AE9">
        <w:t xml:space="preserve"> qualidade </w:t>
      </w:r>
      <w:r w:rsidRPr="005D0AE9">
        <w:t xml:space="preserve">e tecnologia deverão atender às recomendações de </w:t>
      </w:r>
      <w:r w:rsidR="00840B18" w:rsidRPr="005D0AE9">
        <w:t>boa</w:t>
      </w:r>
      <w:r w:rsidRPr="005D0AE9">
        <w:t xml:space="preserve"> técnica e a legislação de regência;</w:t>
      </w:r>
    </w:p>
    <w:p w14:paraId="767C739D" w14:textId="68859012" w:rsidR="00840B18" w:rsidRPr="005D0AE9" w:rsidRDefault="00F644EA" w:rsidP="0004793F">
      <w:pPr>
        <w:pStyle w:val="Nvel3-Opcional"/>
      </w:pPr>
      <w:r w:rsidRPr="005D0AE9">
        <w:t>Orientar</w:t>
      </w:r>
      <w:r w:rsidR="00840B18" w:rsidRPr="005D0AE9">
        <w:t xml:space="preserve"> e treinar seus empregados sobre os deveres</w:t>
      </w:r>
      <w:r w:rsidRPr="005D0AE9">
        <w:t xml:space="preserve"> previstos na Lei nº 13.709, de 14 de agosto de 2018, adotando medidas eficazes para proteção de dados pessoais a que tenha acesso por força da execução </w:t>
      </w:r>
      <w:r w:rsidR="008C494E" w:rsidRPr="005D0AE9">
        <w:t>contratual</w:t>
      </w:r>
      <w:r w:rsidRPr="005D0AE9">
        <w:t>;</w:t>
      </w:r>
    </w:p>
    <w:p w14:paraId="46939224" w14:textId="77777777" w:rsidR="006A0235" w:rsidRPr="005D0AE9" w:rsidRDefault="00F644EA" w:rsidP="0004793F">
      <w:pPr>
        <w:pStyle w:val="Nvel3-Opcional"/>
      </w:pPr>
      <w:r w:rsidRPr="005D0AE9">
        <w:t>Conduzir os trabalhos com estrita observância às normas da legislação pertinente, cumprindo as determinações dos Poderes Públicos, mantendo sempre limpo o local d</w:t>
      </w:r>
      <w:r w:rsidRPr="005D0AE9">
        <w:rPr>
          <w:lang w:eastAsia="en-US"/>
        </w:rPr>
        <w:t>e execução do objeto</w:t>
      </w:r>
      <w:r w:rsidRPr="005D0AE9">
        <w:t xml:space="preserve"> e nas melhores condições de segurança, higiene e disciplina.</w:t>
      </w:r>
    </w:p>
    <w:p w14:paraId="026EC154" w14:textId="78AC3374" w:rsidR="00840B18" w:rsidRPr="005D0AE9" w:rsidRDefault="00F644EA" w:rsidP="0004793F">
      <w:pPr>
        <w:pStyle w:val="Nvel3-Opcional"/>
      </w:pPr>
      <w:r w:rsidRPr="005D0AE9">
        <w:t xml:space="preserve">Submeter previamente, por escrito, ao </w:t>
      </w:r>
      <w:r w:rsidR="00D4660A" w:rsidRPr="005D0AE9">
        <w:t>C</w:t>
      </w:r>
      <w:r w:rsidRPr="005D0AE9">
        <w:t>ontratante,</w:t>
      </w:r>
      <w:r w:rsidR="00840B18" w:rsidRPr="005D0AE9">
        <w:t xml:space="preserve"> para </w:t>
      </w:r>
      <w:r w:rsidRPr="005D0AE9">
        <w:t>análise e aprovação</w:t>
      </w:r>
      <w:r w:rsidR="00840B18" w:rsidRPr="005D0AE9">
        <w:t xml:space="preserve">, quaisquer </w:t>
      </w:r>
      <w:r w:rsidRPr="005D0AE9">
        <w:t>mudanças nos métodos executivos que fujam às especificações do memorial descritivo</w:t>
      </w:r>
      <w:r w:rsidR="00840B18" w:rsidRPr="005D0AE9">
        <w:t xml:space="preserve"> ou </w:t>
      </w:r>
      <w:bookmarkStart w:id="131" w:name="_Hlk167289448"/>
      <w:r w:rsidR="00840B18" w:rsidRPr="005D0AE9">
        <w:t xml:space="preserve">instrumento </w:t>
      </w:r>
      <w:bookmarkEnd w:id="131"/>
      <w:r w:rsidRPr="005D0AE9">
        <w:t>congênere</w:t>
      </w:r>
      <w:r w:rsidR="00840B18" w:rsidRPr="005D0AE9">
        <w:t>.</w:t>
      </w:r>
    </w:p>
    <w:p w14:paraId="6DB22BB4" w14:textId="3CA7E4AB" w:rsidR="008C494E" w:rsidRPr="005D0AE9" w:rsidRDefault="00F644EA" w:rsidP="0004793F">
      <w:pPr>
        <w:pStyle w:val="Nvel3-Opcional"/>
        <w:rPr>
          <w:color w:val="000000"/>
        </w:rPr>
      </w:pPr>
      <w:r w:rsidRPr="005D0AE9">
        <w:t>Não permitir a utilização de qualquer trabalho do menor de dezesseis anos, exceto na condição de aprendiz para os maiores de quatorze anos, nem permitir a utilização do trabalho do menor de dezoito anos em trabalho noturno, perigoso ou insalubre.</w:t>
      </w:r>
      <w:commentRangeEnd w:id="130"/>
      <w:r w:rsidR="0011023A" w:rsidRPr="005D0AE9">
        <w:rPr>
          <w:rStyle w:val="Refdecomentrio"/>
          <w:rFonts w:ascii="Ecofont_Spranq_eco_Sans" w:hAnsi="Ecofont_Spranq_eco_Sans"/>
          <w:i w:val="0"/>
          <w:color w:val="auto"/>
        </w:rPr>
        <w:commentReference w:id="130"/>
      </w:r>
    </w:p>
    <w:p w14:paraId="72116EE0" w14:textId="3A65DAA8" w:rsidR="00A41AB7" w:rsidRPr="005D0AE9" w:rsidRDefault="00A41AB7" w:rsidP="0004793F">
      <w:pPr>
        <w:pStyle w:val="Nvel3-Opcional"/>
      </w:pPr>
      <w:r w:rsidRPr="005D0AE9">
        <w:t xml:space="preserve">Cumprir as normas de proteção ao trabalho, inclusive aquelas relativas à segurança e à saúde no </w:t>
      </w:r>
      <w:commentRangeStart w:id="132"/>
      <w:r w:rsidRPr="005D0AE9">
        <w:t>trabalho</w:t>
      </w:r>
      <w:commentRangeEnd w:id="132"/>
      <w:r w:rsidR="0004793F" w:rsidRPr="005D0AE9">
        <w:rPr>
          <w:rStyle w:val="Refdecomentrio"/>
          <w:rFonts w:ascii="Ecofont_Spranq_eco_Sans" w:hAnsi="Ecofont_Spranq_eco_Sans"/>
          <w:i w:val="0"/>
          <w:color w:val="auto"/>
        </w:rPr>
        <w:commentReference w:id="132"/>
      </w:r>
      <w:r w:rsidRPr="005D0AE9">
        <w:t>;</w:t>
      </w:r>
    </w:p>
    <w:p w14:paraId="21D78B53" w14:textId="70822B3B" w:rsidR="00A41AB7" w:rsidRPr="005D0AE9" w:rsidRDefault="00A41AB7" w:rsidP="0004793F">
      <w:pPr>
        <w:pStyle w:val="Nvel3-Opcional"/>
      </w:pPr>
      <w:r w:rsidRPr="005D0AE9">
        <w:t>Não submeter os trabalhadores a condições degradantes de trabalho, jornadas exaustivas, servidão por dívida ou trabalhos forçados;</w:t>
      </w:r>
    </w:p>
    <w:p w14:paraId="6508C40B" w14:textId="4CC16C38" w:rsidR="00A41AB7" w:rsidRPr="005D0AE9" w:rsidRDefault="00A41AB7" w:rsidP="0004793F">
      <w:pPr>
        <w:pStyle w:val="Nvel3-Opcional"/>
      </w:pPr>
      <w:r w:rsidRPr="005D0AE9">
        <w:t>Não permitir a utilização de qualquer trabalho do menor de dezesseis anos de idade, exceto na condição de aprendiz para os maiores de quatorze anos de idade, observada a legislação pertinente;</w:t>
      </w:r>
    </w:p>
    <w:p w14:paraId="1C55D27C" w14:textId="33618EDD" w:rsidR="00A41AB7" w:rsidRPr="005D0AE9" w:rsidRDefault="00A41AB7" w:rsidP="0004793F">
      <w:pPr>
        <w:pStyle w:val="Nvel3-Opcional"/>
      </w:pPr>
      <w:r w:rsidRPr="005D0AE9">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23789586" w14:textId="40B28B0D" w:rsidR="00A41AB7" w:rsidRPr="005D0AE9" w:rsidRDefault="00A41AB7" w:rsidP="0004793F">
      <w:pPr>
        <w:pStyle w:val="Nvel3-Opcional"/>
      </w:pPr>
      <w:r w:rsidRPr="005D0AE9">
        <w:t>Receber e dar o tratamento adequado a denúncias de discriminação, violência e assédio no ambiente de trabalho.</w:t>
      </w:r>
    </w:p>
    <w:p w14:paraId="61B0842D" w14:textId="509F8097" w:rsidR="00840B18" w:rsidRPr="005D0AE9" w:rsidRDefault="00840B18" w:rsidP="00E93D90">
      <w:pPr>
        <w:pStyle w:val="Nivel01"/>
      </w:pPr>
      <w:r w:rsidRPr="005D0AE9">
        <w:t>DA EXTINÇÃO CONTRATUAL</w:t>
      </w:r>
    </w:p>
    <w:p w14:paraId="4BCBAB5B" w14:textId="77777777" w:rsidR="00840B18" w:rsidRPr="005D0AE9" w:rsidRDefault="00840B18" w:rsidP="00EA1440">
      <w:pPr>
        <w:pStyle w:val="Nvel2-Opcional"/>
      </w:pPr>
      <w:commentRangeStart w:id="133"/>
      <w:r w:rsidRPr="005D0AE9">
        <w:t>A contratação será extinta quando cumpridas as obrigações de ambas as partes, ainda que isso ocorra antes do prazo estipulado para tanto.</w:t>
      </w:r>
    </w:p>
    <w:p w14:paraId="5F79A94F" w14:textId="2560E5E2" w:rsidR="00840B18" w:rsidRPr="005D0AE9" w:rsidRDefault="00840B18" w:rsidP="00EA1440">
      <w:pPr>
        <w:pStyle w:val="Nvel2-Opcional"/>
      </w:pPr>
      <w:r w:rsidRPr="005D0AE9">
        <w:t xml:space="preserve">Se as obrigações não forem cumpridas no prazo estipulado, a vigência ficará prorrogada até a conclusão do objeto, caso em que deverá a Administração providenciar a readequação do cronograma fixado para </w:t>
      </w:r>
      <w:r w:rsidR="008C494E" w:rsidRPr="005D0AE9">
        <w:t>a contratação</w:t>
      </w:r>
      <w:r w:rsidRPr="005D0AE9">
        <w:t>.</w:t>
      </w:r>
    </w:p>
    <w:p w14:paraId="59612113" w14:textId="163495BC" w:rsidR="00840B18" w:rsidRPr="005D0AE9" w:rsidRDefault="00840B18" w:rsidP="00EA1440">
      <w:pPr>
        <w:pStyle w:val="Nvel2-Opcional"/>
      </w:pPr>
      <w:r w:rsidRPr="005D0AE9">
        <w:t xml:space="preserve">Quando a não conclusão do objeto referida no item anterior decorrer de culpa do </w:t>
      </w:r>
      <w:r w:rsidR="00432CEF" w:rsidRPr="005D0AE9">
        <w:t>C</w:t>
      </w:r>
      <w:r w:rsidRPr="005D0AE9">
        <w:t>ontratado:</w:t>
      </w:r>
    </w:p>
    <w:p w14:paraId="7E3ECCE3" w14:textId="3E3787B1" w:rsidR="00840B18" w:rsidRPr="005D0AE9" w:rsidRDefault="00840B18" w:rsidP="000F10CE">
      <w:pPr>
        <w:pStyle w:val="Nvel3-Opcional"/>
      </w:pPr>
      <w:r w:rsidRPr="005D0AE9">
        <w:t>ficará ele constituído em mora, sendo-lhe aplicáveis as respectivas sanções administrativas; e</w:t>
      </w:r>
    </w:p>
    <w:p w14:paraId="4A470B63" w14:textId="3A5BE254" w:rsidR="00840B18" w:rsidRPr="005D0AE9" w:rsidRDefault="00840B18" w:rsidP="000F10CE">
      <w:pPr>
        <w:pStyle w:val="Nvel3-Opcional"/>
      </w:pPr>
      <w:r w:rsidRPr="005D0AE9">
        <w:t>poderá a Administração optar pela extinção contratual e, nesse caso, adotará as medidas admitidas em lei para a continuidade da execução contratual</w:t>
      </w:r>
      <w:r w:rsidR="00937B1C" w:rsidRPr="005D0AE9">
        <w:t>.</w:t>
      </w:r>
      <w:commentRangeEnd w:id="133"/>
      <w:r w:rsidR="00937B1C" w:rsidRPr="005D0AE9">
        <w:rPr>
          <w:rStyle w:val="Refdecomentrio"/>
          <w:rFonts w:ascii="Ecofont_Spranq_eco_Sans" w:hAnsi="Ecofont_Spranq_eco_Sans"/>
          <w:i w:val="0"/>
          <w:color w:val="auto"/>
        </w:rPr>
        <w:commentReference w:id="133"/>
      </w:r>
    </w:p>
    <w:p w14:paraId="228CB699" w14:textId="77777777" w:rsidR="00840B18" w:rsidRPr="005D0AE9" w:rsidRDefault="00840B18" w:rsidP="000F10CE">
      <w:pPr>
        <w:pStyle w:val="ou"/>
      </w:pPr>
      <w:r w:rsidRPr="005D0AE9">
        <w:t>OU</w:t>
      </w:r>
    </w:p>
    <w:p w14:paraId="0B45D910" w14:textId="40512E49" w:rsidR="00840B18" w:rsidRDefault="00840B18" w:rsidP="00EA1440">
      <w:pPr>
        <w:pStyle w:val="Nvel2-Opcional"/>
      </w:pPr>
      <w:r w:rsidRPr="005D0AE9">
        <w:t xml:space="preserve">A contratação será extinta </w:t>
      </w:r>
      <w:commentRangeStart w:id="134"/>
      <w:r w:rsidRPr="005D0AE9">
        <w:t>quando vencido o prazo estipulado, independentemente de terem sido cumpridas ou não as obrigações de ambas as partes contraentes</w:t>
      </w:r>
      <w:commentRangeEnd w:id="134"/>
      <w:r w:rsidR="00F644EA" w:rsidRPr="005D0AE9">
        <w:rPr>
          <w:sz w:val="16"/>
          <w:szCs w:val="16"/>
        </w:rPr>
        <w:commentReference w:id="134"/>
      </w:r>
      <w:r w:rsidRPr="005D0AE9">
        <w:t>.</w:t>
      </w:r>
    </w:p>
    <w:p w14:paraId="444442D3" w14:textId="77777777" w:rsidR="006E3F83" w:rsidRPr="00957A70" w:rsidRDefault="006E3F83" w:rsidP="006E3F83">
      <w:pPr>
        <w:pStyle w:val="Nivel2-Opcional"/>
        <w:shd w:val="clear" w:color="auto" w:fill="auto"/>
      </w:pPr>
      <w:r w:rsidRPr="00957A70">
        <w:t xml:space="preserve">O contrato poderá ser extinto </w:t>
      </w:r>
      <w:r w:rsidRPr="00B344F4">
        <w:t>antes</w:t>
      </w:r>
      <w:r w:rsidRPr="00957A70">
        <w:t xml:space="preserve"> do prazo nele fixado, sem ônus para o CONTRATANTE, </w:t>
      </w:r>
      <w:r w:rsidRPr="00C12AFB">
        <w:rPr>
          <w:highlight w:val="yellow"/>
        </w:rPr>
        <w:t xml:space="preserve">mediante justificativa </w:t>
      </w:r>
      <w:r w:rsidRPr="005B69CC">
        <w:rPr>
          <w:highlight w:val="yellow"/>
        </w:rPr>
        <w:t>formal de que não dispõe</w:t>
      </w:r>
      <w:r>
        <w:t xml:space="preserve"> </w:t>
      </w:r>
      <w:r w:rsidRPr="00957A70">
        <w:t xml:space="preserve">de créditos orçamentários para sua continuidade ou </w:t>
      </w:r>
      <w:r>
        <w:t>de</w:t>
      </w:r>
      <w:r w:rsidRPr="00957A70">
        <w:t xml:space="preserve"> que o contrato não mais lhe oferece </w:t>
      </w:r>
      <w:commentRangeStart w:id="135"/>
      <w:r w:rsidRPr="00957A70">
        <w:t>vantagem</w:t>
      </w:r>
      <w:commentRangeEnd w:id="135"/>
      <w:r>
        <w:rPr>
          <w:rStyle w:val="Refdecomentrio"/>
          <w:rFonts w:asciiTheme="minorHAnsi" w:eastAsiaTheme="minorHAnsi" w:hAnsiTheme="minorHAnsi" w:cstheme="minorBidi"/>
          <w:color w:val="auto"/>
          <w:kern w:val="2"/>
          <w:lang w:eastAsia="en-US"/>
          <w14:ligatures w14:val="standardContextual"/>
        </w:rPr>
        <w:commentReference w:id="135"/>
      </w:r>
      <w:r>
        <w:t>.</w:t>
      </w:r>
    </w:p>
    <w:p w14:paraId="09C47AF6" w14:textId="77777777" w:rsidR="006E3F83" w:rsidRPr="006D032D" w:rsidRDefault="006E3F83" w:rsidP="006E3F83">
      <w:pPr>
        <w:pStyle w:val="Nvel3-Opcional"/>
        <w:rPr>
          <w:strike/>
        </w:rPr>
      </w:pPr>
      <w:r>
        <w:t>Nesse caso, a extinção</w:t>
      </w:r>
      <w:r w:rsidRPr="00957A70">
        <w:t xml:space="preserve"> </w:t>
      </w:r>
      <w:r w:rsidRPr="006D032D">
        <w:rPr>
          <w:highlight w:val="yellow"/>
        </w:rPr>
        <w:t>antecipada</w:t>
      </w:r>
      <w:r>
        <w:t xml:space="preserve"> </w:t>
      </w:r>
      <w:r w:rsidRPr="00957A70">
        <w:t>ocorrerá na próxima data de aniversário do contrato,</w:t>
      </w:r>
      <w:r w:rsidRPr="006D032D">
        <w:t xml:space="preserve"> </w:t>
      </w:r>
      <w:r w:rsidRPr="006D032D">
        <w:rPr>
          <w:highlight w:val="yellow"/>
        </w:rPr>
        <w:t xml:space="preserve">garantido um prazo mínimo de dois meses para ciência </w:t>
      </w:r>
      <w:r>
        <w:rPr>
          <w:highlight w:val="yellow"/>
        </w:rPr>
        <w:t xml:space="preserve">formal </w:t>
      </w:r>
      <w:r w:rsidRPr="006D032D">
        <w:rPr>
          <w:highlight w:val="yellow"/>
        </w:rPr>
        <w:t>do contratado, devendo ser observada a regra do art. 183 da Lei nº 14.133</w:t>
      </w:r>
      <w:r>
        <w:rPr>
          <w:highlight w:val="yellow"/>
        </w:rPr>
        <w:t xml:space="preserve">, de </w:t>
      </w:r>
      <w:r w:rsidRPr="006D032D">
        <w:rPr>
          <w:highlight w:val="yellow"/>
        </w:rPr>
        <w:t>2021 para a contagem deste prazo</w:t>
      </w:r>
      <w:r>
        <w:t>.</w:t>
      </w:r>
    </w:p>
    <w:p w14:paraId="51ADEED5" w14:textId="77777777" w:rsidR="006E3F83" w:rsidRDefault="006E3F83" w:rsidP="006E3F83">
      <w:pPr>
        <w:pStyle w:val="Nivel2-Opcional"/>
        <w:shd w:val="clear" w:color="auto" w:fill="auto"/>
      </w:pPr>
      <w:r w:rsidRPr="005B69CC">
        <w:rPr>
          <w:highlight w:val="yellow"/>
        </w:rPr>
        <w:t xml:space="preserve">O contrato </w:t>
      </w:r>
      <w:r w:rsidRPr="00B344F4">
        <w:rPr>
          <w:highlight w:val="yellow"/>
        </w:rPr>
        <w:t>poderá</w:t>
      </w:r>
      <w:r w:rsidRPr="005B69CC">
        <w:rPr>
          <w:highlight w:val="yellow"/>
        </w:rPr>
        <w:t xml:space="preserve"> ser extinto com fundamento na ausência de créditos orçamentários ou na perda de vantagem contratual antes da data de aniversário, desde que ocorra com ônus para o CONTRATANTE, conforme previsto no art. 138, §2º, da Lei nº 14.133</w:t>
      </w:r>
      <w:r>
        <w:rPr>
          <w:highlight w:val="yellow"/>
        </w:rPr>
        <w:t xml:space="preserve">, de </w:t>
      </w:r>
      <w:r w:rsidRPr="005B69CC">
        <w:rPr>
          <w:highlight w:val="yellow"/>
        </w:rPr>
        <w:t>2021</w:t>
      </w:r>
      <w:r w:rsidRPr="00F2492F">
        <w:t>.</w:t>
      </w:r>
    </w:p>
    <w:p w14:paraId="5FE49105" w14:textId="77777777" w:rsidR="00406419" w:rsidRPr="002518FA" w:rsidRDefault="00406419" w:rsidP="00406419">
      <w:pPr>
        <w:pStyle w:val="Nvel3-R"/>
        <w:numPr>
          <w:ilvl w:val="0"/>
          <w:numId w:val="0"/>
        </w:numPr>
        <w:spacing w:afterLines="120" w:after="288" w:line="312" w:lineRule="auto"/>
        <w:ind w:left="879"/>
        <w:jc w:val="center"/>
        <w:rPr>
          <w:b/>
          <w:bCs/>
          <w:u w:val="single"/>
        </w:rPr>
      </w:pPr>
      <w:bookmarkStart w:id="136" w:name="_Hlk191044452"/>
      <w:r w:rsidRPr="002518FA">
        <w:rPr>
          <w:b/>
          <w:bCs/>
          <w:u w:val="single"/>
        </w:rPr>
        <w:t>OU</w:t>
      </w:r>
    </w:p>
    <w:p w14:paraId="5E9C6826" w14:textId="77777777" w:rsidR="00406419" w:rsidRPr="00A14AE8" w:rsidRDefault="00406419" w:rsidP="00406419">
      <w:pPr>
        <w:pStyle w:val="Nvel2-Opcional"/>
        <w:rPr>
          <w:b/>
          <w:bCs/>
          <w:u w:val="single"/>
        </w:rPr>
      </w:pPr>
      <w:r w:rsidRPr="00A14AE8">
        <w:t xml:space="preserve">O contrato será extinto quando vencido o prazo nele estipulado, observado o art. 75, inciso VIII, da Lei n.º 14.133/2021, independentemente de terem sido cumpridas ou não as obrigações de ambas as </w:t>
      </w:r>
      <w:commentRangeStart w:id="137"/>
      <w:r w:rsidRPr="00A14AE8">
        <w:t>partes</w:t>
      </w:r>
      <w:commentRangeEnd w:id="137"/>
      <w:r w:rsidRPr="00A14AE8">
        <w:rPr>
          <w:rStyle w:val="Refdecomentrio"/>
          <w:rFonts w:ascii="Ecofont_Spranq_eco_Sans" w:hAnsi="Ecofont_Spranq_eco_Sans" w:cs="Tahoma"/>
          <w:color w:val="auto"/>
        </w:rPr>
        <w:commentReference w:id="137"/>
      </w:r>
      <w:r w:rsidRPr="00A14AE8">
        <w:t xml:space="preserve"> contraentes.</w:t>
      </w:r>
    </w:p>
    <w:bookmarkEnd w:id="136"/>
    <w:p w14:paraId="31884010" w14:textId="213998FF" w:rsidR="00840B18" w:rsidRPr="005D0AE9" w:rsidRDefault="00840B18" w:rsidP="00EA1440">
      <w:pPr>
        <w:pStyle w:val="Nvel02"/>
      </w:pPr>
      <w:r w:rsidRPr="005D0AE9">
        <w:t>A contratação poderá ser extinta antes de cumpridas as obrigações nela estipuladas, ou antes do prazo fixado, por algum dos motivos previstos no artigo 137 da Lei nº 14.133/21, bem como amigavelmente, assegurados o contraditório e a ampla defesa.</w:t>
      </w:r>
    </w:p>
    <w:p w14:paraId="530E6A4C" w14:textId="737156EF" w:rsidR="00840B18" w:rsidRPr="005D0AE9" w:rsidRDefault="00840B18" w:rsidP="000F10CE">
      <w:pPr>
        <w:pStyle w:val="Nivel3"/>
        <w:rPr>
          <w:color w:val="000000"/>
        </w:rPr>
      </w:pPr>
      <w:r w:rsidRPr="005D0AE9">
        <w:t>Nesta hipótese, aplicam-se também os artigos 138 e 139 da</w:t>
      </w:r>
      <w:r w:rsidRPr="005D0AE9">
        <w:rPr>
          <w:color w:val="000000"/>
        </w:rPr>
        <w:t xml:space="preserve"> mesma Lei.</w:t>
      </w:r>
    </w:p>
    <w:p w14:paraId="6B10C032" w14:textId="5E210728" w:rsidR="00840B18" w:rsidRPr="005D0AE9" w:rsidRDefault="00840B18" w:rsidP="000F10CE">
      <w:pPr>
        <w:pStyle w:val="Nivel3"/>
        <w:rPr>
          <w:color w:val="000000"/>
        </w:rPr>
      </w:pPr>
      <w:r w:rsidRPr="005D0AE9">
        <w:rPr>
          <w:color w:val="000000"/>
        </w:rPr>
        <w:t>A alteração social ou a modificação da finalidade ou da estrutura da empresa não ensejará a extinção se não restringir sua capacidade de concluir o objeto.</w:t>
      </w:r>
    </w:p>
    <w:p w14:paraId="7CAA2F27" w14:textId="77777777" w:rsidR="00840B18" w:rsidRPr="005D0AE9" w:rsidRDefault="00840B18" w:rsidP="000F10CE">
      <w:pPr>
        <w:pStyle w:val="Nivel4"/>
      </w:pPr>
      <w:r w:rsidRPr="005D0AE9">
        <w:rPr>
          <w:color w:val="000000"/>
        </w:rPr>
        <w:t xml:space="preserve">Se a operação </w:t>
      </w:r>
      <w:r w:rsidRPr="005D0AE9">
        <w:t>implicar mudança da pessoa jurídica contratada, deverá ser formalizado termo aditivo para alteração subjetiva.</w:t>
      </w:r>
    </w:p>
    <w:p w14:paraId="27DFE813" w14:textId="77777777" w:rsidR="00840B18" w:rsidRPr="005D0AE9" w:rsidRDefault="00840B18" w:rsidP="00EA1440">
      <w:pPr>
        <w:pStyle w:val="Nvel02"/>
      </w:pPr>
      <w:r w:rsidRPr="005D0AE9">
        <w:t>O termo de extinção, sempre que possível, será precedido:</w:t>
      </w:r>
    </w:p>
    <w:p w14:paraId="53D6F2F3" w14:textId="77777777" w:rsidR="00840B18" w:rsidRPr="005D0AE9" w:rsidRDefault="00840B18" w:rsidP="000F10CE">
      <w:pPr>
        <w:pStyle w:val="Nivel3"/>
      </w:pPr>
      <w:r w:rsidRPr="005D0AE9">
        <w:t>Balanço dos eventos contratuais já cumpridos ou parcialmente cumpridos;</w:t>
      </w:r>
    </w:p>
    <w:p w14:paraId="78332A24" w14:textId="77777777" w:rsidR="00840B18" w:rsidRPr="005D0AE9" w:rsidRDefault="00840B18" w:rsidP="000F10CE">
      <w:pPr>
        <w:pStyle w:val="Nivel3"/>
      </w:pPr>
      <w:r w:rsidRPr="005D0AE9">
        <w:t>Relação dos pagamentos já efetuados e ainda devidos;</w:t>
      </w:r>
    </w:p>
    <w:p w14:paraId="5DE4AD6C" w14:textId="77777777" w:rsidR="00840B18" w:rsidRPr="005D0AE9" w:rsidRDefault="00840B18" w:rsidP="000F10CE">
      <w:pPr>
        <w:pStyle w:val="Nivel3"/>
      </w:pPr>
      <w:r w:rsidRPr="005D0AE9">
        <w:t>Indenizações e multas.</w:t>
      </w:r>
    </w:p>
    <w:p w14:paraId="28DDFC4D" w14:textId="3994ED3A" w:rsidR="00840B18" w:rsidRPr="005D0AE9" w:rsidRDefault="00840B18" w:rsidP="00EA1440">
      <w:pPr>
        <w:pStyle w:val="Nvel02"/>
      </w:pPr>
      <w:r w:rsidRPr="005D0AE9">
        <w:t>A extinção contratual não configura óbice para o reconhecimento do desequilíbrio econômico-financeiro, hipótese em que será concedida indenização por meio de termo indenizatório</w:t>
      </w:r>
      <w:r w:rsidR="004F0F71" w:rsidRPr="005D0AE9">
        <w:t>.</w:t>
      </w:r>
    </w:p>
    <w:p w14:paraId="6724D74F" w14:textId="79D46595" w:rsidR="00840B18" w:rsidRPr="005D0AE9" w:rsidRDefault="00840B18" w:rsidP="00EA1440">
      <w:pPr>
        <w:pStyle w:val="Nvel02"/>
      </w:pPr>
      <w:r w:rsidRPr="005D0AE9">
        <w:t xml:space="preserve">A contratação poderá ser extinta caso se constate que o </w:t>
      </w:r>
      <w:r w:rsidR="00432CEF" w:rsidRPr="005D0AE9">
        <w:t>C</w:t>
      </w:r>
      <w:r w:rsidRPr="005D0AE9">
        <w:t xml:space="preserve">ontratado mantém vínculo de natureza técnica, comercial, econômica, financeira, trabalhista ou civil com </w:t>
      </w:r>
      <w:r w:rsidRPr="00A14AE8">
        <w:t xml:space="preserve">dirigente do órgão ou entidade contratante ou com agente público que tenha desempenhado função na licitação </w:t>
      </w:r>
      <w:r w:rsidR="00D34936" w:rsidRPr="00A14AE8">
        <w:t xml:space="preserve">ou na contratação direta, </w:t>
      </w:r>
      <w:r w:rsidRPr="00A14AE8">
        <w:t>ou</w:t>
      </w:r>
      <w:r w:rsidRPr="005D0AE9">
        <w:t xml:space="preserve"> atue na fiscalização ou na gestão contratuais, ou que deles seja cônjuge, companheiro ou parente em linha reta, colateral ou por afinidade, até o terceiro grau.</w:t>
      </w:r>
    </w:p>
    <w:p w14:paraId="0B64DA87" w14:textId="1EFF06C6" w:rsidR="00840B18" w:rsidRPr="005D0AE9" w:rsidRDefault="00840B18" w:rsidP="00E93D90">
      <w:pPr>
        <w:pStyle w:val="Nivel01"/>
      </w:pPr>
      <w:r w:rsidRPr="005D0AE9">
        <w:t>DOS CASOS OMISSOS</w:t>
      </w:r>
    </w:p>
    <w:p w14:paraId="372024F1" w14:textId="3F46BBAE" w:rsidR="00840B18" w:rsidRPr="005D0AE9" w:rsidRDefault="00840B18" w:rsidP="00EA1440">
      <w:pPr>
        <w:pStyle w:val="Nvel02"/>
      </w:pPr>
      <w:commentRangeStart w:id="138"/>
      <w:r w:rsidRPr="005D0AE9">
        <w:rPr>
          <w:color w:val="000000"/>
        </w:rPr>
        <w:t xml:space="preserve">Os casos </w:t>
      </w:r>
      <w:r w:rsidRPr="005D0AE9">
        <w:t xml:space="preserve">omissos serão decididos pelo </w:t>
      </w:r>
      <w:r w:rsidR="00D4660A" w:rsidRPr="005D0AE9">
        <w:t>C</w:t>
      </w:r>
      <w:r w:rsidRPr="005D0AE9">
        <w:t xml:space="preserve">ontratante, segundo as disposições contidas na Lei nº 14.133, de 2021, e demais normas federais aplicáveis e, subsidiariamente, segundo as disposições contidas na </w:t>
      </w:r>
      <w:hyperlink r:id="rId11">
        <w:r w:rsidRPr="005D0AE9">
          <w:t>Lei nº 8.078, de 1990 – Código de Defesa do Consumidor</w:t>
        </w:r>
      </w:hyperlink>
      <w:r w:rsidRPr="005D0AE9">
        <w:t xml:space="preserve"> – e normas e princípios gerais dos contratos.</w:t>
      </w:r>
      <w:commentRangeEnd w:id="138"/>
      <w:r w:rsidR="008C494E" w:rsidRPr="005D0AE9">
        <w:rPr>
          <w:sz w:val="16"/>
          <w:szCs w:val="16"/>
        </w:rPr>
        <w:commentReference w:id="138"/>
      </w:r>
    </w:p>
    <w:p w14:paraId="6735F85B" w14:textId="3D2BF3F4" w:rsidR="00840B18" w:rsidRPr="005D0AE9" w:rsidRDefault="00840B18" w:rsidP="00E93D90">
      <w:pPr>
        <w:pStyle w:val="Nivel01"/>
      </w:pPr>
      <w:r w:rsidRPr="005D0AE9">
        <w:t>ALTERAÇÕES</w:t>
      </w:r>
    </w:p>
    <w:p w14:paraId="1C85ADDA" w14:textId="1CD11C8F" w:rsidR="00840B18" w:rsidRPr="005D0AE9" w:rsidRDefault="00840B18" w:rsidP="00EA1440">
      <w:pPr>
        <w:pStyle w:val="Nvel02"/>
      </w:pPr>
      <w:r w:rsidRPr="005D0AE9">
        <w:t xml:space="preserve">Eventuais alterações contratuais reger-se-ão pela disciplina dos </w:t>
      </w:r>
      <w:proofErr w:type="spellStart"/>
      <w:r w:rsidRPr="005D0AE9">
        <w:t>arts</w:t>
      </w:r>
      <w:proofErr w:type="spellEnd"/>
      <w:r w:rsidRPr="005D0AE9">
        <w:t>. 124 e seguintes da Lei nº 14.133, de 2021.</w:t>
      </w:r>
    </w:p>
    <w:p w14:paraId="4F6B4229" w14:textId="400B9EE5" w:rsidR="00840B18" w:rsidRPr="005D0AE9" w:rsidRDefault="00840B18" w:rsidP="00EA1440">
      <w:pPr>
        <w:pStyle w:val="Nvel02"/>
      </w:pPr>
      <w:r w:rsidRPr="005D0AE9">
        <w:t xml:space="preserve">O </w:t>
      </w:r>
      <w:r w:rsidR="00432CEF" w:rsidRPr="005D0AE9">
        <w:t>C</w:t>
      </w:r>
      <w:r w:rsidRPr="005D0AE9">
        <w:t>ontratado é obrigado a aceitar, nas mesmas condições contratuais, os acréscimos ou supressões que se fizerem necessários, até o limite de 25% (vinte e cinco por cento) do valor inicial atualizado da contratação.</w:t>
      </w:r>
    </w:p>
    <w:p w14:paraId="6B2B6EEB" w14:textId="77777777" w:rsidR="001243DB" w:rsidRPr="005D0AE9" w:rsidRDefault="001243DB" w:rsidP="001243DB">
      <w:pPr>
        <w:pStyle w:val="Nvel02"/>
      </w:pPr>
      <w:commentRangeStart w:id="139"/>
      <w:r w:rsidRPr="005D0AE9">
        <w:t>As supressões resultantes de acordo celebrado entre as partes contratantes poderão exceder o limite de 25% (vinte e cinco por cento) do valor inicial atualizado do contrato.</w:t>
      </w:r>
      <w:commentRangeEnd w:id="139"/>
      <w:r w:rsidRPr="005D0AE9">
        <w:rPr>
          <w:rStyle w:val="Refdecomentrio"/>
          <w:rFonts w:ascii="Ecofont_Spranq_eco_Sans" w:hAnsi="Ecofont_Spranq_eco_Sans" w:cs="Tahoma"/>
        </w:rPr>
        <w:commentReference w:id="139"/>
      </w:r>
    </w:p>
    <w:p w14:paraId="60D6010D" w14:textId="46DE24BF" w:rsidR="00840B18" w:rsidRPr="005D0AE9" w:rsidRDefault="00840B18" w:rsidP="00EA1440">
      <w:pPr>
        <w:pStyle w:val="Nvel02"/>
      </w:pPr>
      <w:r w:rsidRPr="005D0AE9">
        <w:t xml:space="preserve">As alterações contratuais deverão ser promovidas mediante celebração de termo aditivo, submetido à prévia aprovação da consultoria jurídica do </w:t>
      </w:r>
      <w:r w:rsidR="00D4660A" w:rsidRPr="005D0AE9">
        <w:t>C</w:t>
      </w:r>
      <w:r w:rsidRPr="005D0AE9">
        <w:t>ontratante, salvo nos casos de justificada necessidade de antecipação de seus efeitos, hipótese em que a formalização do aditivo deverá ocorrer no prazo máximo de 1 (um) mês.</w:t>
      </w:r>
    </w:p>
    <w:p w14:paraId="0CF3279E" w14:textId="796E648B" w:rsidR="00840B18" w:rsidRPr="005D0AE9" w:rsidRDefault="00840B18" w:rsidP="00EA1440">
      <w:pPr>
        <w:pStyle w:val="Nvel02"/>
      </w:pPr>
      <w:r w:rsidRPr="005D0AE9">
        <w:t>Registros que não caracterizam alterações contratuais podem ser realizados por simples apostila, dispensada a celebração de termo aditivo, na forma do art. 136 da Lei nº 14.133, de 2021.</w:t>
      </w:r>
    </w:p>
    <w:p w14:paraId="67438E58" w14:textId="2B62F271" w:rsidR="00840B18" w:rsidRPr="005D0AE9" w:rsidRDefault="00840B18" w:rsidP="00E93D90">
      <w:pPr>
        <w:pStyle w:val="Nivel01"/>
      </w:pPr>
      <w:r w:rsidRPr="005D0AE9">
        <w:t>FORO</w:t>
      </w:r>
    </w:p>
    <w:p w14:paraId="25B8BDC8" w14:textId="3645A03E" w:rsidR="00840B18" w:rsidRPr="005D0AE9" w:rsidRDefault="00840B18" w:rsidP="00EA1440">
      <w:pPr>
        <w:pStyle w:val="Nvel02"/>
      </w:pPr>
      <w:r w:rsidRPr="005D0AE9">
        <w:t xml:space="preserve">Fica definido o Foro da Justiça Federal em </w:t>
      </w:r>
      <w:r w:rsidRPr="005D0AE9">
        <w:rPr>
          <w:color w:val="FF0000"/>
        </w:rPr>
        <w:t>......</w:t>
      </w:r>
      <w:r w:rsidRPr="005D0AE9">
        <w:t xml:space="preserve">, Seção Judiciária de </w:t>
      </w:r>
      <w:r w:rsidRPr="005D0AE9">
        <w:rPr>
          <w:color w:val="FF0000"/>
        </w:rPr>
        <w:t>......</w:t>
      </w:r>
      <w:r w:rsidRPr="005D0AE9">
        <w:t xml:space="preserve"> para dirimir os litígios que decorrerem da execução contratual que não puderem ser compostos pela conciliação, conforme art. 92, §1º, da Lei nº 14.133</w:t>
      </w:r>
      <w:r w:rsidR="0007148E" w:rsidRPr="005D0AE9">
        <w:t>, de 20</w:t>
      </w:r>
      <w:r w:rsidRPr="005D0AE9">
        <w:t>21.</w:t>
      </w:r>
    </w:p>
    <w:p w14:paraId="6D46A8D4" w14:textId="4AC7BDDB" w:rsidR="00F62745" w:rsidRDefault="00F62745">
      <w:pPr>
        <w:rPr>
          <w:rFonts w:ascii="Arial" w:eastAsia="Times New Roman" w:hAnsi="Arial" w:cs="Arial"/>
          <w:color w:val="000080"/>
          <w:sz w:val="20"/>
          <w:szCs w:val="20"/>
          <w:u w:val="single"/>
        </w:rPr>
      </w:pPr>
      <w:r>
        <w:rPr>
          <w:rFonts w:ascii="Arial" w:eastAsia="Times New Roman" w:hAnsi="Arial" w:cs="Arial"/>
          <w:color w:val="000080"/>
          <w:sz w:val="20"/>
          <w:szCs w:val="20"/>
          <w:u w:val="single"/>
        </w:rPr>
        <w:br w:type="page"/>
      </w:r>
    </w:p>
    <w:p w14:paraId="75A1F9FF" w14:textId="079E0FC5" w:rsidR="00F62745" w:rsidRPr="00824FC4" w:rsidRDefault="00F62745" w:rsidP="000F10CE">
      <w:pPr>
        <w:jc w:val="center"/>
        <w:outlineLvl w:val="0"/>
        <w:rPr>
          <w:rFonts w:ascii="Arial" w:hAnsi="Arial" w:cs="Arial"/>
          <w:b/>
          <w:sz w:val="20"/>
          <w:szCs w:val="20"/>
        </w:rPr>
      </w:pPr>
      <w:r w:rsidRPr="00824FC4">
        <w:rPr>
          <w:rFonts w:ascii="Arial" w:hAnsi="Arial" w:cs="Arial"/>
          <w:b/>
          <w:sz w:val="20"/>
          <w:szCs w:val="20"/>
        </w:rPr>
        <w:t>ANEXO II</w:t>
      </w:r>
    </w:p>
    <w:p w14:paraId="7707E06A" w14:textId="77777777" w:rsidR="00F62745" w:rsidRPr="001A77CA" w:rsidRDefault="00F62745" w:rsidP="000F10CE">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40"/>
      <w:r w:rsidRPr="001A77CA">
        <w:rPr>
          <w:rFonts w:ascii="Arial" w:hAnsi="Arial" w:cs="Arial"/>
          <w:b/>
          <w:sz w:val="20"/>
          <w:szCs w:val="20"/>
        </w:rPr>
        <w:t>CONCORDÂNCIA</w:t>
      </w:r>
      <w:commentRangeEnd w:id="140"/>
      <w:r w:rsidRPr="001A77CA">
        <w:rPr>
          <w:rStyle w:val="Refdecomentrio"/>
          <w:rFonts w:ascii="Arial" w:hAnsi="Arial" w:cs="Arial"/>
          <w:sz w:val="20"/>
          <w:szCs w:val="20"/>
        </w:rPr>
        <w:commentReference w:id="140"/>
      </w:r>
    </w:p>
    <w:p w14:paraId="2D7C0443" w14:textId="49658156" w:rsidR="00F62745" w:rsidRPr="001A77CA" w:rsidRDefault="004D5D42" w:rsidP="000F10CE">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432CEF">
        <w:rPr>
          <w:rFonts w:ascii="Arial" w:hAnsi="Arial" w:cs="Arial"/>
          <w:i/>
          <w:iCs/>
          <w:color w:val="FF0000"/>
          <w:sz w:val="20"/>
          <w:szCs w:val="20"/>
        </w:rPr>
        <w:t>C</w:t>
      </w:r>
      <w:r w:rsidR="00F62745" w:rsidRPr="001A77CA">
        <w:rPr>
          <w:rFonts w:ascii="Arial" w:hAnsi="Arial" w:cs="Arial"/>
          <w:i/>
          <w:iCs/>
          <w:color w:val="FF0000"/>
          <w:sz w:val="20"/>
          <w:szCs w:val="20"/>
        </w:rPr>
        <w:t>ontratado)</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0F10CE">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de </w:t>
      </w:r>
      <w:r w:rsidRPr="001A77CA">
        <w:rPr>
          <w:rFonts w:ascii="Arial" w:hAnsi="Arial" w:cs="Arial"/>
          <w:color w:val="FF0000"/>
          <w:sz w:val="20"/>
          <w:szCs w:val="20"/>
        </w:rPr>
        <w:t>...................</w:t>
      </w:r>
      <w:r w:rsidRPr="001A77CA">
        <w:rPr>
          <w:rFonts w:ascii="Arial" w:hAnsi="Arial" w:cs="Arial"/>
          <w:sz w:val="20"/>
          <w:szCs w:val="20"/>
        </w:rPr>
        <w:t xml:space="preserve"> de 20</w:t>
      </w:r>
      <w:r w:rsidRPr="001A77CA">
        <w:rPr>
          <w:rFonts w:ascii="Arial" w:hAnsi="Arial" w:cs="Arial"/>
          <w:color w:val="FF0000"/>
          <w:sz w:val="20"/>
          <w:szCs w:val="20"/>
        </w:rPr>
        <w:t xml:space="preserve">.... </w:t>
      </w:r>
      <w:r w:rsidRPr="001A77CA">
        <w:rPr>
          <w:rFonts w:ascii="Arial" w:hAnsi="Arial" w:cs="Arial"/>
          <w:sz w:val="20"/>
          <w:szCs w:val="20"/>
        </w:rPr>
        <w:t>.</w:t>
      </w:r>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2A83776E" w:rsidR="00F62745" w:rsidRPr="001A77CA" w:rsidRDefault="00F62745" w:rsidP="000F10CE">
      <w:pPr>
        <w:jc w:val="center"/>
        <w:rPr>
          <w:rFonts w:ascii="Arial" w:hAnsi="Arial" w:cs="Arial"/>
          <w:sz w:val="20"/>
          <w:szCs w:val="20"/>
        </w:rPr>
      </w:pPr>
      <w:r w:rsidRPr="001A77CA">
        <w:rPr>
          <w:rFonts w:ascii="Arial" w:hAnsi="Arial" w:cs="Arial"/>
          <w:sz w:val="20"/>
          <w:szCs w:val="20"/>
        </w:rPr>
        <w:t xml:space="preserve">(Nome </w:t>
      </w:r>
      <w:r w:rsidRPr="000F10CE">
        <w:rPr>
          <w:rFonts w:ascii="Arial" w:hAnsi="Arial"/>
          <w:i/>
          <w:color w:val="FF0000"/>
          <w:sz w:val="20"/>
        </w:rPr>
        <w:t>e Cargo do Representante Legal</w:t>
      </w:r>
      <w:r w:rsidRPr="001A77CA">
        <w:rPr>
          <w:rFonts w:ascii="Arial" w:hAnsi="Arial" w:cs="Arial"/>
          <w:sz w:val="20"/>
          <w:szCs w:val="20"/>
        </w:rPr>
        <w:t>)</w:t>
      </w:r>
    </w:p>
    <w:sectPr w:rsidR="00F62745" w:rsidRPr="001A77CA" w:rsidSect="00272763">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2E7CD038" w14:textId="77777777" w:rsidR="0058032B" w:rsidRDefault="00B237A2" w:rsidP="0058032B">
      <w:pPr>
        <w:pStyle w:val="Textodecomentrio"/>
      </w:pPr>
      <w:r>
        <w:rPr>
          <w:rStyle w:val="Refdecomentrio"/>
        </w:rPr>
        <w:annotationRef/>
      </w:r>
      <w:r w:rsidR="0058032B">
        <w:rPr>
          <w:b/>
          <w:bCs/>
          <w:i/>
          <w:iCs/>
          <w:color w:val="000000"/>
        </w:rPr>
        <w:t>ORIENTAÇÕES PARA USO DO MODELO – LEITURA OBRIGATÓRIA</w:t>
      </w:r>
    </w:p>
    <w:p w14:paraId="054CAFB1" w14:textId="77777777" w:rsidR="0058032B" w:rsidRDefault="0058032B" w:rsidP="0058032B">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Assim, a adaptação do texto deverá ser feita à luz dos pontos fundamentais da contratação, sempre de forma clara e objetiva.</w:t>
      </w:r>
    </w:p>
    <w:p w14:paraId="69FCC761" w14:textId="77777777" w:rsidR="0058032B" w:rsidRDefault="0058032B" w:rsidP="0058032B">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2179C947" w14:textId="77777777" w:rsidR="0058032B" w:rsidRDefault="0058032B" w:rsidP="0058032B">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582B77FE" w14:textId="77777777" w:rsidR="0058032B" w:rsidRDefault="0058032B" w:rsidP="0058032B">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16A724E4" w14:textId="77777777" w:rsidR="0058032B" w:rsidRDefault="0058032B" w:rsidP="0058032B">
      <w:pPr>
        <w:pStyle w:val="Textodecomentrio"/>
      </w:pPr>
      <w:r>
        <w:rPr>
          <w:b/>
          <w:bCs/>
          <w:i/>
          <w:iCs/>
          <w:color w:val="000000"/>
        </w:rPr>
        <w:t>5)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253EFB99" w14:textId="77777777" w:rsidR="0058032B" w:rsidRDefault="0058032B" w:rsidP="0058032B">
      <w:pPr>
        <w:pStyle w:val="Textodecomentrio"/>
      </w:pPr>
      <w:r>
        <w:rPr>
          <w:b/>
          <w:bCs/>
          <w:i/>
          <w:iCs/>
          <w:color w:val="000000"/>
        </w:rPr>
        <w:t xml:space="preserve">6)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7C46DBF8" w14:textId="77777777" w:rsidR="0058032B" w:rsidRDefault="0058032B" w:rsidP="0058032B">
      <w:pPr>
        <w:pStyle w:val="Textodecomentrio"/>
      </w:pPr>
      <w:r>
        <w:rPr>
          <w:b/>
          <w:bCs/>
          <w:i/>
          <w:iCs/>
          <w:color w:val="000000"/>
        </w:rPr>
        <w:t xml:space="preserve">7)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4571AC8F" w14:textId="77777777" w:rsidR="0058032B" w:rsidRDefault="0058032B" w:rsidP="0058032B">
      <w:pPr>
        <w:pStyle w:val="Textodecomentrio"/>
      </w:pPr>
      <w:r>
        <w:rPr>
          <w:b/>
          <w:bCs/>
          <w:i/>
          <w:iCs/>
          <w:color w:val="000000"/>
        </w:rPr>
        <w:t xml:space="preserve">8) </w:t>
      </w:r>
      <w:r>
        <w:rPr>
          <w:i/>
          <w:iCs/>
          <w:color w:val="000000"/>
        </w:rPr>
        <w:t>A não utilização dos m</w:t>
      </w:r>
      <w:r>
        <w:rPr>
          <w:i/>
          <w:iCs/>
        </w:rPr>
        <w:t>odelos de TR instituídos pela Secretaria de Gestão e Inovação, do Ministério da Gestão e da Inovação em Serviços Públicos de</w:t>
      </w:r>
      <w:r>
        <w:rPr>
          <w:i/>
          <w:iCs/>
          <w:color w:val="000000"/>
        </w:rPr>
        <w:t xml:space="preserv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34F5C058" w14:textId="77777777" w:rsidR="0058032B" w:rsidRDefault="0058032B" w:rsidP="0058032B">
      <w:pPr>
        <w:pStyle w:val="Textodecomentrio"/>
      </w:pPr>
      <w:r>
        <w:rPr>
          <w:b/>
          <w:bCs/>
          <w:i/>
          <w:iCs/>
          <w:color w:val="000000"/>
        </w:rPr>
        <w:t xml:space="preserve">9)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2E0B401" w14:textId="77777777" w:rsidR="0058032B" w:rsidRDefault="0058032B" w:rsidP="0058032B">
      <w:pPr>
        <w:pStyle w:val="Textodecomentrio"/>
      </w:pPr>
      <w:r>
        <w:rPr>
          <w:b/>
          <w:bCs/>
          <w:i/>
          <w:iCs/>
          <w:color w:val="000000"/>
        </w:rPr>
        <w:t>10)</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7E58B71B" w14:textId="77777777" w:rsidR="0058032B" w:rsidRDefault="0058032B" w:rsidP="0058032B">
      <w:pPr>
        <w:pStyle w:val="Textodecomentrio"/>
      </w:pPr>
      <w:r>
        <w:rPr>
          <w:b/>
          <w:bCs/>
          <w:i/>
          <w:iCs/>
          <w:color w:val="000000"/>
        </w:rPr>
        <w:t xml:space="preserve">11) </w:t>
      </w:r>
      <w:r>
        <w:rPr>
          <w:i/>
          <w:iCs/>
          <w:color w:val="000000"/>
        </w:rPr>
        <w:t xml:space="preserve">Quaisquer sugestões de alteração poderão ser encaminhadas ao e-mail: </w:t>
      </w:r>
      <w:hyperlink r:id="rId1" w:history="1">
        <w:r w:rsidRPr="00AA0266">
          <w:rPr>
            <w:rStyle w:val="Hyperlink"/>
            <w:i/>
            <w:iCs/>
          </w:rPr>
          <w:t>cgu.modeloscontratacao@agu.gov.br</w:t>
        </w:r>
      </w:hyperlink>
      <w:r>
        <w:rPr>
          <w:i/>
          <w:iCs/>
          <w:color w:val="000000"/>
        </w:rPr>
        <w:t>.</w:t>
      </w:r>
    </w:p>
  </w:comment>
  <w:comment w:id="2" w:author="Autor" w:initials="A">
    <w:p w14:paraId="7BE42B47" w14:textId="1FB77538" w:rsidR="005D0AE9" w:rsidRDefault="00326F5C" w:rsidP="005D0AE9">
      <w:pPr>
        <w:pStyle w:val="Textodecomentrio"/>
      </w:pPr>
      <w:r>
        <w:rPr>
          <w:rStyle w:val="Refdecomentrio"/>
        </w:rPr>
        <w:annotationRef/>
      </w:r>
      <w:r w:rsidR="005D0AE9">
        <w:rPr>
          <w:b/>
          <w:bCs/>
          <w:i/>
          <w:iCs/>
        </w:rPr>
        <w:t xml:space="preserve">Nota Explicativa: </w:t>
      </w:r>
      <w:r w:rsidR="005D0AE9">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comment>
  <w:comment w:id="7" w:author="Autor" w:initials="A">
    <w:p w14:paraId="33DE3700" w14:textId="715C2FF7" w:rsidR="002D2000" w:rsidRDefault="00397B9E" w:rsidP="006A0235">
      <w:pPr>
        <w:pStyle w:val="Textodecomentrio"/>
      </w:pPr>
      <w:r>
        <w:rPr>
          <w:rStyle w:val="Refdecomentrio"/>
        </w:rPr>
        <w:annotationRef/>
      </w:r>
      <w:r w:rsidR="002D2000">
        <w:rPr>
          <w:b/>
          <w:bCs/>
          <w:i/>
          <w:iCs/>
        </w:rPr>
        <w:t>Nota Explicativa:</w:t>
      </w:r>
      <w:r w:rsidR="002D2000">
        <w:rPr>
          <w:i/>
          <w:iCs/>
        </w:rPr>
        <w:t xml:space="preserve"> Não preencher as colunas relativas ao "valor unitário" e ao "valor total" quando o orçamento for sigiloso.</w:t>
      </w:r>
    </w:p>
  </w:comment>
  <w:comment w:id="6" w:author="Autor" w:initials="A">
    <w:p w14:paraId="2E2B973C" w14:textId="77777777" w:rsidR="0058032B" w:rsidRDefault="008217C2" w:rsidP="0058032B">
      <w:pPr>
        <w:pStyle w:val="Textodecomentrio"/>
      </w:pPr>
      <w:r>
        <w:rPr>
          <w:rStyle w:val="Refdecomentrio"/>
        </w:rPr>
        <w:annotationRef/>
      </w:r>
      <w:r w:rsidR="0058032B">
        <w:rPr>
          <w:b/>
          <w:bCs/>
          <w:i/>
          <w:iCs/>
          <w:color w:val="000000"/>
        </w:rPr>
        <w:t xml:space="preserve">Nota Explicativa 1: </w:t>
      </w:r>
      <w:r w:rsidR="0058032B">
        <w:rPr>
          <w:i/>
          <w:iCs/>
          <w:color w:val="000000"/>
        </w:rPr>
        <w:t>A tabela acima é meramente ilustrativa, podendo ser livremente alterada conforme o caso concreto.</w:t>
      </w:r>
    </w:p>
    <w:p w14:paraId="59559C02" w14:textId="77777777" w:rsidR="0058032B" w:rsidRDefault="0058032B" w:rsidP="0058032B">
      <w:pPr>
        <w:pStyle w:val="Textodecomentrio"/>
      </w:pPr>
    </w:p>
    <w:p w14:paraId="444ECFF1" w14:textId="77777777" w:rsidR="0058032B" w:rsidRDefault="0058032B" w:rsidP="0058032B">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8C5E74">
          <w:rPr>
            <w:rStyle w:val="Hyperlink"/>
            <w:i/>
            <w:iCs/>
          </w:rPr>
          <w:t>art. 18, §1º, inciso VIII, da Lei nº 14.133, de 2021</w:t>
        </w:r>
      </w:hyperlink>
      <w:r>
        <w:rPr>
          <w:i/>
          <w:iCs/>
          <w:color w:val="000000"/>
        </w:rPr>
        <w:t xml:space="preserve">, e </w:t>
      </w:r>
      <w:hyperlink r:id="rId3" w:anchor="art9" w:history="1">
        <w:r w:rsidRPr="008C5E74">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8C5E74">
          <w:rPr>
            <w:rStyle w:val="Hyperlink"/>
            <w:i/>
            <w:iCs/>
          </w:rPr>
          <w:t>art. 47, inciso II, da Lei n. 14.133, de 2021</w:t>
        </w:r>
      </w:hyperlink>
      <w:r>
        <w:rPr>
          <w:i/>
          <w:iCs/>
          <w:color w:val="000000"/>
        </w:rPr>
        <w:t xml:space="preserve">). Devem também ser observadas as regras do </w:t>
      </w:r>
      <w:hyperlink r:id="rId5" w:anchor="art47§1" w:history="1">
        <w:r w:rsidRPr="008C5E74">
          <w:rPr>
            <w:rStyle w:val="Hyperlink"/>
            <w:i/>
            <w:iCs/>
          </w:rPr>
          <w:t>artigo 47, § 1º, da Lei n. 14.133, de 2021</w:t>
        </w:r>
      </w:hyperlink>
      <w:r>
        <w:rPr>
          <w:i/>
          <w:iCs/>
          <w:color w:val="000000"/>
        </w:rPr>
        <w:t>, que trata de aspectos a serem considerados na aplicação do princípio do parcelamento.</w:t>
      </w:r>
    </w:p>
    <w:p w14:paraId="1E8C3AE0" w14:textId="77777777" w:rsidR="0058032B" w:rsidRDefault="0058032B" w:rsidP="0058032B">
      <w:pPr>
        <w:pStyle w:val="Textodecomentrio"/>
      </w:pPr>
    </w:p>
    <w:p w14:paraId="04BB738D" w14:textId="77777777" w:rsidR="0058032B" w:rsidRDefault="0058032B" w:rsidP="0058032B">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264CA956" w14:textId="77777777" w:rsidR="0058032B" w:rsidRDefault="0058032B" w:rsidP="0058032B">
      <w:pPr>
        <w:pStyle w:val="Textodecomentrio"/>
      </w:pPr>
    </w:p>
    <w:p w14:paraId="66091C29" w14:textId="77777777" w:rsidR="0058032B" w:rsidRDefault="0058032B" w:rsidP="0058032B">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8C5E74">
          <w:rPr>
            <w:rStyle w:val="Hyperlink"/>
            <w:i/>
            <w:iCs/>
          </w:rPr>
          <w:t>artigo 48, inciso I, da Lei Complementar nº 123, de 14 de dezembro de 2006</w:t>
        </w:r>
      </w:hyperlink>
      <w:r>
        <w:rPr>
          <w:i/>
          <w:iCs/>
          <w:color w:val="000000"/>
        </w:rPr>
        <w:t xml:space="preserve">, e </w:t>
      </w:r>
      <w:hyperlink r:id="rId7" w:anchor="art6" w:history="1">
        <w:r w:rsidRPr="008C5E74">
          <w:rPr>
            <w:rStyle w:val="Hyperlink"/>
            <w:i/>
            <w:iCs/>
          </w:rPr>
          <w:t>artigo 6º do Decreto nº 8.538, de 06 de outubro de 2015).</w:t>
        </w:r>
      </w:hyperlink>
    </w:p>
    <w:p w14:paraId="068A3B85" w14:textId="77777777" w:rsidR="0058032B" w:rsidRDefault="0058032B" w:rsidP="0058032B">
      <w:pPr>
        <w:pStyle w:val="Textodecomentrio"/>
      </w:pPr>
    </w:p>
    <w:p w14:paraId="001A2301" w14:textId="77777777" w:rsidR="0058032B" w:rsidRDefault="0058032B" w:rsidP="0058032B">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Decreto nº 9.983, de 22 de agosto de 2019.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58032B" w:rsidRDefault="0058032B" w:rsidP="0058032B">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9" w:author="Autor" w:initials="A">
    <w:p w14:paraId="55A129EF" w14:textId="53FD1EB1" w:rsidR="005D0AE9" w:rsidRDefault="008217C2" w:rsidP="005D0AE9">
      <w:pPr>
        <w:pStyle w:val="Textodecomentrio"/>
      </w:pPr>
      <w:r>
        <w:rPr>
          <w:rStyle w:val="Refdecomentrio"/>
        </w:rPr>
        <w:annotationRef/>
      </w:r>
      <w:r w:rsidR="005D0AE9">
        <w:rPr>
          <w:b/>
          <w:bCs/>
          <w:i/>
          <w:iCs/>
          <w:color w:val="000000"/>
        </w:rPr>
        <w:t>Nota Explicativa 1:</w:t>
      </w:r>
      <w:r w:rsidR="005D0AE9">
        <w:rPr>
          <w:i/>
          <w:iCs/>
          <w:color w:val="000000"/>
        </w:rPr>
        <w:t xml:space="preserve"> Sobre a natureza do objeto, deve-se ter em mente o disposto na Orientação Normativa AGU nº 54/2014: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 </w:t>
      </w:r>
    </w:p>
    <w:p w14:paraId="22D294C3" w14:textId="77777777" w:rsidR="005D0AE9" w:rsidRDefault="005D0AE9" w:rsidP="005D0AE9">
      <w:pPr>
        <w:pStyle w:val="Textodecomentrio"/>
      </w:pPr>
    </w:p>
    <w:p w14:paraId="7B9761E0" w14:textId="77777777" w:rsidR="005D0AE9" w:rsidRDefault="005D0AE9" w:rsidP="005D0AE9">
      <w:pPr>
        <w:pStyle w:val="Textodecomentrio"/>
      </w:pPr>
      <w:r>
        <w:rPr>
          <w:b/>
          <w:bCs/>
          <w:i/>
          <w:iCs/>
          <w:color w:val="000000"/>
        </w:rPr>
        <w:t>Nota Explicativa 2:</w:t>
      </w:r>
      <w:r>
        <w:rPr>
          <w:i/>
          <w:iCs/>
          <w:color w:val="000000"/>
        </w:rPr>
        <w:t xml:space="preserve"> Deve a Administração atentar para as definições de bens comuns e especiais, constantes do art. 6º, incisos XIII e XIV, da Lei n.º 14.133, de 2021, respectivamente. </w:t>
      </w:r>
    </w:p>
  </w:comment>
  <w:comment w:id="11" w:author="Autor" w:initials="A">
    <w:p w14:paraId="73CB2248" w14:textId="6DC1FBEA" w:rsidR="00112FEA" w:rsidRDefault="00112FEA" w:rsidP="00AB6588">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12" w:author="Autor" w:initials="A">
    <w:p w14:paraId="22E01195" w14:textId="77777777" w:rsidR="005D0AE9" w:rsidRDefault="00112FEA" w:rsidP="005D0AE9">
      <w:pPr>
        <w:pStyle w:val="Textodecomentrio"/>
      </w:pPr>
      <w:r>
        <w:rPr>
          <w:rStyle w:val="Refdecomentrio"/>
        </w:rPr>
        <w:annotationRef/>
      </w:r>
      <w:r w:rsidR="005D0AE9">
        <w:rPr>
          <w:b/>
          <w:bCs/>
          <w:i/>
          <w:iCs/>
        </w:rPr>
        <w:t>Nota Explicativa 1:</w:t>
      </w:r>
      <w:r w:rsidR="005D0AE9">
        <w:rPr>
          <w:i/>
          <w:iCs/>
        </w:rPr>
        <w:t xml:space="preserve"> Enquadramento da contratação para fins de vigência: há três tipos de contratação para aquisição de bens, no que tange à vigência:  </w:t>
      </w:r>
    </w:p>
    <w:p w14:paraId="090F361B" w14:textId="77777777" w:rsidR="005D0AE9" w:rsidRDefault="005D0AE9" w:rsidP="005D0AE9">
      <w:pPr>
        <w:pStyle w:val="Textodecomentrio"/>
      </w:pPr>
      <w:r>
        <w:rPr>
          <w:i/>
          <w:iCs/>
        </w:rPr>
        <w:t xml:space="preserve">a) fornecimento não-contínuo, quando se trata de uma entrega de bens sem que haja uma demanda de caráter permanente. Uma vez finalizada a entrega, resolve-se a necessidade que deu azo ao contrato. Esse tipo de fornecimento tem o art. 105 da Lei nº 14.133, de 2021, como fundamento e parte apenas de créditos do exercício corrente, salvo se inscritos no Plano Plurianual. </w:t>
      </w:r>
    </w:p>
    <w:p w14:paraId="279B6D65" w14:textId="77777777" w:rsidR="005D0AE9" w:rsidRDefault="005D0AE9" w:rsidP="005D0AE9">
      <w:pPr>
        <w:pStyle w:val="Textodecomentrio"/>
      </w:pPr>
      <w:r>
        <w:rPr>
          <w:i/>
          <w:iCs/>
        </w:rPr>
        <w:t xml:space="preserve">b) fornecimento contínuo, quando a entrega dos bens é uma necessidade permanente. É o caso, por exemplo, de unidades hospitalares que cotidianamente demandam insumos de saúde específicos para seu próprio funcionamento contínuo. Nessas situações, findo o contrato, haverá sua substituição por um novo e assim, sucessivamente, pois a necessidade em si é permanente. Contratações dessa natureza são atendidas pelo art. 106 da Lei nº 14.133, de 2021. </w:t>
      </w:r>
    </w:p>
    <w:p w14:paraId="10C08F64" w14:textId="77777777" w:rsidR="005D0AE9" w:rsidRDefault="005D0AE9" w:rsidP="005D0AE9">
      <w:pPr>
        <w:pStyle w:val="Textodecomentrio"/>
      </w:pPr>
      <w:r>
        <w:rPr>
          <w:i/>
          <w:iCs/>
        </w:rPr>
        <w:t xml:space="preserve">c) Por fim, caso se trate de contratação emergencial, a vigência é regida pelo art. 75, VIII, da Lei nº 14.133, de 2021, estando limitada a um ano da emergência, não sendo passível de prorrogação. </w:t>
      </w:r>
    </w:p>
    <w:p w14:paraId="46499EAF" w14:textId="77777777" w:rsidR="005D0AE9" w:rsidRDefault="005D0AE9" w:rsidP="005D0AE9">
      <w:pPr>
        <w:pStyle w:val="Textodecomentrio"/>
      </w:pPr>
      <w:r>
        <w:rPr>
          <w:i/>
          <w:iCs/>
        </w:rPr>
        <w:t xml:space="preserve">Incumbe à área que elabora o Termo de Referência enquadrar a contratação como não-contínua ou contínua (ou emergencial, se for o caso). Reputando-a contínua, deve apor a justificativa para tal enquadramento, conforme orientações no item específico abaixo. </w:t>
      </w:r>
    </w:p>
    <w:p w14:paraId="115971A0" w14:textId="77777777" w:rsidR="005D0AE9" w:rsidRDefault="005D0AE9" w:rsidP="005D0AE9">
      <w:pPr>
        <w:pStyle w:val="Textodecomentrio"/>
      </w:pPr>
    </w:p>
    <w:p w14:paraId="2F68B6A2" w14:textId="77777777" w:rsidR="005D0AE9" w:rsidRDefault="005D0AE9" w:rsidP="005D0AE9">
      <w:pPr>
        <w:pStyle w:val="Textodecomentrio"/>
      </w:pPr>
      <w:r>
        <w:rPr>
          <w:b/>
          <w:bCs/>
          <w:i/>
          <w:iCs/>
        </w:rPr>
        <w:t>Nota Explicativa 2:</w:t>
      </w:r>
      <w:r>
        <w:rPr>
          <w:i/>
          <w:iCs/>
        </w:rPr>
        <w:t xml:space="preserve"> Prazo de Vigência e Empenho - art. 105 da Lei nº 14.133, de 2021 – Fornecimento Não-Contínuo: Em caso de fornecimento não contínuo, o prazo de vigência deve ser o suficiente para a entrega do objeto e adoção das providências previstas no contrato, sendo a contratação limitada pelos respectivos créditos orçamentários.  </w:t>
      </w:r>
    </w:p>
    <w:p w14:paraId="5F331E78" w14:textId="77777777" w:rsidR="005D0AE9" w:rsidRDefault="005D0AE9" w:rsidP="005D0AE9">
      <w:pPr>
        <w:pStyle w:val="Textodecomentrio"/>
      </w:pPr>
      <w:r>
        <w:rPr>
          <w:i/>
          <w:iCs/>
        </w:rPr>
        <w:t>Uma contratação que não tenha previsão no Plano Plurianual deve ter a sua integralidade empenhada antes ou de modo concomitante à celebração, conforme Lei nº 4.320, de 17 de março 1964, e Decreto nº 93.872, de 23 de dezembro de 1986, e a partir de tal empenho ter a vigência necessária prevista, utilizando-se de restos a pagar, se for o caso (art. 30, §2º do Decreto nº 93.872, de 1986).</w:t>
      </w:r>
    </w:p>
    <w:p w14:paraId="4724D595" w14:textId="77777777" w:rsidR="005D0AE9" w:rsidRDefault="005D0AE9" w:rsidP="005D0AE9">
      <w:pPr>
        <w:pStyle w:val="Textodecomentrio"/>
      </w:pPr>
      <w:r>
        <w:rPr>
          <w:i/>
          <w:iCs/>
        </w:rPr>
        <w:t xml:space="preserve">Já a contratação prevista no Plano Plurianual pode ter empenhos em anos distintos, considerando a despesa de cada exercício, apenas quanto ao período abrangido pelo PPA. </w:t>
      </w:r>
    </w:p>
    <w:p w14:paraId="6B2295DC" w14:textId="77777777" w:rsidR="005D0AE9" w:rsidRDefault="005D0AE9" w:rsidP="005D0AE9">
      <w:pPr>
        <w:pStyle w:val="Textodecomentrio"/>
      </w:pPr>
    </w:p>
    <w:p w14:paraId="28DC05DF" w14:textId="77777777" w:rsidR="005D0AE9" w:rsidRDefault="005D0AE9" w:rsidP="005D0AE9">
      <w:pPr>
        <w:pStyle w:val="Textodecomentrio"/>
      </w:pPr>
      <w:r>
        <w:rPr>
          <w:b/>
          <w:bCs/>
          <w:i/>
          <w:iCs/>
        </w:rPr>
        <w:t>Nota Explicativa 3:</w:t>
      </w:r>
      <w:r>
        <w:rPr>
          <w:i/>
          <w:iCs/>
        </w:rPr>
        <w:t xml:space="preserve"> Prazo de Vigência – arts. 106 e 107 - Fornecimento Contínuo - A definição de fornecimento contínuo consta no art. 6º, XV da Lei nº 14.133, de 2021, sendo as “compras realizadas pela Administração Pública para a manutenção da atividade administrativa, decorrentes de necessidades permanentes ou prolongadas”. </w:t>
      </w:r>
    </w:p>
    <w:p w14:paraId="1BD9F3B0" w14:textId="77777777" w:rsidR="005D0AE9" w:rsidRDefault="005D0AE9" w:rsidP="005D0AE9">
      <w:pPr>
        <w:pStyle w:val="Textodecomentrio"/>
      </w:pPr>
      <w:r>
        <w:rPr>
          <w:i/>
          <w:iCs/>
        </w:rPr>
        <w:t xml:space="preserve">A utilização do prazo de vigência plurianual no caso de fornecimento contínuo é condicionada ao ateste de maior vantagem econômica, a ser feita pela autoridade competente no processo respectivo, conforme art. 106, I da Lei nº 14.133, de 2021. </w:t>
      </w:r>
    </w:p>
    <w:p w14:paraId="136658D8" w14:textId="77777777" w:rsidR="005D0AE9" w:rsidRDefault="005D0AE9" w:rsidP="005D0AE9">
      <w:pPr>
        <w:pStyle w:val="Textodecomentrio"/>
      </w:pPr>
      <w:r>
        <w:rPr>
          <w:i/>
          <w:iCs/>
        </w:rPr>
        <w:t xml:space="preserve">De acordo com o artigo 107 da Lei nº 14.133, de 2021, será possível que contratos de fornecimento contínuo sejam prorrogados por até 10 anos, desde que haja previsão no aviso de dispensa ou no próprio contrato de que a autoridade competente ateste que as condições e os preços permanecem vantajosos para a Administração, permitida a negociação com o contratado ou a extinção contratual sem ônus para qualquer das partes. </w:t>
      </w:r>
    </w:p>
    <w:p w14:paraId="586B08E5" w14:textId="77777777" w:rsidR="005D0AE9" w:rsidRDefault="005D0AE9" w:rsidP="005D0AE9">
      <w:pPr>
        <w:pStyle w:val="Textodecomentrio"/>
      </w:pPr>
    </w:p>
    <w:p w14:paraId="1D411C66" w14:textId="77777777" w:rsidR="005D0AE9" w:rsidRDefault="005D0AE9" w:rsidP="005D0AE9">
      <w:pPr>
        <w:pStyle w:val="Textodecomentrio"/>
      </w:pPr>
      <w:r>
        <w:rPr>
          <w:b/>
          <w:bCs/>
          <w:i/>
          <w:iCs/>
        </w:rPr>
        <w:t>Nota Explicativa 4:</w:t>
      </w:r>
      <w:r>
        <w:rPr>
          <w:i/>
          <w:iCs/>
        </w:rPr>
        <w:t xml:space="preserve"> Prazo de Vigência – art. 75, inciso VIII – Dispensa Emergencial: Independentemente de se tratar de fornecimento de natureza contínua ou não,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65EB3B69" w14:textId="77777777" w:rsidR="005D0AE9" w:rsidRDefault="005D0AE9" w:rsidP="005D0AE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0C531A7E" w14:textId="77777777" w:rsidR="005D0AE9" w:rsidRDefault="005D0AE9" w:rsidP="005D0AE9">
      <w:pPr>
        <w:pStyle w:val="Textodecomentrio"/>
      </w:pPr>
    </w:p>
    <w:p w14:paraId="6B2C041A" w14:textId="77777777" w:rsidR="005D0AE9" w:rsidRDefault="005D0AE9" w:rsidP="005D0AE9">
      <w:pPr>
        <w:pStyle w:val="Textodecomentrio"/>
      </w:pPr>
      <w:r>
        <w:rPr>
          <w:b/>
          <w:bCs/>
          <w:i/>
          <w:iCs/>
        </w:rPr>
        <w:t>Nota Explicativa 5:</w:t>
      </w:r>
      <w:r>
        <w:rPr>
          <w:i/>
          <w:iCs/>
        </w:rPr>
        <w:t xml:space="preserve"> Vigência X Valores para fins de Dispensa de pequeno valor: Atentar para o disposto no art. 75, §1º, da Lei n.º 14.133, de 2021,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12A6395B" w14:textId="77777777" w:rsidR="005D0AE9" w:rsidRDefault="005D0AE9" w:rsidP="005D0AE9">
      <w:pPr>
        <w:pStyle w:val="Textodecomentrio"/>
      </w:pPr>
      <w:r>
        <w:rPr>
          <w:i/>
          <w:iCs/>
        </w:rPr>
        <w:t xml:space="preserve">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 </w:t>
      </w:r>
    </w:p>
    <w:p w14:paraId="0DF31EB8" w14:textId="77777777" w:rsidR="005D0AE9" w:rsidRDefault="005D0AE9" w:rsidP="005D0AE9">
      <w:pPr>
        <w:pStyle w:val="Textodecomentrio"/>
      </w:pPr>
      <w:r>
        <w:rPr>
          <w:i/>
          <w:iCs/>
          <w:highlight w:val="yellow"/>
        </w:rPr>
        <w:t xml:space="preserve">Nesse sentido, a recente </w:t>
      </w:r>
      <w:r>
        <w:rPr>
          <w:b/>
          <w:bCs/>
          <w:i/>
          <w:iCs/>
          <w:highlight w:val="yellow"/>
        </w:rPr>
        <w:t xml:space="preserve">Orientação Normativa 87/2024 consigna que: </w:t>
      </w:r>
    </w:p>
    <w:p w14:paraId="12812D65" w14:textId="77777777" w:rsidR="005D0AE9" w:rsidRDefault="005D0AE9" w:rsidP="005D0AE9">
      <w:pPr>
        <w:pStyle w:val="Textodecomentrio"/>
      </w:pPr>
      <w:r>
        <w:rPr>
          <w:i/>
          <w:iCs/>
          <w:highlight w:val="yellow"/>
        </w:rPr>
        <w:t>"Para fins de dispensa de licitação em razão do valor (incisos I e II do art. 75 da Lei nº 14.133, de 2021) destinada a contratos de fornecimento ou serviço continuado com vigência plurianual, nos termos dos arts. 106 e 107, da Lei nº 14.133, de 2021, será considerado valor da contratação o</w:t>
      </w:r>
      <w:r>
        <w:rPr>
          <w:b/>
          <w:bCs/>
          <w:i/>
          <w:iCs/>
          <w:highlight w:val="yellow"/>
        </w:rPr>
        <w:t xml:space="preserve"> montante equivalente ao período de 1 (um) ano de vigência contratual,</w:t>
      </w:r>
      <w:r>
        <w:rPr>
          <w:i/>
          <w:iCs/>
          <w:highlight w:val="yellow"/>
        </w:rPr>
        <w:t xml:space="preserve"> na forma do §1º do art. 75 da Lei n. 14.133/2021. Referência: Art. 75, § 1º, inciso I, da Lei nº 14.133, de 2021."</w:t>
      </w:r>
    </w:p>
  </w:comment>
  <w:comment w:id="14" w:author="Autor" w:initials="A">
    <w:p w14:paraId="02C00864" w14:textId="47CDA473"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 acordo com o artigo 6º, inciso XXIII, alínea ‘c’, da Lei nº 14.133, de 2021, a fundamentação da contratação é realizada mediante “referência aos estudos técnicos preliminares (ETP) correspondentes ou, quando não for possível divulgar esses estudos, no extrato das partes que não contiverem informações sigilosas”. A Instrução Normativa SEGES/ME nº 58, de 8 de agosto de 2022, dispõe sobre a “elaboração do ETP, para a aquisição de bens e a contratação de serviços e obras no âmbito da administração pública federal direta, autárquica e fundacional, e sobre o Sistema ETP digital”. No mesmo sentido é a previsão do art. 9º, inciso II, da Instrução Normativa Seges/ME nº 81, de 2022.</w:t>
      </w:r>
    </w:p>
  </w:comment>
  <w:comment w:id="16" w:author="Autor" w:initials="A">
    <w:p w14:paraId="2E3C6901" w14:textId="77777777" w:rsidR="00112FEA" w:rsidRDefault="00112FEA">
      <w:pPr>
        <w:pStyle w:val="Textodecomentrio"/>
      </w:pPr>
      <w:r>
        <w:rPr>
          <w:rStyle w:val="Refdecomentrio"/>
        </w:rPr>
        <w:annotationRef/>
      </w:r>
      <w:r>
        <w:rPr>
          <w:b/>
          <w:bCs/>
          <w:i/>
          <w:iCs/>
          <w:color w:val="000000"/>
        </w:rPr>
        <w:t>Nota Explicativa 1:</w:t>
      </w:r>
      <w:r>
        <w:rPr>
          <w:i/>
          <w:iCs/>
          <w:color w:val="000000"/>
        </w:rPr>
        <w:t xml:space="preserve"> Artigo 18, §1º, da Lei nº 14.133, de 2021, contém a seguinte redação: </w:t>
      </w:r>
    </w:p>
    <w:p w14:paraId="5E9511DF" w14:textId="77777777" w:rsidR="00112FEA" w:rsidRDefault="00112FEA">
      <w:pPr>
        <w:pStyle w:val="Textodecomentrio"/>
      </w:pPr>
      <w:r>
        <w:rPr>
          <w:i/>
          <w:iCs/>
          <w:color w:val="000000"/>
        </w:rPr>
        <w:t>§ 1º O estudo técnico preliminar a que se refere o inciso I do caput deste artigo deverá evidenciar o problema a ser resolvido e a sua melhor solução, de modo a permitir a avaliação da viabilidade técnica e econômica da contratação, e conterá os seguintes elementos: (...)VII - descrição da solução como um todo, inclusive das exigências relacionadas à manutenção e à assistência técnica, quando for o caso.</w:t>
      </w:r>
    </w:p>
    <w:p w14:paraId="17DB6EEE" w14:textId="77777777" w:rsidR="00112FEA" w:rsidRDefault="00112FEA">
      <w:pPr>
        <w:pStyle w:val="Textodecomentrio"/>
      </w:pPr>
      <w:r>
        <w:rPr>
          <w:i/>
          <w:iCs/>
          <w:color w:val="000000"/>
        </w:rPr>
        <w:t>Ver também Instrução Normativa SEGES/ME nº 58, de 08 de agosto de 2022 (ETP), art. 3º, inciso I e art. 6º.</w:t>
      </w:r>
    </w:p>
    <w:p w14:paraId="583B6EE9" w14:textId="77777777" w:rsidR="00112FEA" w:rsidRDefault="00112FEA">
      <w:pPr>
        <w:pStyle w:val="Textodecomentrio"/>
      </w:pPr>
      <w:r>
        <w:rPr>
          <w:i/>
          <w:iCs/>
          <w:color w:val="000000"/>
        </w:rPr>
        <w:t>Caso haja a necessidade de modificação da descrição em relação à originalmente feita nos estudos técnicos preliminares, recomenda-se o dispositivo 3.1, para que passe a contemplar essa alteração.</w:t>
      </w:r>
    </w:p>
    <w:p w14:paraId="7B1AC14C" w14:textId="77777777" w:rsidR="00112FEA" w:rsidRDefault="00112FEA">
      <w:pPr>
        <w:pStyle w:val="Textodecomentrio"/>
      </w:pPr>
      <w:r>
        <w:rPr>
          <w:i/>
          <w:iCs/>
          <w:color w:val="000000"/>
        </w:rPr>
        <w:t>A Instrução Normativa Seges/ME nº 81, de 2022, também trata da necessidade de descrição da solução como um todo, considerado todo o ciclo de vida do objeto, com preferência a arranjos inovadores em sede de economia circular, conforme seu artigo 9º, inciso III.</w:t>
      </w:r>
    </w:p>
    <w:p w14:paraId="4C768CF3" w14:textId="77777777" w:rsidR="00112FEA" w:rsidRDefault="00112FEA">
      <w:pPr>
        <w:pStyle w:val="Textodecomentrio"/>
      </w:pPr>
    </w:p>
    <w:p w14:paraId="7B0A285B" w14:textId="77777777" w:rsidR="00112FEA" w:rsidRDefault="00112FEA">
      <w:pPr>
        <w:pStyle w:val="Textodecomentrio"/>
      </w:pPr>
      <w:r>
        <w:rPr>
          <w:b/>
          <w:bCs/>
          <w:i/>
          <w:iCs/>
          <w:color w:val="000000"/>
        </w:rPr>
        <w:t>Nota Explicativa 2:</w:t>
      </w:r>
      <w:r>
        <w:rPr>
          <w:i/>
          <w:iCs/>
          <w:color w:val="000000"/>
        </w:rPr>
        <w:t xml:space="preserve"> A Instrução Normativa SEGES/ME nº 73, de 30 de setembro de 2022,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 1º do art. 34 da Lei nº 14.133, de 2021. Logo, a definição do menor dispêndio para Administração deve levar em consideração esse aspecto.</w:t>
      </w:r>
    </w:p>
    <w:p w14:paraId="4FBB2258" w14:textId="77777777" w:rsidR="00112FEA" w:rsidRDefault="00112FEA">
      <w:pPr>
        <w:pStyle w:val="Textodecomentrio"/>
      </w:pPr>
    </w:p>
    <w:p w14:paraId="59216A66" w14:textId="77777777" w:rsidR="00112FEA" w:rsidRDefault="00112FEA">
      <w:pPr>
        <w:pStyle w:val="Textodecomentrio"/>
      </w:pPr>
      <w:r>
        <w:rPr>
          <w:b/>
          <w:bCs/>
          <w:i/>
          <w:iCs/>
          <w:color w:val="000000"/>
        </w:rPr>
        <w:t xml:space="preserve">Nota Explicativa 3: </w:t>
      </w:r>
      <w:r>
        <w:rPr>
          <w:i/>
          <w:iCs/>
          <w:color w:val="000000"/>
        </w:rPr>
        <w:t>O objeto deve ser descrito de forma detalhada, com todas as especificações necessárias e suficientes para garantir a qualidade da contração,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Lei n° 4.150, de 21 de novembro de 1962.</w:t>
      </w:r>
    </w:p>
    <w:p w14:paraId="71FBC27D" w14:textId="77777777" w:rsidR="00112FEA" w:rsidRDefault="00112FEA">
      <w:pPr>
        <w:pStyle w:val="Textodecomentrio"/>
      </w:pPr>
    </w:p>
    <w:p w14:paraId="626123C7" w14:textId="77777777" w:rsidR="00112FEA" w:rsidRDefault="00112FEA">
      <w:pPr>
        <w:pStyle w:val="Textodecomentrio"/>
      </w:pPr>
      <w:r>
        <w:rPr>
          <w:b/>
          <w:bCs/>
          <w:i/>
          <w:iCs/>
          <w:color w:val="000000"/>
        </w:rPr>
        <w:t xml:space="preserve">Nota Explicativa 4: </w:t>
      </w:r>
      <w:r>
        <w:rPr>
          <w:i/>
          <w:iCs/>
          <w:color w:val="000000"/>
        </w:rPr>
        <w:t xml:space="preserve">O art. 6º, XXIII, “c”, da Lei nº 14.133, de 2021, e o art. 9º, IIII, da Instrução Normativa Seges/ME nº 81, de 2022,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w:t>
      </w:r>
      <w:r>
        <w:rPr>
          <w:b/>
          <w:bCs/>
          <w:i/>
          <w:iCs/>
          <w:color w:val="000000"/>
        </w:rPr>
        <w:t>Reitere-se: se a descrição contida no ETP não contiver esse ponto, deve ser complementada neste TR</w:t>
      </w:r>
      <w:r>
        <w:rPr>
          <w:i/>
          <w:iCs/>
          <w:color w:val="000000"/>
        </w:rPr>
        <w:t>.</w:t>
      </w:r>
    </w:p>
    <w:p w14:paraId="43A67890" w14:textId="77777777" w:rsidR="00112FEA" w:rsidRDefault="00112FEA">
      <w:pPr>
        <w:pStyle w:val="Textodecomentrio"/>
      </w:pPr>
    </w:p>
    <w:p w14:paraId="646BFC09" w14:textId="77777777" w:rsidR="00112FEA" w:rsidRDefault="00112FEA">
      <w:pPr>
        <w:pStyle w:val="Textodecomentrio"/>
      </w:pPr>
      <w:r>
        <w:rPr>
          <w:b/>
          <w:bCs/>
          <w:i/>
          <w:iCs/>
          <w:color w:val="000000"/>
        </w:rPr>
        <w:t>Nota Explicativa 5:</w:t>
      </w:r>
      <w:r>
        <w:rPr>
          <w:i/>
          <w:iCs/>
          <w:color w:val="000000"/>
        </w:rPr>
        <w:t xml:space="preserve"> O art. 40, §1º, inciso I, da Lei nº 14.133, de 2021, e o art. 9º, inciso I, alínea b, da Instrução Normativa Seges/ME nº 81, de 2022, estabelece que deve ser feita a especificação do produto/bem/serviço, preferencialmente conforme catálogo eletrônico de padronização, observados os requisitos de qualidade, rendimento, compatibilidade, durabilidade e segurança”. A Portaria SEGES/ME nº 938, de 02 de fevereiro de 2022, instituiu o </w:t>
      </w:r>
      <w:hyperlink r:id="rId8" w:history="1">
        <w:r w:rsidRPr="006165D5">
          <w:rPr>
            <w:rStyle w:val="Hyperlink"/>
            <w:i/>
            <w:iCs/>
          </w:rPr>
          <w:t>catálogo eletrônico de padronização</w:t>
        </w:r>
      </w:hyperlink>
      <w:r>
        <w:rPr>
          <w:i/>
          <w:iCs/>
          <w:color w:val="000000"/>
        </w:rPr>
        <w:t>, o qual deverá ser consultado para verificar se a contratação almejada está contemplada em seus termos. Em existindo padronização aprovada, ela deve ser considerada e eventual não-uso justificado nos autos.</w:t>
      </w:r>
    </w:p>
    <w:p w14:paraId="1DB0C94D" w14:textId="77777777" w:rsidR="00112FEA" w:rsidRDefault="00112FEA">
      <w:pPr>
        <w:pStyle w:val="Textodecomentrio"/>
      </w:pPr>
    </w:p>
    <w:p w14:paraId="22275542" w14:textId="77777777" w:rsidR="00112FEA" w:rsidRDefault="00112FEA">
      <w:pPr>
        <w:pStyle w:val="Textodecomentrio"/>
      </w:pPr>
      <w:r>
        <w:rPr>
          <w:b/>
          <w:bCs/>
          <w:i/>
          <w:iCs/>
          <w:color w:val="000000"/>
        </w:rPr>
        <w:t xml:space="preserve">Nota Explicativa 6: </w:t>
      </w:r>
      <w:r>
        <w:rPr>
          <w:i/>
          <w:iCs/>
          <w:color w:val="000000"/>
        </w:rPr>
        <w:t xml:space="preserve">Em havendo elementos de sustentabilidade (fornecimento em material reciclável ou com madeira de reflorestamento etc.) inerentes ao objeto contratual, estes devem estar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9" w:history="1">
        <w:r w:rsidRPr="006165D5">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59FE86FD" w14:textId="77777777" w:rsidR="00112FEA" w:rsidRDefault="00112FEA" w:rsidP="00AB6588">
      <w:pPr>
        <w:pStyle w:val="Textodecomentrio"/>
      </w:pPr>
      <w:r>
        <w:rPr>
          <w:i/>
          <w:iCs/>
          <w:color w:val="000000"/>
        </w:rPr>
        <w:t>Vale registrar que a sustentabilidade pode incidir a partir de características do próprio objeto a ser contratado como também de outros modos, compilados no tópico “requisitos da contratação”, abaixo.</w:t>
      </w:r>
    </w:p>
  </w:comment>
  <w:comment w:id="17" w:author="Autor" w:initials="A">
    <w:p w14:paraId="117702BE" w14:textId="77777777" w:rsidR="00A92528" w:rsidRDefault="00112FEA" w:rsidP="00A92528">
      <w:pPr>
        <w:pStyle w:val="Textodecomentrio"/>
      </w:pPr>
      <w:r>
        <w:rPr>
          <w:rStyle w:val="Refdecomentrio"/>
        </w:rPr>
        <w:annotationRef/>
      </w:r>
      <w:r w:rsidR="00A92528">
        <w:rPr>
          <w:b/>
          <w:bCs/>
          <w:i/>
          <w:iCs/>
          <w:color w:val="000000"/>
        </w:rPr>
        <w:t xml:space="preserve">Nota Explicativa 1: </w:t>
      </w:r>
      <w:r w:rsidR="00A92528">
        <w:rPr>
          <w:i/>
          <w:iCs/>
          <w:color w:val="000000"/>
        </w:rPr>
        <w:t>Os requisitos da contratação deverão ser registrados nos Sistemas TR DIGITAL E ETP DIGITAL, nos term</w:t>
      </w:r>
      <w:r w:rsidR="00A92528">
        <w:rPr>
          <w:i/>
          <w:iCs/>
        </w:rPr>
        <w:t xml:space="preserve">os do </w:t>
      </w:r>
      <w:hyperlink r:id="rId10" w:anchor="art9" w:history="1">
        <w:r w:rsidR="00A92528" w:rsidRPr="00177A41">
          <w:rPr>
            <w:rStyle w:val="Hyperlink"/>
            <w:i/>
            <w:iCs/>
          </w:rPr>
          <w:t>art. 9º, inciso IV da IN Seges/ME nº 81, de 2022</w:t>
        </w:r>
      </w:hyperlink>
      <w:r w:rsidR="00A92528">
        <w:rPr>
          <w:i/>
          <w:iCs/>
        </w:rPr>
        <w:t xml:space="preserve"> e </w:t>
      </w:r>
      <w:hyperlink r:id="rId11" w:anchor="art9" w:history="1">
        <w:r w:rsidR="00A92528" w:rsidRPr="00177A41">
          <w:rPr>
            <w:rStyle w:val="Hyperlink"/>
            <w:i/>
            <w:iCs/>
          </w:rPr>
          <w:t>art. 9º, inciso II, da Instrução Normativa Seges/ME nº 58, de 2022.</w:t>
        </w:r>
      </w:hyperlink>
    </w:p>
    <w:p w14:paraId="1DB0FD34" w14:textId="77777777" w:rsidR="00A92528" w:rsidRDefault="00A92528" w:rsidP="00A92528">
      <w:pPr>
        <w:pStyle w:val="Textodecomentrio"/>
      </w:pPr>
    </w:p>
    <w:p w14:paraId="29EE86FD" w14:textId="77777777" w:rsidR="00A92528" w:rsidRDefault="00A92528" w:rsidP="00A92528">
      <w:pPr>
        <w:pStyle w:val="Textodecomentrio"/>
      </w:pPr>
      <w:r>
        <w:rPr>
          <w:b/>
          <w:bCs/>
          <w:i/>
          <w:iCs/>
          <w:color w:val="000000"/>
        </w:rPr>
        <w:t xml:space="preserve">Nota Explicativa 2: </w:t>
      </w:r>
      <w:r>
        <w:rPr>
          <w:i/>
          <w:iCs/>
          <w:color w:val="000000"/>
        </w:rPr>
        <w:t xml:space="preserve">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w:t>
      </w:r>
      <w:r>
        <w:rPr>
          <w:i/>
          <w:iCs/>
        </w:rPr>
        <w:t>de tópico específico neste TR (CRITÉRIOS DE SELEÇÃO DO FORNECEDOR) de modo que sua inclusão aqui seria redundante.</w:t>
      </w:r>
    </w:p>
  </w:comment>
  <w:comment w:id="18" w:author="Autor" w:initials="A">
    <w:p w14:paraId="4B0B3339" w14:textId="77777777" w:rsidR="00610CC5" w:rsidRDefault="008217C2">
      <w:pPr>
        <w:pStyle w:val="Textodecomentrio"/>
      </w:pPr>
      <w:r>
        <w:rPr>
          <w:rStyle w:val="Refdecomentrio"/>
        </w:rPr>
        <w:annotationRef/>
      </w:r>
      <w:r w:rsidR="00610CC5">
        <w:rPr>
          <w:b/>
          <w:bCs/>
          <w:i/>
          <w:iCs/>
          <w:color w:val="000000"/>
        </w:rPr>
        <w:t xml:space="preserve">Nota Explicativa 1: </w:t>
      </w:r>
      <w:r w:rsidR="00610CC5">
        <w:rPr>
          <w:i/>
          <w:iCs/>
          <w:color w:val="000000"/>
        </w:rPr>
        <w:t xml:space="preserve">O Termo de Referência e os Estudos Técnicos Preliminares deverão estar alinhados com o Plano Diretor de </w:t>
      </w:r>
      <w:r w:rsidR="00610CC5">
        <w:rPr>
          <w:i/>
          <w:iCs/>
        </w:rPr>
        <w:t>Logística Sustentável, Plano de Contratações Anual, além de outros instrumentos de planejamento da Administração,</w:t>
      </w:r>
      <w:r w:rsidR="00610CC5">
        <w:rPr>
          <w:b/>
          <w:bCs/>
          <w:i/>
          <w:iCs/>
        </w:rPr>
        <w:t xml:space="preserve"> </w:t>
      </w:r>
      <w:r w:rsidR="00610CC5">
        <w:rPr>
          <w:i/>
          <w:iCs/>
        </w:rPr>
        <w:t xml:space="preserve">de acordo com o </w:t>
      </w:r>
      <w:hyperlink r:id="rId12" w:history="1">
        <w:r w:rsidR="00610CC5" w:rsidRPr="00EC2732">
          <w:rPr>
            <w:rStyle w:val="Hyperlink"/>
            <w:i/>
            <w:iCs/>
          </w:rPr>
          <w:t>art. 7º da IN Seges/ME nº 81, de 2022</w:t>
        </w:r>
      </w:hyperlink>
      <w:r w:rsidR="00610CC5">
        <w:rPr>
          <w:i/>
          <w:iCs/>
        </w:rPr>
        <w:t xml:space="preserve">, e </w:t>
      </w:r>
      <w:hyperlink r:id="rId13" w:history="1">
        <w:r w:rsidR="00610CC5" w:rsidRPr="00EC2732">
          <w:rPr>
            <w:rStyle w:val="Hyperlink"/>
            <w:i/>
            <w:iCs/>
          </w:rPr>
          <w:t>art. 7º da Instrução Normativa Seges/ME nº 58, de 2022</w:t>
        </w:r>
      </w:hyperlink>
      <w:r w:rsidR="00610CC5">
        <w:rPr>
          <w:i/>
          <w:iCs/>
        </w:rPr>
        <w:t xml:space="preserve">. </w:t>
      </w:r>
    </w:p>
    <w:p w14:paraId="07B8E1BC" w14:textId="77777777" w:rsidR="00610CC5" w:rsidRDefault="00610CC5">
      <w:pPr>
        <w:pStyle w:val="Textodecomentrio"/>
      </w:pPr>
      <w:r>
        <w:rPr>
          <w:b/>
          <w:bCs/>
          <w:i/>
          <w:iCs/>
        </w:rPr>
        <w:t>Nota Explicativa 2:</w:t>
      </w:r>
      <w:r>
        <w:rPr>
          <w:i/>
          <w:iCs/>
        </w:rPr>
        <w:t xml:space="preserve"> Nos termos da </w:t>
      </w:r>
      <w:hyperlink r:id="rId14" w:history="1">
        <w:r w:rsidRPr="00EC2732">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5AB89C79" w14:textId="77777777" w:rsidR="00610CC5" w:rsidRDefault="00610CC5">
      <w:pPr>
        <w:pStyle w:val="Textodecomentrio"/>
      </w:pPr>
      <w:r>
        <w:rPr>
          <w:i/>
          <w:iCs/>
          <w:color w:val="000000"/>
        </w:rPr>
        <w:t xml:space="preserve">Destaque-se ainda que, de acordo com o </w:t>
      </w:r>
      <w:hyperlink r:id="rId15" w:anchor="art8" w:history="1">
        <w:r w:rsidRPr="00EC2732">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7757AA1E" w14:textId="77777777" w:rsidR="00610CC5" w:rsidRDefault="00610CC5">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16" w:anchor="art11" w:history="1">
        <w:r w:rsidRPr="00EC2732">
          <w:rPr>
            <w:rStyle w:val="Hyperlink"/>
            <w:i/>
            <w:iCs/>
          </w:rPr>
          <w:t>artigo 11 da Instrução Normativa SEGES/ME nº 73, de 2022</w:t>
        </w:r>
      </w:hyperlink>
      <w:r>
        <w:rPr>
          <w:i/>
          <w:iCs/>
        </w:rPr>
        <w:t>.</w:t>
      </w:r>
    </w:p>
    <w:p w14:paraId="79262AC5" w14:textId="77777777" w:rsidR="00610CC5" w:rsidRDefault="00610CC5">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17" w:anchor="art9" w:history="1">
        <w:r w:rsidRPr="00EC2732">
          <w:rPr>
            <w:rStyle w:val="Hyperlink"/>
            <w:i/>
            <w:iCs/>
          </w:rPr>
          <w:t>Art. 9º, II, da Instrução Normativa SEGES/ME nº 58, de 2022</w:t>
        </w:r>
      </w:hyperlink>
      <w:r>
        <w:rPr>
          <w:i/>
          <w:iCs/>
          <w:color w:val="000000"/>
        </w:rPr>
        <w:t xml:space="preserve">. </w:t>
      </w:r>
    </w:p>
    <w:p w14:paraId="4843BABB" w14:textId="77777777" w:rsidR="00610CC5" w:rsidRDefault="00610CC5">
      <w:pPr>
        <w:pStyle w:val="Textodecomentrio"/>
      </w:pPr>
      <w:r>
        <w:rPr>
          <w:i/>
          <w:iCs/>
          <w:color w:val="000000"/>
        </w:rPr>
        <w:t xml:space="preserve">Soma-se a essa previsão, o </w:t>
      </w:r>
      <w:hyperlink r:id="rId18" w:history="1">
        <w:r w:rsidRPr="00EC2732">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695F78D0" w14:textId="77777777" w:rsidR="00610CC5" w:rsidRDefault="00610CC5">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19" w:history="1">
        <w:r w:rsidRPr="00EC2732">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EAABE73" w14:textId="77777777" w:rsidR="00610CC5" w:rsidRDefault="00610CC5">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20" w:history="1">
        <w:r w:rsidRPr="00EC2732">
          <w:rPr>
            <w:rStyle w:val="Hyperlink"/>
            <w:i/>
            <w:iCs/>
          </w:rPr>
          <w:t>Parecer n. 00001/2021/CNS/CGU/AGU</w:t>
        </w:r>
      </w:hyperlink>
      <w:r>
        <w:rPr>
          <w:i/>
          <w:iCs/>
          <w:color w:val="000000"/>
        </w:rPr>
        <w:t xml:space="preserve"> e previsão do </w:t>
      </w:r>
      <w:hyperlink r:id="rId21" w:anchor="art9§1" w:history="1">
        <w:r w:rsidRPr="00EC2732">
          <w:rPr>
            <w:rStyle w:val="Hyperlink"/>
            <w:i/>
            <w:iCs/>
          </w:rPr>
          <w:t>§1º do art. 9º da Instrução Normativa SEGES/ME nº 58, de 2022</w:t>
        </w:r>
      </w:hyperlink>
      <w:r>
        <w:rPr>
          <w:i/>
          <w:iCs/>
          <w:color w:val="000000"/>
        </w:rPr>
        <w:t xml:space="preserve">, que dispõe sobre a elaboração dos Estudos Técnicos Preliminares - ETP.   </w:t>
      </w:r>
    </w:p>
    <w:p w14:paraId="4758F10F" w14:textId="77777777" w:rsidR="00610CC5" w:rsidRDefault="00610CC5">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3A249787" w14:textId="77777777" w:rsidR="00610CC5" w:rsidRDefault="00610CC5">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w:t>
      </w:r>
      <w:hyperlink r:id="rId22" w:history="1">
        <w:r w:rsidRPr="00EC2732">
          <w:rPr>
            <w:rStyle w:val="Hyperlink"/>
            <w:i/>
            <w:iCs/>
          </w:rPr>
          <w:t>Guia Nacional de Contratações Sustentáveis da Advocacia-Geral da União</w:t>
        </w:r>
      </w:hyperlink>
      <w:r>
        <w:rPr>
          <w:i/>
          <w:iCs/>
          <w:color w:val="000000"/>
        </w:rPr>
        <w:t xml:space="preserve">, disponibilizado pela Consultoria-Geral da União e no site da AGU. </w:t>
      </w:r>
    </w:p>
    <w:p w14:paraId="28D5F009" w14:textId="77777777" w:rsidR="00610CC5" w:rsidRDefault="00610CC5">
      <w:pPr>
        <w:pStyle w:val="Textodecomentrio"/>
      </w:pPr>
      <w:r>
        <w:rPr>
          <w:b/>
          <w:bCs/>
          <w:i/>
          <w:iCs/>
          <w:color w:val="000000"/>
        </w:rPr>
        <w:t xml:space="preserve">Nota Explicativa 7: </w:t>
      </w:r>
      <w:r>
        <w:rPr>
          <w:i/>
          <w:iCs/>
          <w:color w:val="000000"/>
        </w:rPr>
        <w:t xml:space="preserve">De acordo com o </w:t>
      </w:r>
      <w:hyperlink r:id="rId23" w:history="1">
        <w:r w:rsidRPr="00EC2732">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32664284" w14:textId="77777777" w:rsidR="00610CC5" w:rsidRDefault="00610CC5">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24" w:anchor="art9" w:history="1">
        <w:r w:rsidRPr="00EC2732">
          <w:rPr>
            <w:rStyle w:val="Hyperlink"/>
            <w:i/>
            <w:iCs/>
          </w:rPr>
          <w:t>artigo 9, inciso XII, da Instrução Normativa SEGES/ME nº 58, de 2022</w:t>
        </w:r>
      </w:hyperlink>
      <w:r>
        <w:rPr>
          <w:i/>
          <w:iCs/>
          <w:color w:val="000000"/>
        </w:rPr>
        <w:t>, que dispõe sobre a elaboração dos Estudos Técnicos Preliminares - ETP)</w:t>
      </w:r>
    </w:p>
    <w:p w14:paraId="1812931A" w14:textId="77777777" w:rsidR="00610CC5" w:rsidRDefault="00610CC5">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25" w:anchor="art7" w:history="1">
        <w:r w:rsidRPr="00EC2732">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610CC5" w:rsidRDefault="00610CC5" w:rsidP="00EC2732">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26" w:history="1">
        <w:r w:rsidRPr="00EC2732">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9" w:author="Autor" w:initials="A">
    <w:p w14:paraId="5EAA089C" w14:textId="77777777" w:rsidR="00A835EB" w:rsidRDefault="00112FEA" w:rsidP="00A835EB">
      <w:pPr>
        <w:pStyle w:val="Textodecomentrio"/>
      </w:pPr>
      <w:r>
        <w:rPr>
          <w:rStyle w:val="Refdecomentrio"/>
        </w:rPr>
        <w:annotationRef/>
      </w:r>
      <w:r w:rsidR="00A835EB">
        <w:rPr>
          <w:b/>
          <w:bCs/>
          <w:i/>
          <w:iCs/>
          <w:color w:val="000000"/>
        </w:rPr>
        <w:t xml:space="preserve">Nota Explicativa 1: </w:t>
      </w:r>
      <w:r w:rsidR="00A835EB">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3C193026" w14:textId="77777777" w:rsidR="00A835EB" w:rsidRDefault="00A835EB" w:rsidP="00A835EB">
      <w:pPr>
        <w:pStyle w:val="Textodecomentrio"/>
      </w:pPr>
    </w:p>
    <w:p w14:paraId="2D58F5BA" w14:textId="77777777" w:rsidR="00A835EB" w:rsidRDefault="00A835EB" w:rsidP="00A835EB">
      <w:pPr>
        <w:pStyle w:val="Textodecomentrio"/>
      </w:pPr>
      <w:r>
        <w:rPr>
          <w:b/>
          <w:bCs/>
          <w:i/>
          <w:iCs/>
          <w:color w:val="000000"/>
        </w:rPr>
        <w:t xml:space="preserve">Nota Explicativa 2: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4C9630E2" w14:textId="77777777" w:rsidR="00A835EB" w:rsidRDefault="00A835EB" w:rsidP="00A835EB">
      <w:pPr>
        <w:pStyle w:val="Textodecomentrio"/>
      </w:pPr>
      <w:r>
        <w:rPr>
          <w:i/>
          <w:iCs/>
          <w:color w:val="000000"/>
        </w:rPr>
        <w:t xml:space="preserve">Deve a Administração, ainda, observar o princípio da padronização considerada a compatibilidade de especificações estéticas, técnicas ou de desempenho, nos termos do art. 43 da Lei nº 14.133, de 2021, e do art. 9º, inciso I, alínea </w:t>
      </w:r>
      <w:r>
        <w:rPr>
          <w:i/>
          <w:iCs/>
        </w:rPr>
        <w:t xml:space="preserve">b, da </w:t>
      </w:r>
      <w:hyperlink r:id="rId27" w:history="1">
        <w:r w:rsidRPr="00FA3BE6">
          <w:rPr>
            <w:rStyle w:val="Hyperlink"/>
            <w:i/>
            <w:iCs/>
          </w:rPr>
          <w:t>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20" w:author="Autor" w:initials="A">
    <w:p w14:paraId="3F11A6FB" w14:textId="77777777" w:rsidR="00971C05" w:rsidRDefault="00112FEA" w:rsidP="00971C05">
      <w:pPr>
        <w:pStyle w:val="Textodecomentrio"/>
      </w:pPr>
      <w:r>
        <w:rPr>
          <w:rStyle w:val="Refdecomentrio"/>
        </w:rPr>
        <w:annotationRef/>
      </w:r>
      <w:r w:rsidR="00971C05">
        <w:rPr>
          <w:b/>
          <w:bCs/>
          <w:i/>
          <w:iCs/>
          <w:color w:val="000000"/>
        </w:rPr>
        <w:t xml:space="preserve">Nota Explicativa </w:t>
      </w:r>
      <w:r w:rsidR="00971C05">
        <w:rPr>
          <w:b/>
          <w:bCs/>
          <w:i/>
          <w:iCs/>
        </w:rPr>
        <w:t xml:space="preserve">1: </w:t>
      </w:r>
      <w:r w:rsidR="00971C05">
        <w:rPr>
          <w:i/>
          <w:iCs/>
        </w:rPr>
        <w:t xml:space="preserve">No contexto de contratações diretas, só se poderia cogitar de um procedimento de amostra no caso de dispensa eletrônica, a partir do que for possível pelo sistema respectivo. A Administração deverá avaliar, portanto, no caso de contratações diretas, a pertinência de manter ou não as disposições do TR acerca da oferta de amostras. </w:t>
      </w:r>
    </w:p>
    <w:p w14:paraId="233FC28D" w14:textId="77777777" w:rsidR="00971C05" w:rsidRDefault="00971C05" w:rsidP="00971C05">
      <w:pPr>
        <w:pStyle w:val="Textodecomentrio"/>
      </w:pPr>
    </w:p>
    <w:p w14:paraId="60176D1E" w14:textId="77777777" w:rsidR="00971C05" w:rsidRDefault="00971C05" w:rsidP="00971C05">
      <w:pPr>
        <w:pStyle w:val="Textodecomentrio"/>
      </w:pPr>
      <w:r>
        <w:rPr>
          <w:b/>
          <w:bCs/>
          <w:i/>
          <w:iCs/>
        </w:rPr>
        <w:t xml:space="preserve">Nota Explicativa  </w:t>
      </w:r>
      <w:r>
        <w:rPr>
          <w:b/>
          <w:bCs/>
        </w:rPr>
        <w:t>2</w:t>
      </w:r>
      <w:r>
        <w:rPr>
          <w:b/>
          <w:bCs/>
          <w:i/>
          <w:iCs/>
          <w:color w:val="000000"/>
        </w:rPr>
        <w:t xml:space="preserve">: </w:t>
      </w:r>
      <w:r>
        <w:rPr>
          <w:i/>
          <w:iCs/>
          <w:color w:val="000000"/>
        </w:rPr>
        <w:t xml:space="preserve">A possibilidade de exigência de amostra, exame de conformidade e prova de conceito tem previsão no </w:t>
      </w:r>
      <w:hyperlink r:id="rId28" w:history="1">
        <w:r w:rsidRPr="00385AF5">
          <w:rPr>
            <w:rStyle w:val="Hyperlink"/>
            <w:i/>
            <w:iCs/>
          </w:rPr>
          <w:t>artigo 17, §3º, artigo 41, inciso II, e artigo 42, §2º, todos da Lei nº 14.133</w:t>
        </w:r>
      </w:hyperlink>
      <w:r>
        <w:rPr>
          <w:i/>
          <w:iCs/>
          <w:color w:val="000000"/>
        </w:rPr>
        <w:t xml:space="preserve">, de 2021, e no artigo 29, §1º, da </w:t>
      </w:r>
      <w:hyperlink r:id="rId29" w:history="1">
        <w:r w:rsidRPr="00385AF5">
          <w:rPr>
            <w:rStyle w:val="Hyperlink"/>
            <w:i/>
            <w:iCs/>
          </w:rPr>
          <w:t>Instrução Normativa SEGES/ME nº 73, de 2022</w:t>
        </w:r>
      </w:hyperlink>
      <w:r>
        <w:rPr>
          <w:i/>
          <w:iCs/>
          <w:color w:val="000000"/>
        </w:rPr>
        <w:t>. A justificativa para a exigência deve constar do ETP, devendo o TR disciplinar a forma como essa etapa ocorrerá, bem como os critérios a serem adotados para a avaliação.</w:t>
      </w:r>
    </w:p>
    <w:p w14:paraId="7DC20630" w14:textId="77777777" w:rsidR="00971C05" w:rsidRDefault="00971C05" w:rsidP="00971C05">
      <w:pPr>
        <w:pStyle w:val="Textodecomentrio"/>
      </w:pPr>
    </w:p>
    <w:p w14:paraId="5D52A368" w14:textId="77777777" w:rsidR="00971C05" w:rsidRDefault="00971C05" w:rsidP="00971C05">
      <w:pPr>
        <w:pStyle w:val="Textodecomentrio"/>
      </w:pPr>
      <w:r>
        <w:rPr>
          <w:b/>
          <w:bCs/>
          <w:i/>
          <w:iCs/>
          <w:color w:val="000000"/>
        </w:rPr>
        <w:t>Nota Explicativa 3:</w:t>
      </w:r>
      <w:r>
        <w:rPr>
          <w:i/>
          <w:iCs/>
          <w:color w:val="000000"/>
        </w:rPr>
        <w:t xml:space="preserve"> A exigência de prova de conceito, amostra, protótipo, testes e outras formas de avaliação de conformidade do objeto é excepcional. Eventual exigência nesse sentido deve ser ponderada pela Administração à luz do caso concreto, mediante justificativa. O insucesso em contratações pretéritas pode justificar essa previsão. Há itens de baixa qualidade que simplesmente não funcionam como deveriam, embora possuam descrição técnica semelhante à de objetos de boa qualidade. O julgamento pelo menor preço pode atrair o fornecimento de bens de pouca qualidade, devendo a Administração adotar cautelas para não adquirir material imprestável e, mais importante, evitar repetidamente contratar nessas condições.</w:t>
      </w:r>
    </w:p>
  </w:comment>
  <w:comment w:id="21" w:author="Autor" w:initials="A">
    <w:p w14:paraId="5EDF2B2F" w14:textId="68ADCF7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Em razão de seu potencial de restringir a competitividade do certame, a exigência de carta de solidariedade somente se justificará em situações excepcionais e devidamente motivadas.</w:t>
      </w:r>
    </w:p>
  </w:comment>
  <w:comment w:id="22" w:author="Autor" w:initials="A">
    <w:p w14:paraId="363E4A52" w14:textId="77777777" w:rsidR="00112FEA" w:rsidRDefault="00112FEA">
      <w:pPr>
        <w:pStyle w:val="Textodecomentrio"/>
      </w:pPr>
      <w:r>
        <w:rPr>
          <w:rStyle w:val="Refdecomentrio"/>
        </w:rPr>
        <w:annotationRef/>
      </w:r>
      <w:r>
        <w:rPr>
          <w:b/>
          <w:bCs/>
          <w:i/>
          <w:iCs/>
          <w:color w:val="000000"/>
        </w:rPr>
        <w:t>Nota Explicativa 1</w:t>
      </w:r>
      <w:r>
        <w:rPr>
          <w:i/>
          <w:iCs/>
          <w:color w:val="000000"/>
        </w:rPr>
        <w:t>: Não se admite a exigência de subcontratação para o fornecimento de bens, exceto quando estiver vinculado à prestação de serviços acessórios. Observe-se, ainda, que é vedada a subcontratação completa ou da parcela principal da obrigação.</w:t>
      </w:r>
    </w:p>
    <w:p w14:paraId="0EB60542" w14:textId="77777777" w:rsidR="00112FEA" w:rsidRDefault="00112FEA">
      <w:pPr>
        <w:pStyle w:val="Textodecomentrio"/>
      </w:pPr>
    </w:p>
    <w:p w14:paraId="77F463CE" w14:textId="77777777" w:rsidR="00112FEA" w:rsidRDefault="00112FEA">
      <w:pPr>
        <w:pStyle w:val="Textodecomentrio"/>
      </w:pPr>
      <w:r>
        <w:rPr>
          <w:b/>
          <w:bCs/>
          <w:i/>
          <w:iCs/>
          <w:color w:val="000000"/>
        </w:rPr>
        <w:t>Nota Explicativa 2:</w:t>
      </w:r>
      <w:r>
        <w:rPr>
          <w:i/>
          <w:iCs/>
          <w:color w:val="000000"/>
        </w:rPr>
        <w:t xml:space="preserve"> A subcontratação deve ser avaliada à luz do </w:t>
      </w:r>
      <w:hyperlink r:id="rId30" w:history="1">
        <w:r w:rsidRPr="000C0695">
          <w:rPr>
            <w:rStyle w:val="Hyperlink"/>
            <w:i/>
            <w:iCs/>
          </w:rPr>
          <w:t>artigo 122 da Lei nº 14.133, de 2021</w:t>
        </w:r>
      </w:hyperlink>
      <w:r>
        <w:rPr>
          <w:i/>
          <w:iCs/>
          <w:color w:val="000000"/>
        </w:rPr>
        <w:t>:</w:t>
      </w:r>
    </w:p>
    <w:p w14:paraId="75A5C3D4" w14:textId="77777777" w:rsidR="00112FEA" w:rsidRDefault="00112FEA">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73568EBA" w14:textId="77777777" w:rsidR="00112FEA" w:rsidRDefault="00112FEA">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5AAE795E" w14:textId="77777777" w:rsidR="00112FEA" w:rsidRDefault="00112FEA">
      <w:pPr>
        <w:pStyle w:val="Textodecomentrio"/>
      </w:pPr>
      <w:r>
        <w:rPr>
          <w:i/>
          <w:iCs/>
          <w:color w:val="000000"/>
        </w:rPr>
        <w:t>§ 2º Regulamento ou edital de licitação poderão vedar, restringir ou estabelecer condições para a subcontratação.</w:t>
      </w:r>
    </w:p>
    <w:p w14:paraId="7272F877" w14:textId="77777777" w:rsidR="00112FEA" w:rsidRDefault="00112FEA" w:rsidP="00AB6588">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comment>
  <w:comment w:id="23" w:author="Autor" w:initials="A">
    <w:p w14:paraId="62AFC342" w14:textId="77777777" w:rsidR="006015CE" w:rsidRDefault="00E133F4" w:rsidP="006015CE">
      <w:pPr>
        <w:pStyle w:val="Textodecomentrio"/>
      </w:pPr>
      <w:r>
        <w:rPr>
          <w:rStyle w:val="Refdecomentrio"/>
        </w:rPr>
        <w:annotationRef/>
      </w:r>
      <w:r w:rsidR="006015CE">
        <w:rPr>
          <w:b/>
          <w:bCs/>
          <w:i/>
          <w:iCs/>
          <w:color w:val="000000"/>
        </w:rPr>
        <w:t xml:space="preserve">Nota Explicativa 1: </w:t>
      </w:r>
      <w:r w:rsidR="006015CE">
        <w:rPr>
          <w:i/>
          <w:iCs/>
          <w:color w:val="000000"/>
        </w:rPr>
        <w:t>Havendo a necessidade de inclusão de outras especificações técnicas quanto à subcontratação, deverão ser inseridas nestes itens.</w:t>
      </w:r>
    </w:p>
    <w:p w14:paraId="0BE2AD65" w14:textId="77777777" w:rsidR="006015CE" w:rsidRDefault="006015CE" w:rsidP="006015CE">
      <w:pPr>
        <w:pStyle w:val="Textodecomentrio"/>
      </w:pPr>
    </w:p>
    <w:p w14:paraId="1222BD2F" w14:textId="77777777" w:rsidR="006015CE" w:rsidRDefault="006015CE" w:rsidP="006015CE">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59C05E1C" w14:textId="77777777" w:rsidR="006015CE" w:rsidRDefault="006015CE" w:rsidP="006015CE">
      <w:pPr>
        <w:pStyle w:val="Textodecomentrio"/>
      </w:pPr>
    </w:p>
    <w:p w14:paraId="43E72E31" w14:textId="77777777" w:rsidR="006015CE" w:rsidRDefault="006015CE" w:rsidP="006015CE">
      <w:pPr>
        <w:pStyle w:val="Textodecomentrio"/>
      </w:pPr>
      <w:r>
        <w:rPr>
          <w:b/>
          <w:bCs/>
          <w:i/>
          <w:iCs/>
        </w:rPr>
        <w:t>Nota Explicativa 3:</w:t>
      </w:r>
      <w:r>
        <w:rPr>
          <w:i/>
          <w:iCs/>
        </w:rPr>
        <w:t xml:space="preserve"> Nas contratações para aquisição de bens vinculada à prestação de serviços acessórios,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16E3D55C" w14:textId="77777777" w:rsidR="006015CE" w:rsidRDefault="006015CE" w:rsidP="006015CE">
      <w:pPr>
        <w:pStyle w:val="Textodecomentrio"/>
      </w:pPr>
    </w:p>
    <w:p w14:paraId="3D7CEFCE" w14:textId="77777777" w:rsidR="006015CE" w:rsidRDefault="006015CE" w:rsidP="006015CE">
      <w:pPr>
        <w:pStyle w:val="Textodecomentrio"/>
      </w:pPr>
      <w:r>
        <w:rPr>
          <w:i/>
          <w:iCs/>
        </w:rPr>
        <w:t>4.24.</w:t>
      </w:r>
      <w:r>
        <w:rPr>
          <w:i/>
          <w:iCs/>
        </w:rPr>
        <w:tab/>
        <w:t>Deverá haver subcontratação de microempresas ou empresas de pequeno porte (art. 48, II, da Lei Complementar n. 123, de 2006, e art. 7º, do Decreto n.º 8.538, de 2015), com observância das seguintes disposições específicas:</w:t>
      </w:r>
    </w:p>
    <w:p w14:paraId="7D089350" w14:textId="77777777" w:rsidR="006015CE" w:rsidRDefault="006015CE" w:rsidP="006015CE">
      <w:pPr>
        <w:pStyle w:val="Textodecomentrio"/>
      </w:pPr>
    </w:p>
    <w:p w14:paraId="4D087054" w14:textId="77777777" w:rsidR="006015CE" w:rsidRDefault="006015CE" w:rsidP="006015CE">
      <w:pPr>
        <w:pStyle w:val="Textodecomentrio"/>
      </w:pPr>
      <w:r>
        <w:rPr>
          <w:i/>
          <w:iCs/>
        </w:rPr>
        <w:t>4.25.</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57CA218D" w14:textId="77777777" w:rsidR="006015CE" w:rsidRDefault="006015CE" w:rsidP="006015CE">
      <w:pPr>
        <w:pStyle w:val="Textodecomentrio"/>
      </w:pPr>
      <w:r>
        <w:rPr>
          <w:i/>
          <w:iCs/>
        </w:rPr>
        <w:t xml:space="preserve">    4.25.1</w:t>
      </w:r>
      <w:r>
        <w:rPr>
          <w:i/>
          <w:iCs/>
        </w:rPr>
        <w:tab/>
      </w:r>
      <w:r>
        <w:rPr>
          <w:i/>
          <w:iCs/>
          <w:color w:val="FF0000"/>
        </w:rPr>
        <w:t>[...];</w:t>
      </w:r>
      <w:r>
        <w:rPr>
          <w:i/>
          <w:iCs/>
        </w:rPr>
        <w:t xml:space="preserve"> e</w:t>
      </w:r>
    </w:p>
    <w:p w14:paraId="007612AA" w14:textId="77777777" w:rsidR="006015CE" w:rsidRDefault="006015CE" w:rsidP="006015CE">
      <w:pPr>
        <w:pStyle w:val="Textodecomentrio"/>
      </w:pPr>
      <w:r>
        <w:rPr>
          <w:i/>
          <w:iCs/>
        </w:rPr>
        <w:t xml:space="preserve">    4.25.2</w:t>
      </w:r>
      <w:r>
        <w:rPr>
          <w:i/>
          <w:iCs/>
        </w:rPr>
        <w:tab/>
      </w:r>
      <w:r>
        <w:rPr>
          <w:i/>
          <w:iCs/>
          <w:color w:val="FF0000"/>
        </w:rPr>
        <w:t>[...].</w:t>
      </w:r>
    </w:p>
    <w:p w14:paraId="4CB6C193" w14:textId="77777777" w:rsidR="006015CE" w:rsidRDefault="006015CE" w:rsidP="006015CE">
      <w:pPr>
        <w:pStyle w:val="Textodecomentrio"/>
      </w:pPr>
    </w:p>
    <w:p w14:paraId="1A2CF8A0" w14:textId="77777777" w:rsidR="006015CE" w:rsidRDefault="006015CE" w:rsidP="006015CE">
      <w:pPr>
        <w:pStyle w:val="Textodecomentrio"/>
      </w:pPr>
      <w:r>
        <w:rPr>
          <w:i/>
          <w:iCs/>
        </w:rPr>
        <w:t>4.26.</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4A4AD75C" w14:textId="77777777" w:rsidR="006015CE" w:rsidRDefault="006015CE" w:rsidP="006015CE">
      <w:pPr>
        <w:pStyle w:val="Textodecomentrio"/>
      </w:pPr>
    </w:p>
    <w:p w14:paraId="3434B7F8" w14:textId="77777777" w:rsidR="006015CE" w:rsidRDefault="006015CE" w:rsidP="006015CE">
      <w:pPr>
        <w:pStyle w:val="Textodecomentrio"/>
      </w:pPr>
      <w:r>
        <w:rPr>
          <w:i/>
          <w:iCs/>
        </w:rPr>
        <w:t>4.27.</w:t>
      </w:r>
      <w:r>
        <w:rPr>
          <w:i/>
          <w:iCs/>
        </w:rPr>
        <w:tab/>
        <w:t>O Contratado deverá a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65826CE0" w14:textId="77777777" w:rsidR="006015CE" w:rsidRDefault="006015CE" w:rsidP="006015CE">
      <w:pPr>
        <w:pStyle w:val="Textodecomentrio"/>
      </w:pPr>
    </w:p>
    <w:p w14:paraId="5797A7AA" w14:textId="77777777" w:rsidR="006015CE" w:rsidRDefault="006015CE" w:rsidP="006015CE">
      <w:pPr>
        <w:pStyle w:val="Textodecomentrio"/>
      </w:pPr>
      <w:r>
        <w:rPr>
          <w:i/>
          <w:iCs/>
        </w:rPr>
        <w:t>4.28.</w:t>
      </w:r>
      <w:r>
        <w:rPr>
          <w:i/>
          <w:iCs/>
        </w:rPr>
        <w:tab/>
        <w:t>O Contratado será responsável pela padronização, pela compatibilidade, pelo gerenciamento centralizado e pela qualidade da subcontratação.</w:t>
      </w:r>
    </w:p>
    <w:p w14:paraId="7007F9E0" w14:textId="77777777" w:rsidR="006015CE" w:rsidRDefault="006015CE" w:rsidP="006015CE">
      <w:pPr>
        <w:pStyle w:val="Textodecomentrio"/>
      </w:pPr>
    </w:p>
    <w:p w14:paraId="62E375CA" w14:textId="77777777" w:rsidR="006015CE" w:rsidRDefault="006015CE" w:rsidP="006015CE">
      <w:pPr>
        <w:pStyle w:val="Textodecomentrio"/>
      </w:pPr>
      <w:r>
        <w:rPr>
          <w:i/>
          <w:iCs/>
        </w:rPr>
        <w:t>4.29.</w:t>
      </w:r>
      <w:r>
        <w:rPr>
          <w:i/>
          <w:iCs/>
        </w:rPr>
        <w:tab/>
        <w:t>Os empenhos e pagamentos referentes às parcelas subcontratadas serão destinados diretamente às microempresas e empresas de pequeno porte subcontratadas.</w:t>
      </w:r>
    </w:p>
  </w:comment>
  <w:comment w:id="24" w:author="Autor" w:initials="A">
    <w:p w14:paraId="649A34DF" w14:textId="77777777" w:rsidR="00914322" w:rsidRDefault="00914322" w:rsidP="00914322">
      <w:pPr>
        <w:pStyle w:val="Textodecomentrio"/>
      </w:pPr>
      <w:r>
        <w:rPr>
          <w:b/>
          <w:bCs/>
          <w:i/>
          <w:iCs/>
          <w:color w:val="000000"/>
        </w:rPr>
        <w:t xml:space="preserve">Nota Explicativa 1: </w:t>
      </w:r>
      <w:r>
        <w:rPr>
          <w:i/>
          <w:iCs/>
        </w:rPr>
        <w:t xml:space="preserve">Neste momento, a área técnica competente deverá indicar se será, ou não, exigida a garantia de execução do objeto para a contratação. </w:t>
      </w:r>
    </w:p>
    <w:p w14:paraId="0AEB4B65" w14:textId="77777777" w:rsidR="00914322" w:rsidRDefault="00914322" w:rsidP="00914322">
      <w:pPr>
        <w:pStyle w:val="Textodecomentrio"/>
      </w:pPr>
    </w:p>
    <w:p w14:paraId="7FB8293F" w14:textId="77777777" w:rsidR="00914322" w:rsidRDefault="00914322" w:rsidP="00914322">
      <w:pPr>
        <w:pStyle w:val="Textodecomentrio"/>
      </w:pPr>
      <w:r>
        <w:rPr>
          <w:b/>
          <w:bCs/>
          <w:i/>
          <w:iCs/>
          <w:color w:val="000000"/>
        </w:rPr>
        <w:t>Nota Explicativa 2:</w:t>
      </w:r>
      <w:r>
        <w:rPr>
          <w:i/>
          <w:iCs/>
          <w:color w:val="000000"/>
        </w:rPr>
        <w:t xml:space="preserve"> O percentual da garantia será de: </w:t>
      </w:r>
    </w:p>
    <w:p w14:paraId="571341A2" w14:textId="77777777" w:rsidR="00914322" w:rsidRDefault="00914322" w:rsidP="00914322">
      <w:pPr>
        <w:pStyle w:val="Textodecomentrio"/>
      </w:pPr>
      <w:r>
        <w:rPr>
          <w:i/>
          <w:iCs/>
          <w:color w:val="000000"/>
        </w:rPr>
        <w:t>a) até 5% (cinco por cento) do valor inicial do contrato, para contratações em geral, conforme art. 98 da Lei nº 14.133, de 2021; </w:t>
      </w:r>
    </w:p>
    <w:p w14:paraId="18C9C57C" w14:textId="77777777" w:rsidR="00914322" w:rsidRDefault="00914322" w:rsidP="00914322">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0FA9F387" w14:textId="77777777" w:rsidR="00914322" w:rsidRDefault="00914322" w:rsidP="00914322">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05F02E7B" w14:textId="77777777" w:rsidR="00914322" w:rsidRDefault="00914322" w:rsidP="00914322">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6A33CD25" w14:textId="77777777" w:rsidR="00914322" w:rsidRDefault="00914322" w:rsidP="00914322">
      <w:pPr>
        <w:pStyle w:val="Textodecomentrio"/>
      </w:pPr>
    </w:p>
    <w:p w14:paraId="6051E193" w14:textId="77777777" w:rsidR="00914322" w:rsidRDefault="00914322" w:rsidP="00914322">
      <w:pPr>
        <w:pStyle w:val="Textodecomentrio"/>
      </w:pPr>
      <w:r>
        <w:rPr>
          <w:b/>
          <w:bCs/>
          <w:i/>
          <w:iCs/>
          <w:color w:val="000000"/>
        </w:rPr>
        <w:t>Nota explicativa 3:</w:t>
      </w:r>
      <w:r>
        <w:rPr>
          <w:i/>
          <w:iCs/>
          <w:color w:val="000000"/>
        </w:rPr>
        <w:t xml:space="preserve"> Nos casos de fornecimentos contínuos com duração até um ano, a garantia será calculada com base no valor total do contrato. Se de duração superior a um ano, o será com base no valor anual. Nos demais casos (serviços ou fornecimentos não-contínuos), o será com base no valor inicial.</w:t>
      </w:r>
    </w:p>
    <w:p w14:paraId="4047BC23" w14:textId="77777777" w:rsidR="00914322" w:rsidRDefault="00914322" w:rsidP="00914322">
      <w:pPr>
        <w:pStyle w:val="Textodecomentrio"/>
      </w:pPr>
    </w:p>
    <w:p w14:paraId="1B096E99" w14:textId="77777777" w:rsidR="00914322" w:rsidRDefault="00914322" w:rsidP="00914322">
      <w:pPr>
        <w:pStyle w:val="Textodecomentrio"/>
      </w:pPr>
      <w:r>
        <w:rPr>
          <w:b/>
          <w:bCs/>
          <w:i/>
          <w:iCs/>
          <w:color w:val="000000"/>
        </w:rPr>
        <w:t>Nota explicativa 4:</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53E49BED" w14:textId="43AFCE5B" w:rsidR="00914322" w:rsidRDefault="00914322" w:rsidP="00914322">
      <w:pPr>
        <w:pStyle w:val="Textodecomentrio"/>
      </w:pPr>
      <w:r>
        <w:rPr>
          <w:i/>
          <w:iCs/>
        </w:rPr>
        <w:t xml:space="preserve">Para a modalidade de seguro-garantia, o §3º do art. 96 da Lei nº 14.133, de 2021, impõe que a prestação da garantia ocorra antes da assinatura do contrato, no prazo mínimo de um mês, a ser estabelecido em </w:t>
      </w:r>
      <w:r w:rsidRPr="000F1FD5">
        <w:rPr>
          <w:i/>
          <w:iCs/>
          <w:highlight w:val="green"/>
        </w:rPr>
        <w:t>edital,</w:t>
      </w:r>
      <w:r w:rsidR="000F1FD5" w:rsidRPr="000F1FD5">
        <w:rPr>
          <w:i/>
          <w:iCs/>
          <w:highlight w:val="green"/>
        </w:rPr>
        <w:t xml:space="preserve"> </w:t>
      </w:r>
      <w:r w:rsidRPr="000F1FD5">
        <w:rPr>
          <w:i/>
          <w:iCs/>
          <w:highlight w:val="green"/>
        </w:rPr>
        <w:t xml:space="preserve"> contado</w:t>
      </w:r>
      <w:r>
        <w:rPr>
          <w:i/>
          <w:iCs/>
        </w:rPr>
        <w:t xml:space="preserve"> da homologação da licitação. A mesma regra deverá ser aplicada, por analogia, às contratações diretas precedidas de dispensa eletrônica. </w:t>
      </w:r>
    </w:p>
    <w:p w14:paraId="274AC2FD" w14:textId="77777777" w:rsidR="00914322" w:rsidRDefault="00914322" w:rsidP="00914322">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8" w:author="Autor" w:initials="A">
    <w:p w14:paraId="0018CD87" w14:textId="77777777" w:rsidR="00971C05" w:rsidRDefault="00914322" w:rsidP="00971C05">
      <w:pPr>
        <w:pStyle w:val="Textodecomentrio"/>
      </w:pPr>
      <w:r>
        <w:rPr>
          <w:rStyle w:val="Refdecomentrio"/>
        </w:rPr>
        <w:annotationRef/>
      </w:r>
      <w:r w:rsidR="00971C05">
        <w:rPr>
          <w:b/>
          <w:bCs/>
          <w:i/>
          <w:iCs/>
        </w:rPr>
        <w:t>Nota explicativa</w:t>
      </w:r>
      <w:r w:rsidR="00971C05">
        <w:rPr>
          <w:i/>
          <w:iCs/>
        </w:rPr>
        <w:t>: Conforme Comunicado n</w:t>
      </w:r>
      <w:r w:rsidR="00971C05">
        <w:rPr>
          <w:i/>
          <w:iCs/>
          <w:strike/>
        </w:rPr>
        <w:t>º</w:t>
      </w:r>
      <w:r w:rsidR="00971C05">
        <w:rPr>
          <w:i/>
          <w:iCs/>
        </w:rPr>
        <w:t xml:space="preserve"> 41.321/2024 e Resolução CMN n</w:t>
      </w:r>
      <w:r w:rsidR="00971C05">
        <w:rPr>
          <w:i/>
          <w:iCs/>
          <w:strike/>
        </w:rPr>
        <w:t xml:space="preserve">º </w:t>
      </w:r>
      <w:r w:rsidR="00971C05">
        <w:rPr>
          <w:i/>
          <w:iCs/>
        </w:rPr>
        <w:t xml:space="preserve">5.050/2022, ambas orientações publicadas pelo Banco Central do Brasil, Sociedades de Crédito Direto (SCDs) e Sociedades de Empréstimo entre Pessoas (SEPs) </w:t>
      </w:r>
      <w:r w:rsidR="00971C05">
        <w:rPr>
          <w:b/>
          <w:bCs/>
          <w:i/>
          <w:iCs/>
        </w:rPr>
        <w:t>não</w:t>
      </w:r>
      <w:r w:rsidR="00971C05">
        <w:rPr>
          <w:i/>
          <w:iCs/>
        </w:rPr>
        <w:t xml:space="preserve"> estão autorizadas a prestar garantias diretamente. Essa vedação inclui a emissão de cartas fiança, seguros garantia e instrumentos similares, bem como a atuação como agentes de garantia. </w:t>
      </w:r>
    </w:p>
  </w:comment>
  <w:comment w:id="29" w:author="Autor" w:initials="A">
    <w:p w14:paraId="35FFACCA" w14:textId="02985EB0"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31" w:author="Autor" w:initials="A">
    <w:p w14:paraId="2A191822"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Disposição decorrente do art. 1º, IV, do Decreto-Lei nº 1.737, de 1979. </w:t>
      </w:r>
    </w:p>
  </w:comment>
  <w:comment w:id="32" w:author="Autor" w:initials="A">
    <w:p w14:paraId="5B39DFA7"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p>
  </w:comment>
  <w:comment w:id="33" w:author="Autor" w:initials="A">
    <w:p w14:paraId="5B54B431" w14:textId="77777777" w:rsidR="00FE472F" w:rsidRDefault="00E40446" w:rsidP="00FE472F">
      <w:pPr>
        <w:pStyle w:val="Textodecomentrio"/>
      </w:pPr>
      <w:r>
        <w:rPr>
          <w:rStyle w:val="Refdecomentrio"/>
        </w:rPr>
        <w:annotationRef/>
      </w:r>
      <w:r w:rsidR="00FE472F">
        <w:rPr>
          <w:b/>
          <w:bCs/>
          <w:i/>
          <w:iCs/>
          <w:color w:val="000000"/>
        </w:rPr>
        <w:t>Nota explicativa 1</w:t>
      </w:r>
      <w:r w:rsidR="00FE472F">
        <w:rPr>
          <w:i/>
          <w:iCs/>
          <w:color w:val="000000"/>
        </w:rPr>
        <w:t>: Nos termos do art. 48, III da Lei Complementar n. 123, de 2006 (atualizada pela LC n. 147/2014), a Administração deverá estabelecer, em certames para aquisição de bens de natureza divisível, cota de até 25% (vinte e cinco por cento) do objeto para a contratação de microempresas e empresas de pequeno porte. Por essa razão, a parcela de até 25% (vinte e cinco por cento) dos quantitativos divisíveis deverá ser destinada exclusivamente a ME/EPP beneficiadas pela LC n. 123/2006. Essas “cotas reservadas” deverão ser definidas em função de cada item separadamente ou, nas licitações por preço global, em função do valor estimado para o grupo ou o lote da licitação que deve ser considerado como um único item (art. 9º, inciso I do Decreto n. 8.538, de 2015). O Termo de Referência deverá identificar as cotas reservadas para ME/EPP, assim como os respectivos itens/grupos de origem, de onde foram desmembradas.</w:t>
      </w:r>
    </w:p>
    <w:p w14:paraId="5B919BB5" w14:textId="77777777" w:rsidR="00FE472F" w:rsidRDefault="00FE472F" w:rsidP="00FE472F">
      <w:pPr>
        <w:pStyle w:val="Textodecomentrio"/>
      </w:pPr>
      <w:r>
        <w:rPr>
          <w:i/>
          <w:iCs/>
          <w:color w:val="000000"/>
        </w:rPr>
        <w:t xml:space="preserve">A fixação das cotas reservadas poderá ser justificadamente excepcionada nas hipóteses do art. 10, incisos I, II e IV do Decreto nº 8.538, de 2015, ou seja, quando: "I - não houver o mínimo de três fornecedores competitivos enquadrados como microempresas [...] capazes de cumprir as exigências estabelecidas no instrumento convocatório; II - o tratamento diferenciado e simplificado para as microempresas e as empresas de pequeno porte não for vantajoso para a administração pública  ou representar prejuízo ao conjunto ou complexo do objeto a ser contratado, justificadamente; [...] IV - o tratamento diferenciado e simplificado não for capaz de alcançar, justificadamente, pelo menos um dos objetivos previstos no art. 1º". </w:t>
      </w:r>
    </w:p>
    <w:p w14:paraId="7C0F5BC5" w14:textId="77777777" w:rsidR="00FE472F" w:rsidRDefault="00FE472F" w:rsidP="00FE472F">
      <w:pPr>
        <w:pStyle w:val="Textodecomentrio"/>
      </w:pPr>
      <w:r>
        <w:rPr>
          <w:i/>
          <w:iCs/>
          <w:color w:val="000000"/>
        </w:rPr>
        <w:t>Considera-se “não vantajosa a contratação” quando: I - resultar em preço superior ao valor estabelecido como referência; ou II - a natureza do bem, serviço ou obra for incompatível com a aplicação do benefício (Decreto nº 8.538, de 2015, art. 10, parágrafo único).</w:t>
      </w:r>
    </w:p>
    <w:p w14:paraId="74409FC8" w14:textId="77777777" w:rsidR="00FE472F" w:rsidRDefault="00FE472F" w:rsidP="00FE472F">
      <w:pPr>
        <w:pStyle w:val="Textodecomentrio"/>
      </w:pPr>
    </w:p>
    <w:p w14:paraId="6E3EA860" w14:textId="77777777" w:rsidR="00FE472F" w:rsidRDefault="00FE472F" w:rsidP="00FE472F">
      <w:pPr>
        <w:pStyle w:val="Textodecomentrio"/>
      </w:pPr>
      <w:r>
        <w:rPr>
          <w:b/>
          <w:bCs/>
          <w:i/>
          <w:iCs/>
          <w:color w:val="000000"/>
        </w:rPr>
        <w:t>Nota explicativa 2</w:t>
      </w:r>
      <w:r>
        <w:rPr>
          <w:i/>
          <w:iCs/>
          <w:color w:val="000000"/>
        </w:rPr>
        <w:t>: A indicação das cotas reservadas, nos termos do inciso III do art. 48, da LC n. 123, de 2006, não é cabível para os itens e grupos alcançados pela exclusividade de que trata o inciso I do mesmo dispositivo para licitações com valor igual ou inferior a R$80.000,00.</w:t>
      </w:r>
    </w:p>
    <w:p w14:paraId="74CE5A4A" w14:textId="77777777" w:rsidR="00FE472F" w:rsidRDefault="00FE472F" w:rsidP="00FE472F">
      <w:pPr>
        <w:pStyle w:val="Textodecomentrio"/>
      </w:pPr>
    </w:p>
    <w:p w14:paraId="6658984B" w14:textId="77777777" w:rsidR="00FE472F" w:rsidRDefault="00FE472F" w:rsidP="00FE472F">
      <w:pPr>
        <w:pStyle w:val="Textodecomentrio"/>
      </w:pPr>
      <w:r>
        <w:rPr>
          <w:b/>
          <w:bCs/>
          <w:i/>
          <w:iCs/>
          <w:color w:val="000000"/>
        </w:rPr>
        <w:t xml:space="preserve">Nota explicativa 3: </w:t>
      </w:r>
      <w:r>
        <w:rPr>
          <w:i/>
          <w:iCs/>
          <w:color w:val="000000"/>
        </w:rPr>
        <w:t>Nos termos do Despacho do Advogado-Geral da União nº 71, de 17 de março de 2021 (NUP: 25000.193248/2018-73), a cota de 25% de contratações reservada a microempresas e empresas de pequeno porte prevista no inciso III do art. 48 da Lei Complementar nº 123, de 14 de dezembro de 2006, não está limitada ao valor de R$80.000,00 previsto no inciso I do mesmo artigo, pois são direitos independentes um do outro.</w:t>
      </w:r>
    </w:p>
  </w:comment>
  <w:comment w:id="34" w:author="Autor" w:initials="A">
    <w:p w14:paraId="781D7ECF" w14:textId="77777777" w:rsidR="00FE472F" w:rsidRDefault="00534FF6" w:rsidP="00FE472F">
      <w:pPr>
        <w:pStyle w:val="Textodecomentrio"/>
      </w:pPr>
      <w:r>
        <w:rPr>
          <w:rStyle w:val="Refdecomentrio"/>
        </w:rPr>
        <w:annotationRef/>
      </w:r>
      <w:r w:rsidR="00FE472F">
        <w:rPr>
          <w:b/>
          <w:bCs/>
          <w:i/>
          <w:iCs/>
        </w:rPr>
        <w:t xml:space="preserve">Nota Explicativa: </w:t>
      </w:r>
      <w:r w:rsidR="00FE472F">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1E96B3BA" w14:textId="77777777" w:rsidR="00FE472F" w:rsidRDefault="00FE472F" w:rsidP="00FE472F">
      <w:pPr>
        <w:pStyle w:val="Textodecomentrio"/>
      </w:pPr>
    </w:p>
    <w:p w14:paraId="6283D9B4" w14:textId="77777777" w:rsidR="00FE472F" w:rsidRDefault="00FE472F" w:rsidP="00FE472F">
      <w:pPr>
        <w:pStyle w:val="Textodecomentrio"/>
      </w:pPr>
      <w:r>
        <w:rPr>
          <w:i/>
          <w:iCs/>
        </w:rPr>
        <w:t xml:space="preserve">No momento da elaboração deste modelo, identificou-se a edição da Resolução SEGES-CICS/MGI nº 1, de 2 de julho de 2024, que estabelece “nas licitações realizadas no âmbito da administração pública federal direta, autárquica e fundacional, a aplicação de margem de preferência normal de 10% (dez por cento) para a aquisição dos produtos manufaturados nacionais enquadrados nos códigos NCM listados no Anexo I desta Resolução e que atendam à regra de origem indicada". </w:t>
      </w:r>
    </w:p>
  </w:comment>
  <w:comment w:id="35" w:author="Autor" w:initials="A">
    <w:p w14:paraId="290E095A" w14:textId="5456762A" w:rsidR="00610CC5" w:rsidRDefault="00610CC5">
      <w:pPr>
        <w:pStyle w:val="Textodecomentrio"/>
      </w:pP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A899432" w14:textId="77777777" w:rsidR="00610CC5" w:rsidRDefault="00610CC5">
      <w:pPr>
        <w:pStyle w:val="Textodecomentrio"/>
      </w:pPr>
    </w:p>
    <w:p w14:paraId="2B06F51E" w14:textId="77777777" w:rsidR="00610CC5" w:rsidRDefault="00610CC5">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44F64728" w14:textId="77777777" w:rsidR="00610CC5" w:rsidRDefault="00610CC5">
      <w:pPr>
        <w:pStyle w:val="Textodecomentrio"/>
      </w:pPr>
    </w:p>
    <w:p w14:paraId="609DB86A" w14:textId="77777777" w:rsidR="00610CC5" w:rsidRDefault="00610CC5" w:rsidP="002C6C8D">
      <w:pPr>
        <w:pStyle w:val="Textodecomentrio"/>
      </w:pPr>
      <w:r>
        <w:rPr>
          <w:b/>
          <w:bCs/>
          <w:i/>
          <w:iCs/>
          <w:highlight w:val="yellow"/>
        </w:rPr>
        <w:t xml:space="preserve">Nota explicativa 3: </w:t>
      </w:r>
      <w:r>
        <w:rPr>
          <w:i/>
          <w:iCs/>
          <w:highlight w:val="yellow"/>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6" w:author="Autor" w:initials="A">
    <w:p w14:paraId="63A548E7" w14:textId="77777777" w:rsidR="00F1725C" w:rsidRDefault="00F1725C" w:rsidP="00F1725C">
      <w:pPr>
        <w:pStyle w:val="Textodecomentrio"/>
      </w:pPr>
      <w:r>
        <w:rPr>
          <w:rStyle w:val="Refdecomentrio"/>
        </w:rPr>
        <w:annotationRef/>
      </w:r>
      <w:r>
        <w:rPr>
          <w:b/>
          <w:bCs/>
          <w:i/>
          <w:iCs/>
          <w:color w:val="000000"/>
        </w:rPr>
        <w:t xml:space="preserve">Nota Explicativa: </w:t>
      </w:r>
      <w:r>
        <w:rPr>
          <w:i/>
          <w:iCs/>
          <w:color w:val="000000"/>
        </w:rPr>
        <w:t>em caso de remessa parcelada, discriminar as respectivas parcelas, prazos e condições. Esta tabela é meramente ilustrativa. Havendo a necessidade de alteração ou inclusão de dados para cada entrega, a tabela e seu conteúdo devem ser alterados.</w:t>
      </w:r>
    </w:p>
  </w:comment>
  <w:comment w:id="37" w:author="Autor" w:initials="A">
    <w:p w14:paraId="1C3BB3B7" w14:textId="571841D6" w:rsidR="00112FEA" w:rsidRDefault="00112FEA">
      <w:pPr>
        <w:pStyle w:val="Textodecomentrio"/>
      </w:pPr>
      <w:r>
        <w:rPr>
          <w:rStyle w:val="Refdecomentrio"/>
        </w:rPr>
        <w:annotationRef/>
      </w:r>
      <w:r>
        <w:rPr>
          <w:b/>
          <w:bCs/>
          <w:i/>
          <w:iCs/>
          <w:color w:val="000000"/>
        </w:rPr>
        <w:t xml:space="preserve">Nota Explicativa 1: </w:t>
      </w:r>
      <w:r>
        <w:rPr>
          <w:i/>
          <w:iCs/>
          <w:color w:val="000000"/>
        </w:rPr>
        <w:t>Deverá ser registrado no Sistema de TR Digital a indicação dos locais de entrega de produtos e das regras para recebimentos provisório e definitivo, quando for o caso.</w:t>
      </w:r>
      <w:r>
        <w:rPr>
          <w:b/>
          <w:bCs/>
          <w:i/>
          <w:iCs/>
          <w:color w:val="000000"/>
        </w:rPr>
        <w:t xml:space="preserve"> </w:t>
      </w:r>
      <w:r>
        <w:rPr>
          <w:i/>
          <w:iCs/>
        </w:rPr>
        <w:t>(</w:t>
      </w:r>
      <w:hyperlink r:id="rId31" w:history="1">
        <w:r w:rsidRPr="00711EDA">
          <w:rPr>
            <w:rStyle w:val="Hyperlink"/>
            <w:i/>
            <w:iCs/>
          </w:rPr>
          <w:t>art.9º, inciso I, alínea c, da IN Seges/ME nº 81, de 2022)</w:t>
        </w:r>
      </w:hyperlink>
      <w:r>
        <w:rPr>
          <w:i/>
          <w:iCs/>
        </w:rPr>
        <w:t>.</w:t>
      </w:r>
    </w:p>
    <w:p w14:paraId="396A23E3" w14:textId="77777777" w:rsidR="00112FEA" w:rsidRDefault="00112FEA">
      <w:pPr>
        <w:pStyle w:val="Textodecomentrio"/>
      </w:pPr>
    </w:p>
    <w:p w14:paraId="37EF7BFB" w14:textId="77777777" w:rsidR="00112FEA" w:rsidRDefault="00112FEA" w:rsidP="00AB6588">
      <w:pPr>
        <w:pStyle w:val="Textodecomentrio"/>
      </w:pPr>
      <w:r>
        <w:rPr>
          <w:b/>
          <w:bCs/>
          <w:i/>
          <w:iCs/>
          <w:color w:val="000000"/>
        </w:rPr>
        <w:t xml:space="preserve">Nota Explicativa 2: </w:t>
      </w:r>
      <w:r>
        <w:rPr>
          <w:i/>
          <w:iCs/>
          <w:color w:val="000000"/>
        </w:rPr>
        <w:t>Caso haja mais de um endereço, deve-se especificar. Do mesmo modo, se os endereços se modificarem conforme cada entrega. Ademais, se houver a necessidade de previamente se acordar a data ou hora de entrega com o setor de almoxarifado respectivo, deve-se especificar essa obrigação.</w:t>
      </w:r>
    </w:p>
  </w:comment>
  <w:comment w:id="38" w:author="Autor" w:initials="A">
    <w:p w14:paraId="770831A9" w14:textId="77777777" w:rsidR="00112FEA" w:rsidRDefault="00112FEA" w:rsidP="06F4C4AC">
      <w:r w:rsidRPr="06F4C4AC">
        <w:rPr>
          <w:b/>
          <w:bCs/>
          <w:i/>
          <w:iCs/>
          <w:color w:val="000000" w:themeColor="text1"/>
        </w:rPr>
        <w:t>Nota Explicativa 1:</w:t>
      </w:r>
      <w:r w:rsidRPr="06F4C4AC">
        <w:rPr>
          <w:i/>
          <w:iCs/>
          <w:color w:val="000000" w:themeColor="text1"/>
        </w:rPr>
        <w:t xml:space="preserve"> Fica a critério da Administração exigir - ou não - a garantia contratual dos bens, complementar à garantia legal, mediante a devida fundamentação, a ser exposta neste item do Termo de Referência. Não a exigindo, deverá suprimir o item. </w:t>
      </w:r>
      <w:r>
        <w:annotationRef/>
      </w:r>
    </w:p>
    <w:p w14:paraId="10661A9B" w14:textId="77777777" w:rsidR="00112FEA" w:rsidRDefault="00112FEA" w:rsidP="06F4C4AC"/>
    <w:p w14:paraId="381769AD" w14:textId="77777777" w:rsidR="00112FEA" w:rsidRDefault="00112FEA" w:rsidP="06F4C4AC">
      <w:r w:rsidRPr="06F4C4AC">
        <w:rPr>
          <w:b/>
          <w:bCs/>
          <w:i/>
          <w:iCs/>
          <w:color w:val="000000" w:themeColor="text1"/>
        </w:rPr>
        <w:t>Nota Explicativa 2</w:t>
      </w:r>
      <w:r w:rsidRPr="06F4C4AC">
        <w:rPr>
          <w:i/>
          <w:iCs/>
          <w:color w:val="000000" w:themeColor="text1"/>
        </w:rPr>
        <w:t xml:space="preserve">: O </w:t>
      </w:r>
      <w:hyperlink r:id="rId32">
        <w:r w:rsidRPr="06F4C4AC">
          <w:rPr>
            <w:rStyle w:val="Hyperlink"/>
            <w:i/>
            <w:iCs/>
          </w:rPr>
          <w:t xml:space="preserve">artigo 9º, inciso alínea “d” </w:t>
        </w:r>
      </w:hyperlink>
      <w:hyperlink r:id="rId33">
        <w:r w:rsidRPr="06F4C4AC">
          <w:rPr>
            <w:rStyle w:val="Hyperlink"/>
            <w:i/>
            <w:iCs/>
          </w:rPr>
          <w:t>da IN Seges/ME nº 81</w:t>
        </w:r>
      </w:hyperlink>
      <w:r w:rsidRPr="06F4C4AC">
        <w:rPr>
          <w:i/>
          <w:iCs/>
        </w:rPr>
        <w:t xml:space="preserve"> de 2022 ex</w:t>
      </w:r>
      <w:r w:rsidRPr="06F4C4AC">
        <w:rPr>
          <w:i/>
          <w:iCs/>
          <w:color w:val="000000" w:themeColor="text1"/>
        </w:rPr>
        <w:t>ige que a inserção no TR Digital da especificação da garantia exigida e das condições de manutenção e assistência técnica, quando for o caso.</w:t>
      </w:r>
    </w:p>
  </w:comment>
  <w:comment w:id="40" w:author="Autor" w:initials="A">
    <w:p w14:paraId="017C7878" w14:textId="77777777" w:rsidR="00310038" w:rsidRDefault="00310038" w:rsidP="006A0235">
      <w:pPr>
        <w:pStyle w:val="Textodecomentrio"/>
      </w:pPr>
      <w:r>
        <w:rPr>
          <w:b/>
          <w:bCs/>
          <w:i/>
          <w:iCs/>
        </w:rPr>
        <w:t xml:space="preserve">Nota Explicativa: </w:t>
      </w:r>
      <w:r>
        <w:rPr>
          <w:i/>
          <w:iCs/>
        </w:rPr>
        <w:t>Sugere-se esta redação para material de consumo.</w:t>
      </w:r>
    </w:p>
  </w:comment>
  <w:comment w:id="42" w:author="Autor" w:initials="A">
    <w:p w14:paraId="105F2B7F" w14:textId="77777777" w:rsidR="00796131" w:rsidRDefault="00112FEA">
      <w:pPr>
        <w:pStyle w:val="Textodecomentrio"/>
      </w:pPr>
      <w:r>
        <w:rPr>
          <w:rStyle w:val="Refdecomentrio"/>
        </w:rPr>
        <w:annotationRef/>
      </w:r>
      <w:r w:rsidR="00796131">
        <w:rPr>
          <w:b/>
          <w:bCs/>
          <w:i/>
          <w:iCs/>
        </w:rPr>
        <w:t xml:space="preserve">Nota Explicativa 1:  </w:t>
      </w:r>
      <w:r w:rsidR="00796131">
        <w:rPr>
          <w:i/>
          <w:iCs/>
        </w:rPr>
        <w:t>Sugere-se esta redação para material permanente.</w:t>
      </w:r>
    </w:p>
    <w:p w14:paraId="2E146734" w14:textId="77777777" w:rsidR="00796131" w:rsidRDefault="00796131">
      <w:pPr>
        <w:pStyle w:val="Textodecomentrio"/>
      </w:pPr>
    </w:p>
    <w:p w14:paraId="23B1FC05" w14:textId="77777777" w:rsidR="00796131" w:rsidRDefault="00796131" w:rsidP="00A72DAF">
      <w:pPr>
        <w:pStyle w:val="Textodecomentrio"/>
      </w:pPr>
      <w:r>
        <w:rPr>
          <w:b/>
          <w:bCs/>
          <w:i/>
          <w:iCs/>
          <w:color w:val="000000"/>
        </w:rPr>
        <w:t xml:space="preserve">Nota Explicativa 2: </w:t>
      </w:r>
      <w:r>
        <w:rPr>
          <w:i/>
          <w:iCs/>
          <w:color w:val="000000"/>
        </w:rPr>
        <w:t>A exigência de garantia, bem como o prazo previsto devem ser justificados nos autos.</w:t>
      </w:r>
    </w:p>
  </w:comment>
  <w:comment w:id="43" w:author="Autor" w:initials="A">
    <w:p w14:paraId="5B89C0D2" w14:textId="150E18C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Desde que fundamentado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 (</w:t>
      </w:r>
      <w:hyperlink r:id="rId34" w:history="1">
        <w:r w:rsidRPr="00FC5BB3">
          <w:rPr>
            <w:rStyle w:val="Hyperlink"/>
            <w:i/>
            <w:iCs/>
          </w:rPr>
          <w:t>Art. 40, §4º, Lei nº 14.133, de 2021</w:t>
        </w:r>
      </w:hyperlink>
      <w:r>
        <w:rPr>
          <w:i/>
          <w:iCs/>
          <w:color w:val="000000"/>
        </w:rPr>
        <w:t xml:space="preserve">, e </w:t>
      </w:r>
      <w:hyperlink r:id="rId35" w:history="1">
        <w:r w:rsidRPr="00FC5BB3">
          <w:rPr>
            <w:rStyle w:val="Hyperlink"/>
            <w:i/>
            <w:iCs/>
          </w:rPr>
          <w:t>art. 10, inciso II, da Instrução Normativa SEGES/ME nº 58, de 2022</w:t>
        </w:r>
      </w:hyperlink>
      <w:r>
        <w:rPr>
          <w:i/>
          <w:iCs/>
          <w:color w:val="000000"/>
        </w:rPr>
        <w:t>).</w:t>
      </w:r>
    </w:p>
  </w:comment>
  <w:comment w:id="44"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36" w:anchor="art7" w:history="1">
        <w:r w:rsidRPr="00761BF5">
          <w:rPr>
            <w:rStyle w:val="Hyperlink"/>
            <w:i/>
            <w:iCs/>
          </w:rPr>
          <w:t>art. 7º da Lei nº 14.133, de 2021</w:t>
        </w:r>
      </w:hyperlink>
      <w:r>
        <w:rPr>
          <w:i/>
          <w:iCs/>
          <w:color w:val="000000"/>
        </w:rPr>
        <w:t xml:space="preserve">, e </w:t>
      </w:r>
      <w:hyperlink r:id="rId37"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45" w:author="Autor" w:initials="A">
    <w:p w14:paraId="34448D64" w14:textId="77777777" w:rsidR="002B39A4" w:rsidRDefault="00276F68" w:rsidP="002B39A4">
      <w:pPr>
        <w:pStyle w:val="Textodecomentrio"/>
      </w:pPr>
      <w:r>
        <w:rPr>
          <w:rStyle w:val="Refdecomentrio"/>
        </w:rPr>
        <w:annotationRef/>
      </w:r>
      <w:r w:rsidR="002B39A4">
        <w:rPr>
          <w:b/>
          <w:bCs/>
          <w:i/>
          <w:iCs/>
          <w:color w:val="000000"/>
        </w:rPr>
        <w:t>Nota Explicativa:</w:t>
      </w:r>
      <w:r w:rsidR="002B39A4">
        <w:rPr>
          <w:i/>
          <w:iCs/>
          <w:color w:val="000000"/>
        </w:rPr>
        <w:t xml:space="preserve"> Inserir este subitem se for o caso de inclusão de rotinas de fiscalização específicas para atender às peculiaridades do objeto contratado.</w:t>
      </w:r>
    </w:p>
  </w:comment>
  <w:comment w:id="48" w:author="Autor" w:initials="A">
    <w:p w14:paraId="457FDDEA" w14:textId="77777777" w:rsidR="002B39A4" w:rsidRDefault="00CE0C44" w:rsidP="002B39A4">
      <w:pPr>
        <w:pStyle w:val="Textodecomentrio"/>
      </w:pPr>
      <w:r>
        <w:rPr>
          <w:rStyle w:val="Refdecomentrio"/>
        </w:rPr>
        <w:annotationRef/>
      </w:r>
      <w:r w:rsidR="002B39A4">
        <w:rPr>
          <w:b/>
          <w:bCs/>
          <w:i/>
          <w:iCs/>
        </w:rPr>
        <w:t>Nota Explicativa :</w:t>
      </w:r>
      <w:r w:rsidR="002B39A4">
        <w:rPr>
          <w:i/>
          <w:iCs/>
        </w:rPr>
        <w:t xml:space="preserve"> A </w:t>
      </w:r>
      <w:hyperlink r:id="rId38" w:history="1">
        <w:r w:rsidR="002B39A4" w:rsidRPr="00822F50">
          <w:rPr>
            <w:rStyle w:val="Hyperlink"/>
          </w:rPr>
          <w:t>Lei nº 14.133, de 2021 (art. 162, parágrafo único)</w:t>
        </w:r>
      </w:hyperlink>
      <w:r w:rsidR="002B39A4">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2B39A4">
        <w:rPr>
          <w:b/>
          <w:bCs/>
          <w:i/>
          <w:iCs/>
        </w:rPr>
        <w:t>qual o prazo limite para a mora do contratado,</w:t>
      </w:r>
      <w:r w:rsidR="002B39A4">
        <w:rPr>
          <w:i/>
          <w:iCs/>
        </w:rPr>
        <w:t xml:space="preserve"> a partir do qual a execução da prestação deixa de ser útil e enseja a substituição da multa moratória pela multa compensatória, além da extinção do contrato. Lembre-se que esse modelo é apenas uma sugestão; é possível escalonar as multas conforme os dias de atraso, por exemplo.</w:t>
      </w:r>
    </w:p>
  </w:comment>
  <w:comment w:id="49" w:author="Autor" w:initials="A">
    <w:p w14:paraId="71F36992" w14:textId="27047BAC" w:rsidR="00537561" w:rsidRDefault="00537561">
      <w:pPr>
        <w:pStyle w:val="Textodecomentrio"/>
      </w:pPr>
      <w:r>
        <w:rPr>
          <w:b/>
          <w:bCs/>
          <w:i/>
          <w:iCs/>
        </w:rPr>
        <w:t xml:space="preserve">Nota Explicativa 1: </w:t>
      </w:r>
      <w:r>
        <w:rPr>
          <w:i/>
          <w:iCs/>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2225F1F0" w14:textId="77777777" w:rsidR="00537561" w:rsidRDefault="00537561">
      <w:pPr>
        <w:pStyle w:val="Textodecomentrio"/>
      </w:pPr>
    </w:p>
    <w:p w14:paraId="6DBAB807" w14:textId="77777777" w:rsidR="00537561" w:rsidRDefault="00537561" w:rsidP="002942D7">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50" w:author="Autor" w:initials="A">
    <w:p w14:paraId="708CBCEF" w14:textId="77777777" w:rsidR="00361D0F" w:rsidRDefault="00361D0F" w:rsidP="00361D0F">
      <w:pPr>
        <w:pStyle w:val="Textodecomentrio"/>
      </w:pPr>
      <w:r>
        <w:rPr>
          <w:rStyle w:val="Refdecomentrio"/>
        </w:rPr>
        <w:annotationRef/>
      </w:r>
      <w:r>
        <w:rPr>
          <w:b/>
          <w:bCs/>
          <w:i/>
          <w:iCs/>
          <w:color w:val="333333"/>
          <w:highlight w:val="white"/>
        </w:rPr>
        <w:t>Nota Explicativa</w:t>
      </w:r>
      <w:r>
        <w:rPr>
          <w:i/>
          <w:iCs/>
          <w:color w:val="333333"/>
          <w:highlight w:val="white"/>
        </w:rPr>
        <w:t>: A redação é apenas exemplificativa. A ideia é que haja uma multa maior para infrações mais graves e menor para infrações menos graves. Segundo a própria Lei, as infrações sujeitas à declaração inidoneidade são mais graves que as sujeitas à pena de impedimento.</w:t>
      </w:r>
      <w:r>
        <w:t xml:space="preserve"> </w:t>
      </w:r>
    </w:p>
  </w:comment>
  <w:comment w:id="51" w:author="Autor" w:initials="A">
    <w:p w14:paraId="506109B0" w14:textId="77777777" w:rsidR="002B39A4" w:rsidRDefault="00DA6D56" w:rsidP="002B39A4">
      <w:pPr>
        <w:pStyle w:val="Textodecomentrio"/>
      </w:pPr>
      <w:r>
        <w:rPr>
          <w:rStyle w:val="Refdecomentrio"/>
        </w:rPr>
        <w:annotationRef/>
      </w:r>
      <w:r w:rsidR="002B39A4">
        <w:rPr>
          <w:b/>
          <w:bCs/>
          <w:i/>
          <w:iCs/>
          <w:color w:val="000000"/>
          <w:highlight w:val="white"/>
        </w:rPr>
        <w:t>Nota Explicativa</w:t>
      </w:r>
      <w:r w:rsidR="002B39A4">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5BD7290" w14:textId="77777777" w:rsidR="002B39A4" w:rsidRDefault="002B39A4" w:rsidP="002B39A4">
      <w:pPr>
        <w:pStyle w:val="Textodecomentrio"/>
      </w:pPr>
      <w:r>
        <w:rPr>
          <w:i/>
          <w:iCs/>
          <w:color w:val="333333"/>
        </w:rPr>
        <w:t xml:space="preserve">Referidos limites são aplicáveis à </w:t>
      </w:r>
      <w:r>
        <w:rPr>
          <w:b/>
          <w:bCs/>
          <w:i/>
          <w:iCs/>
          <w:color w:val="333333"/>
        </w:rPr>
        <w:t>multa compensatória</w:t>
      </w:r>
      <w:r>
        <w:rPr>
          <w:i/>
          <w:iCs/>
          <w:color w:val="333333"/>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rPr>
        <w:t>valor da obrigação contratual principal</w:t>
      </w:r>
      <w:r>
        <w:rPr>
          <w:i/>
          <w:iCs/>
          <w:color w:val="333333"/>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582E3A52" w14:textId="77777777" w:rsidR="002B39A4" w:rsidRDefault="002B39A4" w:rsidP="002B39A4">
      <w:pPr>
        <w:pStyle w:val="Textodecomentrio"/>
      </w:pPr>
      <w:r>
        <w:rPr>
          <w:i/>
          <w:iCs/>
          <w:color w:val="333333"/>
        </w:rPr>
        <w:t xml:space="preserve">Esse é o entendimento sustentado no </w:t>
      </w:r>
      <w:r>
        <w:rPr>
          <w:b/>
          <w:bCs/>
          <w:i/>
          <w:iCs/>
          <w:color w:val="333333"/>
        </w:rPr>
        <w:t>PARECER n. 00008/2020/CPLC/DEPCONSU/PGF/AGU</w:t>
      </w:r>
      <w:r>
        <w:rPr>
          <w:i/>
          <w:iCs/>
          <w:color w:val="333333"/>
        </w:rPr>
        <w:t xml:space="preserve"> (NUP 21181.000350/2020-17) e que, inclusive, foi expressamente adotado pelo T</w:t>
      </w:r>
      <w:r>
        <w:rPr>
          <w:b/>
          <w:bCs/>
          <w:i/>
          <w:iCs/>
          <w:color w:val="333333"/>
        </w:rPr>
        <w:t>CU no Acórdão 1685/2021 – Plenário,</w:t>
      </w:r>
      <w:r>
        <w:rPr>
          <w:i/>
          <w:iCs/>
          <w:color w:val="333333"/>
        </w:rPr>
        <w:t xml:space="preserve"> por meio do qual o Tribunal considerou oportuno reavaliar a adoção da Lei de Usura como critério apto a nortear o percentual máximo da multa moratória aplicável aos contratos administrativos. </w:t>
      </w:r>
    </w:p>
  </w:comment>
  <w:comment w:id="55" w:author="Autor" w:initials="A">
    <w:p w14:paraId="0279B448" w14:textId="30D995F1" w:rsidR="00DA4D19" w:rsidRDefault="0089757E" w:rsidP="006A0235">
      <w:pPr>
        <w:pStyle w:val="Textodecomentrio"/>
      </w:pPr>
      <w:r>
        <w:rPr>
          <w:rStyle w:val="Refdecomentrio"/>
        </w:rPr>
        <w:annotationRef/>
      </w:r>
      <w:r w:rsidR="00DA4D19">
        <w:rPr>
          <w:b/>
          <w:bCs/>
          <w:i/>
          <w:iCs/>
        </w:rPr>
        <w:t>Nota Explicativa:</w:t>
      </w:r>
      <w:r w:rsidR="00DA4D19">
        <w:rPr>
          <w:i/>
          <w:iCs/>
        </w:rPr>
        <w:t xml:space="preserve"> O modelo contém redação mais simples de recebimento. Caso se entenda que há necessidade de maior detalhamento, o órgão poderá promover aprimoramento da redação nesse ponto, inclusive com disciplina do recebimento provisório pelo fiscal técnico e administrativo, se for o caso.</w:t>
      </w:r>
    </w:p>
  </w:comment>
  <w:comment w:id="56" w:author="Autor" w:initials="A">
    <w:p w14:paraId="1205D918"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 7º, inciso I, </w:t>
      </w:r>
      <w:hyperlink r:id="rId39" w:history="1">
        <w:r w:rsidRPr="00F63382">
          <w:rPr>
            <w:rStyle w:val="Hyperlink"/>
            <w:i/>
            <w:iCs/>
          </w:rPr>
          <w:t>da Instrução Normativa SEGES/ME nº 77, de 4 de novembro de 2022</w:t>
        </w:r>
      </w:hyperlink>
      <w:r>
        <w:rPr>
          <w:i/>
          <w:iCs/>
          <w:color w:val="000000"/>
        </w:rPr>
        <w:t xml:space="preserve">, estabelece o prazo de 10 (dez dias) úteis para a liquidação da despesa, </w:t>
      </w:r>
      <w:r>
        <w:rPr>
          <w:b/>
          <w:bCs/>
          <w:i/>
          <w:iCs/>
          <w:color w:val="000000"/>
        </w:rPr>
        <w:t xml:space="preserve">a contar do recebimento da nota fiscal ou instrumento de cobrança equivalente </w:t>
      </w:r>
      <w:r>
        <w:rPr>
          <w:i/>
          <w:iCs/>
          <w:color w:val="000000"/>
        </w:rPr>
        <w:t xml:space="preserve">pela Administração. Tendo em vista que os bens serão entregues para a Administração juntamente com a respectiva nota fiscal ou instrumento equivalente de cobrança (fatura, invoice etc.), deve-se concluir que, no caso das compras, durante o curso do prazo de liquidação, a Administração deverá realizar também os recebimentos provisório e definitivo do bem. Em outras palavras, </w:t>
      </w:r>
      <w:r>
        <w:rPr>
          <w:b/>
          <w:bCs/>
          <w:i/>
          <w:iCs/>
          <w:color w:val="000000"/>
        </w:rPr>
        <w:t>o prazo máximo de 10 dias úteis deverá ser suficiente para as providências de recebimentos provisório, definitivo e de liquidação</w:t>
      </w:r>
      <w:r>
        <w:rPr>
          <w:i/>
          <w:iCs/>
          <w:color w:val="000000"/>
        </w:rPr>
        <w:t xml:space="preserve">. Assim, embora a </w:t>
      </w:r>
      <w:hyperlink r:id="rId40" w:history="1">
        <w:r w:rsidRPr="00F63382">
          <w:rPr>
            <w:rStyle w:val="Hyperlink"/>
            <w:i/>
            <w:iCs/>
          </w:rPr>
          <w:t>Lei nº 14.133/21</w:t>
        </w:r>
      </w:hyperlink>
      <w:r>
        <w:rPr>
          <w:i/>
          <w:iCs/>
          <w:color w:val="000000"/>
        </w:rPr>
        <w:t xml:space="preserve"> não fixe prazo máximo de recebimento definitivo, este prazo deverá ser inferior ao fixado para liquidação de despesa pela </w:t>
      </w:r>
      <w:hyperlink r:id="rId41" w:history="1">
        <w:r w:rsidRPr="00F63382">
          <w:rPr>
            <w:rStyle w:val="Hyperlink"/>
            <w:i/>
            <w:iCs/>
          </w:rPr>
          <w:t>IN SEGES/ME nº 77, de 2022</w:t>
        </w:r>
      </w:hyperlink>
      <w:r>
        <w:rPr>
          <w:i/>
          <w:iCs/>
          <w:color w:val="000000"/>
        </w:rPr>
        <w:t>. Portanto, a Administração deve definir o prazo de recebimento considerando o máximo de 10 dias úteis, a sua realidade administrativa, a complexidade do objeto e o tempo que será consumido para os procedimentos contábeis de liquidação. Em sendo detectado, na fase de planejamento da contratação (notadamente no gerenciamento dos riscos), que haverá dificuldades para cumprimento do prazo estabelecido, deverão ser previstas medidas para superar tais contingências.</w:t>
      </w:r>
    </w:p>
  </w:comment>
  <w:comment w:id="57" w:author="Autor" w:initials="A">
    <w:p w14:paraId="05662446" w14:textId="77777777"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Observar que o artigo 7º, §2º, </w:t>
      </w:r>
      <w:hyperlink r:id="rId42" w:history="1">
        <w:r w:rsidRPr="00F81983">
          <w:rPr>
            <w:rStyle w:val="Hyperlink"/>
            <w:i/>
            <w:iCs/>
          </w:rPr>
          <w:t>da Instrução Normativa nº 77, de 2022</w:t>
        </w:r>
      </w:hyperlink>
      <w:r>
        <w:rPr>
          <w:i/>
          <w:iCs/>
          <w:color w:val="000000"/>
        </w:rPr>
        <w:t xml:space="preserve">, prevê que “Para as contratações decorrentes de despesas cujos valores não ultrapassem o limite de que trata o inciso II do </w:t>
      </w:r>
      <w:hyperlink r:id="rId43" w:history="1">
        <w:r w:rsidRPr="00F81983">
          <w:rPr>
            <w:rStyle w:val="Hyperlink"/>
            <w:i/>
            <w:iCs/>
          </w:rPr>
          <w:t>art. 75 da Lei nº 14.133, de 2021</w:t>
        </w:r>
      </w:hyperlink>
      <w:r>
        <w:rPr>
          <w:i/>
          <w:iCs/>
          <w:color w:val="000000"/>
        </w:rPr>
        <w:t xml:space="preserve">, os prazos de que dos incisos I e II do caput </w:t>
      </w:r>
      <w:r>
        <w:rPr>
          <w:b/>
          <w:bCs/>
          <w:i/>
          <w:iCs/>
          <w:color w:val="000000"/>
        </w:rPr>
        <w:t>serão reduzidos pela metade</w:t>
      </w:r>
      <w:r>
        <w:rPr>
          <w:i/>
          <w:iCs/>
          <w:color w:val="000000"/>
        </w:rPr>
        <w:t>.” (g.n). Como o prazo máximo de liquidação será reduzido pela metade, então o prazo de recebimento também deverá ser ajustado.</w:t>
      </w:r>
    </w:p>
  </w:comment>
  <w:comment w:id="58" w:author="Autor" w:initials="A">
    <w:p w14:paraId="39ADD819"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Deverá a Administração indicar o índice de preços a ser utilizado para a atualização monetária do valor devido ao contratado.</w:t>
      </w:r>
    </w:p>
  </w:comment>
  <w:comment w:id="59" w:author="Autor" w:initials="A">
    <w:p w14:paraId="3CDB031D"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60" w:author="Autor" w:initials="A">
    <w:p w14:paraId="7A5DE8F5"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Incluir esse item no caso de a contratação adotar o pagamento antecipado previsto no</w:t>
      </w:r>
      <w:hyperlink r:id="rId44" w:history="1">
        <w:r w:rsidRPr="003311D0">
          <w:rPr>
            <w:rStyle w:val="Hyperlink"/>
            <w:i/>
            <w:iCs/>
          </w:rPr>
          <w:t xml:space="preserve"> § 1º do art. 145 da Lei nº 14.133, de 2021</w:t>
        </w:r>
      </w:hyperlink>
      <w:r>
        <w:rPr>
          <w:i/>
          <w:iCs/>
          <w:color w:val="000000"/>
        </w:rPr>
        <w:t>.</w:t>
      </w:r>
    </w:p>
    <w:p w14:paraId="7FBEED12" w14:textId="77777777" w:rsidR="00112FEA" w:rsidRDefault="00112FEA" w:rsidP="00AB6588">
      <w:pPr>
        <w:pStyle w:val="Textodecomentrio"/>
      </w:pPr>
      <w:r>
        <w:rPr>
          <w:i/>
          <w:iCs/>
          <w:color w:val="000000"/>
        </w:rPr>
        <w:t>Importante lembrar que, para a utilização desse mecanismo, é necessário que se demonstre nos autos que a antecipação do pagamento é, alternativamente, ou condição indispensável para a obtenção do bem, ou propicia sensível economia de recursos (art. 145, § 1º, da Lei nº 14.133, de 2021). Em todo o caso, a lei impõe que a adoção do pagamento antecipado, parcial ou total, seja precedida de justificativa prévia.</w:t>
      </w:r>
    </w:p>
  </w:comment>
  <w:comment w:id="61" w:author="Autor" w:initials="A">
    <w:p w14:paraId="6CE04839" w14:textId="77777777" w:rsidR="00A3368A" w:rsidRDefault="00112FEA" w:rsidP="006A0235">
      <w:pPr>
        <w:pStyle w:val="Textodecomentrio"/>
      </w:pPr>
      <w:r>
        <w:rPr>
          <w:rStyle w:val="Refdecomentrio"/>
        </w:rPr>
        <w:annotationRef/>
      </w:r>
      <w:r w:rsidR="00A3368A">
        <w:rPr>
          <w:b/>
          <w:bCs/>
          <w:i/>
          <w:iCs/>
          <w:color w:val="000000"/>
        </w:rPr>
        <w:t>Nota Explicativa:</w:t>
      </w:r>
      <w:r w:rsidR="00A3368A">
        <w:rPr>
          <w:i/>
          <w:iCs/>
          <w:color w:val="000000"/>
        </w:rPr>
        <w:t xml:space="preserve"> Cabe à área técnica ajustar os itens conforme as peculiaridades do contrato. É possível, por exemplo: fazer o pagamento antecipado apenas parcial, com o remanescente sendo pago com a execução do contrato; estabelecer pagamento antecipado integralmente no início do contrato ou dividido em etapas; prever prazos antes ou após o início da etapa conforme o cronograma fixado para o fornecimento dos bens, ou ainda combinar as possibilidades acima, dentre outras. Saliente-se, apenas, que a forma de antecipação do pagamento (se integralmente no início, se por etapas etc.) deve ser objeto de justificativa específica, que motive a estratégia utilizada pelo contratante. </w:t>
      </w:r>
    </w:p>
  </w:comment>
  <w:comment w:id="62" w:author="Autor" w:initials="A">
    <w:p w14:paraId="200969BC"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A adoção das medidas abaixo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p>
    <w:p w14:paraId="242A1350" w14:textId="77777777" w:rsidR="00112FEA" w:rsidRDefault="00112FEA" w:rsidP="00AB6588">
      <w:pPr>
        <w:pStyle w:val="Textodecomentrio"/>
      </w:pPr>
      <w:r>
        <w:rPr>
          <w:i/>
          <w:iCs/>
          <w:color w:val="000000"/>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comment>
  <w:comment w:id="63" w:author="Autor" w:initials="A">
    <w:p w14:paraId="7D339882"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p>
  </w:comment>
  <w:comment w:id="64" w:author="Autor" w:initials="A">
    <w:p w14:paraId="5F2F6324"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p>
  </w:comment>
  <w:comment w:id="65" w:author="Autor" w:initials="A">
    <w:p w14:paraId="4A9DAE45" w14:textId="77777777" w:rsidR="00BC6171" w:rsidRDefault="00BC6171" w:rsidP="00BC6171">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E336C74" w14:textId="77777777" w:rsidR="00BC6171" w:rsidRDefault="00BC6171" w:rsidP="00BC6171">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35D45A62" w14:textId="77777777" w:rsidR="00BC6171" w:rsidRDefault="00BC6171" w:rsidP="00BC6171">
      <w:pPr>
        <w:pStyle w:val="Textodecomentrio"/>
      </w:pPr>
    </w:p>
    <w:p w14:paraId="2E9C3CF1" w14:textId="77777777" w:rsidR="00BC6171" w:rsidRDefault="00BC6171" w:rsidP="00BC6171">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66" w:author="Autor" w:initials="A">
    <w:p w14:paraId="3ADAAD23" w14:textId="77777777" w:rsidR="00BC6171" w:rsidRDefault="00BC6171" w:rsidP="00BC6171">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67" w:author="Autor" w:initials="A">
    <w:p w14:paraId="7230EB68" w14:textId="77777777" w:rsidR="00BC6171" w:rsidRDefault="00BC6171" w:rsidP="00BC6171">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68" w:author="Autor" w:initials="A">
    <w:p w14:paraId="59C3F0DC" w14:textId="77777777" w:rsidR="00BC6171" w:rsidRDefault="00BC6171" w:rsidP="00BC6171">
      <w:pPr>
        <w:pStyle w:val="Textodecomentrio"/>
      </w:pPr>
      <w:r>
        <w:rPr>
          <w:rStyle w:val="Refdecomentrio"/>
        </w:rPr>
        <w:annotationRef/>
      </w:r>
      <w:r>
        <w:t>A Instrução Normativa SEGES/MGI nº 82/2025 enquadrou o AntecipaGov como uma operação de crédito comum. Não mais como uma cessão de crédito.</w:t>
      </w:r>
    </w:p>
    <w:p w14:paraId="4CFC2055" w14:textId="77777777" w:rsidR="00BC6171" w:rsidRDefault="00BC6171" w:rsidP="00BC6171">
      <w:pPr>
        <w:pStyle w:val="Textodecomentrio"/>
      </w:pPr>
    </w:p>
    <w:p w14:paraId="7F7132BE" w14:textId="77777777" w:rsidR="00BC6171" w:rsidRDefault="00BC6171" w:rsidP="00BC6171">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34B4A95F" w14:textId="77777777" w:rsidR="00BC6171" w:rsidRDefault="00BC6171" w:rsidP="00BC6171">
      <w:pPr>
        <w:pStyle w:val="Textodecomentrio"/>
      </w:pPr>
    </w:p>
    <w:p w14:paraId="11D26F37" w14:textId="77777777" w:rsidR="00BC6171" w:rsidRDefault="00BC6171" w:rsidP="00BC6171">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51015251" w14:textId="77777777" w:rsidR="00BC6171" w:rsidRDefault="00BC6171" w:rsidP="00BC6171">
      <w:pPr>
        <w:pStyle w:val="Textodecomentrio"/>
      </w:pPr>
    </w:p>
    <w:p w14:paraId="3ABFD640" w14:textId="77777777" w:rsidR="00BC6171" w:rsidRDefault="00BC6171" w:rsidP="00BC6171">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6C8B3382" w14:textId="77777777" w:rsidR="00BC6171" w:rsidRDefault="00BC6171" w:rsidP="00BC6171">
      <w:pPr>
        <w:pStyle w:val="Textodecomentrio"/>
      </w:pPr>
      <w:r>
        <w:t xml:space="preserve"> de operação de crédito no Portal AntecipaGov".</w:t>
      </w:r>
    </w:p>
  </w:comment>
  <w:comment w:id="70" w:author="Autor" w:initials="A">
    <w:p w14:paraId="1E76285E" w14:textId="77777777" w:rsidR="005D0AE9" w:rsidRDefault="00B1170D" w:rsidP="005D0AE9">
      <w:pPr>
        <w:pStyle w:val="Textodecomentrio"/>
      </w:pPr>
      <w:r>
        <w:rPr>
          <w:rStyle w:val="Refdecomentrio"/>
        </w:rPr>
        <w:annotationRef/>
      </w:r>
      <w:r w:rsidR="005D0AE9">
        <w:rPr>
          <w:b/>
          <w:bCs/>
          <w:i/>
          <w:iCs/>
        </w:rPr>
        <w:t>Nota Explicativa:</w:t>
      </w:r>
      <w:r w:rsidR="005D0AE9">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w:t>
      </w:r>
      <w:r w:rsidR="005D0AE9">
        <w:t xml:space="preserve"> </w:t>
      </w:r>
      <w:r w:rsidR="005D0AE9">
        <w:rPr>
          <w:i/>
          <w:iCs/>
        </w:rPr>
        <w:t xml:space="preserve">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72" w:author="Autor" w:initials="A">
    <w:p w14:paraId="35F757B2" w14:textId="566296A5" w:rsidR="00527A80" w:rsidRDefault="00E133F4" w:rsidP="006A0235">
      <w:pPr>
        <w:pStyle w:val="Textodecomentrio"/>
      </w:pPr>
      <w:r>
        <w:rPr>
          <w:rStyle w:val="Refdecomentrio"/>
        </w:rPr>
        <w:annotationRef/>
      </w:r>
      <w:r w:rsidR="00527A80">
        <w:rPr>
          <w:b/>
          <w:bCs/>
          <w:i/>
          <w:iCs/>
        </w:rPr>
        <w:t>Nota explicativa</w:t>
      </w:r>
      <w:r w:rsidR="00527A80">
        <w:rPr>
          <w:i/>
          <w:iCs/>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sidR="00527A80">
        <w:rPr>
          <w:b/>
          <w:bCs/>
          <w:i/>
          <w:iCs/>
        </w:rPr>
        <w:t xml:space="preserve"> sua concessão ex officio pela Administração deve ser a regra,</w:t>
      </w:r>
      <w:r w:rsidR="00527A80">
        <w:rPr>
          <w:i/>
          <w:iCs/>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527A80">
        <w:rPr>
          <w:b/>
          <w:bCs/>
          <w:i/>
          <w:iCs/>
        </w:rPr>
        <w:t>desde que cumulativamente:</w:t>
      </w:r>
      <w:r w:rsidR="00527A80">
        <w:rPr>
          <w:i/>
          <w:iCs/>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527A80">
        <w:rPr>
          <w:b/>
          <w:bCs/>
          <w:i/>
          <w:iCs/>
        </w:rPr>
        <w:t>motivação idônea</w:t>
      </w:r>
      <w:r w:rsidR="00527A80">
        <w:rPr>
          <w:i/>
          <w:iCs/>
        </w:rPr>
        <w:t xml:space="preserve"> nos autos do processo administrativo, promovendo as respectivas adequações na cláusula sétima da minuta de termo de contrato. </w:t>
      </w:r>
    </w:p>
  </w:comment>
  <w:comment w:id="71" w:author="Autor" w:initials="A">
    <w:p w14:paraId="6CEC0E52" w14:textId="77777777" w:rsidR="00F86957" w:rsidRDefault="00E133F4" w:rsidP="00F86957">
      <w:pPr>
        <w:pStyle w:val="Textodecomentrio"/>
      </w:pPr>
      <w:r>
        <w:rPr>
          <w:rStyle w:val="Refdecomentrio"/>
        </w:rPr>
        <w:annotationRef/>
      </w:r>
      <w:r w:rsidR="00F86957">
        <w:rPr>
          <w:b/>
          <w:bCs/>
          <w:i/>
          <w:iCs/>
          <w:color w:val="000000"/>
        </w:rPr>
        <w:t>Nota Explicativa 1</w:t>
      </w:r>
      <w:r w:rsidR="00F86957">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36EE44A5" w14:textId="77777777" w:rsidR="00F86957" w:rsidRDefault="00F86957" w:rsidP="00F86957">
      <w:pPr>
        <w:pStyle w:val="Textodecomentrio"/>
      </w:pPr>
    </w:p>
    <w:p w14:paraId="6DCC344C" w14:textId="77777777" w:rsidR="00F86957" w:rsidRDefault="00F86957" w:rsidP="00F86957">
      <w:pPr>
        <w:pStyle w:val="Textodecomentrio"/>
      </w:pPr>
      <w:r>
        <w:rPr>
          <w:b/>
          <w:bCs/>
          <w:i/>
          <w:iCs/>
          <w:color w:val="000000"/>
        </w:rPr>
        <w:t xml:space="preserve">Nota Explicativa 2: </w:t>
      </w:r>
      <w:r>
        <w:rPr>
          <w:i/>
          <w:iCs/>
          <w:color w:val="000000"/>
        </w:rPr>
        <w:t xml:space="preserve">A Administração poderá, ainda, utilizar índices diferenciados, inclusive mais de um, de forma justificada, de acordo com as peculiaridades envolvidas no objeto contratual (art. 25, § 7º, da Lei n.º 14.133, de 2021). Caso haja a utilização de mais de um índice, deverá a Administração ajustar a redação da cláusula de modo a especificar o insumo respectivo sobre o qual incidirá cada índice de correção. </w:t>
      </w:r>
    </w:p>
  </w:comment>
  <w:comment w:id="74" w:author="Autor" w:initials="A">
    <w:p w14:paraId="4D04D7FF" w14:textId="77777777" w:rsidR="00747360" w:rsidRDefault="00F01258" w:rsidP="00747360">
      <w:pPr>
        <w:pStyle w:val="Textodecomentrio"/>
      </w:pPr>
      <w:r>
        <w:rPr>
          <w:rStyle w:val="Refdecomentrio"/>
        </w:rPr>
        <w:annotationRef/>
      </w:r>
      <w:r w:rsidR="00747360">
        <w:rPr>
          <w:b/>
          <w:bCs/>
          <w:i/>
          <w:iCs/>
        </w:rPr>
        <w:t xml:space="preserve">Nota Explicativa 1: </w:t>
      </w:r>
      <w:r w:rsidR="00747360">
        <w:rPr>
          <w:i/>
          <w:iCs/>
        </w:rPr>
        <w:t>Para o caso de contratação direta, adequar o título da subseção e registrar a justificativa para a dispensa ou inexigibilidade de licitação.</w:t>
      </w:r>
    </w:p>
    <w:p w14:paraId="4DDF2E8C" w14:textId="77777777" w:rsidR="00747360" w:rsidRDefault="00747360" w:rsidP="00747360">
      <w:pPr>
        <w:pStyle w:val="Textodecomentrio"/>
      </w:pPr>
    </w:p>
    <w:p w14:paraId="2991AFAE" w14:textId="77777777" w:rsidR="00747360" w:rsidRDefault="00747360" w:rsidP="00747360">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77" w:author="Autor" w:initials="A">
    <w:p w14:paraId="4DB6C7C2" w14:textId="77777777" w:rsidR="00DB5C1C" w:rsidRDefault="00CA7BB2" w:rsidP="00DB5C1C">
      <w:pPr>
        <w:pStyle w:val="Textodecomentrio"/>
      </w:pPr>
      <w:r>
        <w:rPr>
          <w:rStyle w:val="Refdecomentrio"/>
        </w:rPr>
        <w:annotationRef/>
      </w:r>
      <w:r w:rsidR="00DB5C1C">
        <w:rPr>
          <w:b/>
          <w:bCs/>
          <w:i/>
          <w:iCs/>
        </w:rPr>
        <w:t>Nota Explicativa:</w:t>
      </w:r>
      <w:r w:rsidR="00DB5C1C">
        <w:rPr>
          <w:i/>
          <w:iCs/>
        </w:rPr>
        <w:t xml:space="preserve"> A previsão é aplicável no âmbito do Sistema de Registro de Preços e decorre do disposto no art. 13, inciso I, do Decreto n.º 11.462, de 31 de março de 2023. </w:t>
      </w:r>
    </w:p>
  </w:comment>
  <w:comment w:id="78" w:author="Autor" w:initials="A">
    <w:p w14:paraId="0A7A7382" w14:textId="13D3280F" w:rsidR="002D4639" w:rsidRDefault="00112FEA" w:rsidP="002D4639">
      <w:pPr>
        <w:pStyle w:val="Textodecomentrio"/>
      </w:pPr>
      <w:r>
        <w:rPr>
          <w:rStyle w:val="Refdecomentrio"/>
        </w:rPr>
        <w:annotationRef/>
      </w:r>
      <w:r w:rsidR="002D4639">
        <w:rPr>
          <w:b/>
          <w:bCs/>
          <w:i/>
          <w:iCs/>
          <w:color w:val="000000"/>
        </w:rPr>
        <w:t>Nota Explicativa:</w:t>
      </w:r>
      <w:r w:rsidR="002D4639">
        <w:rPr>
          <w:i/>
          <w:iCs/>
          <w:color w:val="000000"/>
        </w:rPr>
        <w:t xml:space="preserve"> É fundamental que a Administração observe que exigências demasiadas poderão prejudicar a competitividade da licitação e ofender a o disposto no </w:t>
      </w:r>
      <w:hyperlink r:id="rId45" w:history="1">
        <w:r w:rsidR="002D4639" w:rsidRPr="00863F1A">
          <w:rPr>
            <w:rStyle w:val="Hyperlink"/>
            <w:i/>
            <w:iCs/>
          </w:rPr>
          <w:t>art. 37, inciso XXI da Constituição Federal</w:t>
        </w:r>
      </w:hyperlink>
      <w:r w:rsidR="002D4639">
        <w:rPr>
          <w:i/>
          <w:iCs/>
          <w:color w:val="000000"/>
        </w:rPr>
        <w:t>, o qual preceitua que “o processo de licitação pública... somente permitirá as exigências de qualificação técnica e econômica indispensáveis à garantia do cumprimento das obrigações”.</w:t>
      </w:r>
    </w:p>
    <w:p w14:paraId="16ADF0FC" w14:textId="77777777" w:rsidR="002D4639" w:rsidRDefault="002D4639" w:rsidP="002D4639">
      <w:pPr>
        <w:pStyle w:val="Textodecomentrio"/>
      </w:pPr>
      <w:r>
        <w:rPr>
          <w:i/>
          <w:iCs/>
          <w:color w:val="000000"/>
        </w:rPr>
        <w:t>O</w:t>
      </w:r>
      <w:hyperlink r:id="rId46" w:history="1">
        <w:r w:rsidRPr="00863F1A">
          <w:rPr>
            <w:rStyle w:val="Hyperlink"/>
            <w:i/>
            <w:iCs/>
          </w:rPr>
          <w:t xml:space="preserve"> art. 70, III, da Lei Nº 14.133/2021</w:t>
        </w:r>
      </w:hyperlink>
      <w:r>
        <w:rPr>
          <w:i/>
          <w:iCs/>
          <w:color w:val="000000"/>
        </w:rPr>
        <w:t>,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(Referidos valores são atualizados anualmente por Decreto, conforme art. 182 da mesma Lei).</w:t>
      </w:r>
    </w:p>
    <w:p w14:paraId="2A02B436" w14:textId="77777777" w:rsidR="002D4639" w:rsidRDefault="002D4639" w:rsidP="002D4639">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44C84C17" w14:textId="77777777" w:rsidR="002D4639" w:rsidRDefault="002D4639" w:rsidP="002D4639">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6ACA495E" w14:textId="77777777" w:rsidR="002D4639" w:rsidRDefault="002D4639" w:rsidP="002D4639">
      <w:pPr>
        <w:pStyle w:val="Textodecomentrio"/>
      </w:pPr>
      <w:r>
        <w:rPr>
          <w:i/>
          <w:iCs/>
          <w:color w:val="000000"/>
        </w:rPr>
        <w:t>É vedada a inclusão de requisitos que não tenham suporte nos arts. 66 a 69 da Lei nº 14.133, de 2021.</w:t>
      </w:r>
    </w:p>
  </w:comment>
  <w:comment w:id="80" w:author="Autor" w:initials="A">
    <w:p w14:paraId="1E91F89A" w14:textId="71205267" w:rsidR="00112FEA" w:rsidRDefault="00112FEA">
      <w:pPr>
        <w:pStyle w:val="Textodecomentrio"/>
      </w:pPr>
      <w:r>
        <w:rPr>
          <w:rStyle w:val="Refdecomentrio"/>
        </w:rPr>
        <w:annotationRef/>
      </w:r>
      <w:r>
        <w:rPr>
          <w:b/>
          <w:bCs/>
          <w:i/>
          <w:iCs/>
          <w:color w:val="000000"/>
        </w:rPr>
        <w:t>Nota Explicativa:</w:t>
      </w:r>
      <w:r>
        <w:rPr>
          <w:i/>
          <w:iCs/>
          <w:color w:val="000000"/>
        </w:rPr>
        <w:t xml:space="preserve"> A Instrução Normativa </w:t>
      </w:r>
      <w:hyperlink r:id="rId47" w:history="1">
        <w:r w:rsidRPr="00331C9D">
          <w:rPr>
            <w:rStyle w:val="Hyperlink"/>
            <w:i/>
            <w:iCs/>
          </w:rPr>
          <w:t>SEGES/ME nº 116, de 21 de dezembro de 2021</w:t>
        </w:r>
      </w:hyperlink>
      <w:r>
        <w:rPr>
          <w:i/>
          <w:iCs/>
          <w:color w:val="000000"/>
        </w:rPr>
        <w:t xml:space="preserve">, estabelece procedimentos para a participação de pessoa física nas contratações públicas regidas pela </w:t>
      </w:r>
      <w:hyperlink r:id="rId48" w:history="1">
        <w:r w:rsidRPr="00331C9D">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60FAFB71" w14:textId="77777777" w:rsidR="00112FEA" w:rsidRDefault="00112FEA">
      <w:pPr>
        <w:pStyle w:val="Textodecomentrio"/>
      </w:pPr>
      <w:r>
        <w:rPr>
          <w:i/>
          <w:iCs/>
          <w:color w:val="000000"/>
        </w:rPr>
        <w:t xml:space="preserve">A </w:t>
      </w:r>
      <w:hyperlink r:id="rId49" w:history="1">
        <w:r w:rsidRPr="00331C9D">
          <w:rPr>
            <w:rStyle w:val="Hyperlink"/>
            <w:i/>
            <w:iCs/>
          </w:rPr>
          <w:t>IN SEGES/ME nº 116, de 2021</w:t>
        </w:r>
      </w:hyperlink>
      <w:r>
        <w:rPr>
          <w:i/>
          <w:iCs/>
          <w:color w:val="000000"/>
        </w:rPr>
        <w:t xml:space="preserve">,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178D138B" w14:textId="77777777" w:rsidR="00112FEA" w:rsidRDefault="00112FEA" w:rsidP="00AB6588">
      <w:pPr>
        <w:pStyle w:val="Textodecomentrio"/>
      </w:pPr>
      <w:r>
        <w:rPr>
          <w:i/>
          <w:iCs/>
          <w:color w:val="000000"/>
        </w:rPr>
        <w:t xml:space="preserve">O </w:t>
      </w:r>
      <w:hyperlink r:id="rId50" w:history="1">
        <w:r w:rsidRPr="00331C9D">
          <w:rPr>
            <w:rStyle w:val="Hyperlink"/>
            <w:i/>
            <w:iCs/>
          </w:rPr>
          <w:t>Decreto n.º 10.977, de 23 de fevereiro de 2022,</w:t>
        </w:r>
      </w:hyperlink>
      <w:r>
        <w:rPr>
          <w:i/>
          <w:iCs/>
          <w:color w:val="000000"/>
        </w:rPr>
        <w:t xml:space="preserve"> que regulamenta a Lei nº 7.116, de 29 de agosto de 1983, e a Lei nº 9.454, de 7 de abril de 1997,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51"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52"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53" w:history="1">
        <w:r w:rsidRPr="006D0144">
          <w:rPr>
            <w:rStyle w:val="Hyperlink"/>
            <w:i/>
            <w:iCs/>
          </w:rPr>
          <w:t>Decreto n.º 10.977, de 23 de fevereiro de 2022</w:t>
        </w:r>
      </w:hyperlink>
      <w:r>
        <w:rPr>
          <w:i/>
          <w:iCs/>
          <w:color w:val="000000"/>
        </w:rPr>
        <w:t xml:space="preserve">, que regulamenta a </w:t>
      </w:r>
      <w:hyperlink r:id="rId54" w:history="1">
        <w:r w:rsidRPr="006D0144">
          <w:rPr>
            <w:rStyle w:val="Hyperlink"/>
            <w:i/>
            <w:iCs/>
          </w:rPr>
          <w:t>Lei nº 7.116, de 29 de agosto de 1983</w:t>
        </w:r>
      </w:hyperlink>
      <w:r>
        <w:rPr>
          <w:i/>
          <w:iCs/>
          <w:color w:val="000000"/>
        </w:rPr>
        <w:t xml:space="preserve">, e a </w:t>
      </w:r>
      <w:hyperlink r:id="rId55"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2" w:author="Autor" w:initials="A">
    <w:p w14:paraId="6E7DDAFF"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O </w:t>
      </w:r>
      <w:hyperlink r:id="rId56" w:history="1">
        <w:r w:rsidRPr="008C1317">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6D47538F" w14:textId="77777777" w:rsidR="00112FEA" w:rsidRDefault="00112FEA">
      <w:pPr>
        <w:pStyle w:val="Textodecomentrio"/>
      </w:pPr>
      <w:r>
        <w:rPr>
          <w:i/>
          <w:iCs/>
          <w:color w:val="000000"/>
        </w:rPr>
        <w:t xml:space="preserve">Posteriormente, </w:t>
      </w:r>
      <w:hyperlink r:id="rId57" w:history="1">
        <w:r w:rsidRPr="008C1317">
          <w:rPr>
            <w:rStyle w:val="Hyperlink"/>
            <w:i/>
            <w:iCs/>
          </w:rPr>
          <w:t>o 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58" w:history="1">
        <w:r w:rsidRPr="008C1317">
          <w:rPr>
            <w:rStyle w:val="Hyperlink"/>
            <w:i/>
            <w:iCs/>
          </w:rPr>
          <w:t>Lei nº 10.406, de 10 de janeiro de 2002</w:t>
        </w:r>
      </w:hyperlink>
      <w:r>
        <w:rPr>
          <w:i/>
          <w:iCs/>
          <w:color w:val="000000"/>
        </w:rPr>
        <w:t>).</w:t>
      </w:r>
    </w:p>
    <w:p w14:paraId="645D7694" w14:textId="77777777" w:rsidR="00112FEA" w:rsidRDefault="00112FEA" w:rsidP="00AB6588">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84" w:author="Autor" w:initials="A">
    <w:p w14:paraId="05191D07" w14:textId="77777777" w:rsidR="000D27CE" w:rsidRDefault="00112FEA" w:rsidP="000D27CE">
      <w:pPr>
        <w:pStyle w:val="Textodecomentrio"/>
      </w:pPr>
      <w:r>
        <w:rPr>
          <w:rStyle w:val="Refdecomentrio"/>
        </w:rPr>
        <w:annotationRef/>
      </w:r>
      <w:r w:rsidR="000D27CE">
        <w:rPr>
          <w:b/>
          <w:bCs/>
          <w:i/>
          <w:iCs/>
          <w:color w:val="000000"/>
        </w:rPr>
        <w:t xml:space="preserve">Nota Explicativa: </w:t>
      </w:r>
      <w:r w:rsidR="000D27CE">
        <w:rPr>
          <w:i/>
          <w:iCs/>
          <w:color w:val="000000"/>
        </w:rPr>
        <w:t xml:space="preserve">Esta exigência tem como fundamento a parte final do disposto no </w:t>
      </w:r>
      <w:hyperlink r:id="rId59" w:anchor="art66" w:history="1">
        <w:r w:rsidR="000D27CE" w:rsidRPr="00277981">
          <w:rPr>
            <w:rStyle w:val="Hyperlink"/>
            <w:i/>
            <w:iCs/>
          </w:rPr>
          <w:t>art. 66 da Lei nº 14.133, de 2021</w:t>
        </w:r>
      </w:hyperlink>
      <w:r w:rsidR="000D27C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85" w:author="Autor" w:initials="A">
    <w:p w14:paraId="11BCEC4D" w14:textId="23D7B88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artigo 193 do Código Tributário Nacional (</w:t>
      </w:r>
      <w:hyperlink r:id="rId60" w:history="1">
        <w:r w:rsidRPr="003A3836">
          <w:rPr>
            <w:rStyle w:val="Hyperlink"/>
            <w:i/>
            <w:iCs/>
          </w:rPr>
          <w:t>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w:t>
      </w:r>
      <w:hyperlink r:id="rId61" w:history="1">
        <w:r w:rsidRPr="003A3836">
          <w:rPr>
            <w:rStyle w:val="Hyperlink"/>
            <w:i/>
            <w:iCs/>
          </w:rPr>
          <w:t>o art. 68, inciso II, da Lei n.º 14.133, de 2021</w:t>
        </w:r>
      </w:hyperlink>
      <w:r>
        <w:rPr>
          <w:i/>
          <w:iCs/>
          <w:color w:val="000000"/>
        </w:rPr>
        <w:t>,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Cabe ao órgão contratante aferir o imposto aplicável e ajustar conforme o caso.</w:t>
      </w:r>
    </w:p>
  </w:comment>
  <w:comment w:id="87" w:author="Autor" w:initials="A">
    <w:p w14:paraId="7351B2CC" w14:textId="77777777" w:rsidR="008217C2" w:rsidRDefault="008217C2" w:rsidP="00265AD0">
      <w:pPr>
        <w:pStyle w:val="Textodecomentrio"/>
      </w:pPr>
      <w:r>
        <w:rPr>
          <w:rStyle w:val="Refdecomentrio"/>
        </w:rPr>
        <w:annotationRef/>
      </w:r>
      <w:r w:rsidRPr="00196A7F">
        <w:rPr>
          <w:b/>
          <w:i/>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88" w:author="Autor" w:initials="A">
    <w:p w14:paraId="065AD029" w14:textId="77777777" w:rsidR="005B292E" w:rsidRDefault="00112FEA">
      <w:pPr>
        <w:pStyle w:val="Textodecomentrio"/>
      </w:pPr>
      <w:r>
        <w:rPr>
          <w:rStyle w:val="Refdecomentrio"/>
        </w:rPr>
        <w:annotationRef/>
      </w:r>
      <w:r w:rsidR="005B292E">
        <w:rPr>
          <w:b/>
          <w:bCs/>
          <w:i/>
          <w:iCs/>
          <w:color w:val="000000"/>
        </w:rPr>
        <w:t>Nota Explicativa 1:</w:t>
      </w:r>
      <w:r w:rsidR="005B292E">
        <w:rPr>
          <w:i/>
          <w:iCs/>
          <w:color w:val="000000"/>
        </w:rPr>
        <w:t xml:space="preserve"> 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documento. Conforme Nota Explicativa do início deste tópico, a exigência de qualificação técnica e econômica nas circunstâncias previstas no art. 70, III da </w:t>
      </w:r>
      <w:hyperlink r:id="rId62" w:history="1">
        <w:r w:rsidR="005B292E" w:rsidRPr="005A2FD0">
          <w:rPr>
            <w:rStyle w:val="Hyperlink"/>
            <w:i/>
            <w:iCs/>
          </w:rPr>
          <w:t>Lei n.º 14.133, de 2021</w:t>
        </w:r>
      </w:hyperlink>
      <w:r w:rsidR="005B292E">
        <w:rPr>
          <w:i/>
          <w:iCs/>
          <w:color w:val="000000"/>
        </w:rPr>
        <w:t xml:space="preserve">, deve ser excepcional e justificada, à luz do </w:t>
      </w:r>
      <w:hyperlink r:id="rId63" w:history="1">
        <w:r w:rsidR="005B292E" w:rsidRPr="005A2FD0">
          <w:rPr>
            <w:rStyle w:val="Hyperlink"/>
            <w:i/>
            <w:iCs/>
          </w:rPr>
          <w:t>art. 37, XXI, da Constituição Federal</w:t>
        </w:r>
      </w:hyperlink>
      <w:r w:rsidR="005B292E">
        <w:rPr>
          <w:i/>
          <w:iCs/>
          <w:color w:val="000000"/>
        </w:rPr>
        <w:t>.</w:t>
      </w:r>
    </w:p>
    <w:p w14:paraId="64F076C1" w14:textId="77777777" w:rsidR="005B292E" w:rsidRDefault="005B292E">
      <w:pPr>
        <w:pStyle w:val="Textodecomentrio"/>
      </w:pPr>
    </w:p>
    <w:p w14:paraId="7808BD5A" w14:textId="77777777" w:rsidR="005B292E" w:rsidRDefault="005B292E">
      <w:pPr>
        <w:pStyle w:val="Textodecomentrio"/>
      </w:pPr>
      <w:r>
        <w:rPr>
          <w:b/>
          <w:bCs/>
          <w:i/>
          <w:iCs/>
          <w:color w:val="000000"/>
        </w:rPr>
        <w:t>Nota Explicativa 2:</w:t>
      </w:r>
      <w:r>
        <w:rPr>
          <w:i/>
          <w:iCs/>
          <w:color w:val="000000"/>
        </w:rPr>
        <w:t xml:space="preserve"> É possível adotar critérios de habilitação econômico-financeira com requisitos diferenciados, estabelecidos conforme as peculiaridades do objeto a ser contratado, com justificativa do percentual adotado nos autos do processo.</w:t>
      </w:r>
    </w:p>
    <w:p w14:paraId="02550D7A" w14:textId="77777777" w:rsidR="005B292E" w:rsidRDefault="005B292E">
      <w:pPr>
        <w:pStyle w:val="Textodecomentrio"/>
      </w:pPr>
    </w:p>
    <w:p w14:paraId="13F2A477" w14:textId="77777777" w:rsidR="005B292E" w:rsidRDefault="005B292E" w:rsidP="006A0235">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92" w:author="Autor" w:initials="A">
    <w:p w14:paraId="4237EA3E" w14:textId="77777777" w:rsidR="00A14AE8" w:rsidRDefault="00935B31" w:rsidP="00A14AE8">
      <w:pPr>
        <w:pStyle w:val="Textodecomentrio"/>
      </w:pPr>
      <w:r>
        <w:rPr>
          <w:rStyle w:val="Refdecomentrio"/>
        </w:rPr>
        <w:annotationRef/>
      </w:r>
      <w:r w:rsidR="00A14AE8">
        <w:rPr>
          <w:b/>
          <w:bCs/>
          <w:i/>
          <w:iCs/>
        </w:rPr>
        <w:t xml:space="preserve">Nota Explicativa 1: </w:t>
      </w:r>
      <w:r w:rsidR="00A14AE8">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A14AE8">
        <w:rPr>
          <w:b/>
          <w:bCs/>
          <w:i/>
          <w:iCs/>
        </w:rPr>
        <w:t>2 (dois) últimos</w:t>
      </w:r>
      <w:r w:rsidR="00A14AE8">
        <w:rPr>
          <w:i/>
          <w:iCs/>
        </w:rPr>
        <w:t xml:space="preserve"> exercícios sociais, ampliando, com isso, o limite temporal da exigência constante do art. 31, inciso I, da Lei n.º 8.666 de 1993, que limitava a exigência à documentação relativa ao “último exercício social”. </w:t>
      </w:r>
    </w:p>
    <w:p w14:paraId="282A0140" w14:textId="77777777" w:rsidR="00A14AE8" w:rsidRDefault="00A14AE8" w:rsidP="00A14AE8">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comment>
  <w:comment w:id="93" w:author="Autor" w:initials="A">
    <w:p w14:paraId="5E27E399" w14:textId="18C47CD6" w:rsidR="00CD4A64" w:rsidRDefault="00CD4A64" w:rsidP="00CD4A64">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w:t>
      </w:r>
    </w:p>
    <w:p w14:paraId="3B5348FD" w14:textId="77777777" w:rsidR="00CD4A64" w:rsidRDefault="00CD4A64" w:rsidP="00CD4A64">
      <w:pPr>
        <w:pStyle w:val="Textodecomentrio"/>
      </w:pPr>
    </w:p>
    <w:p w14:paraId="0523D4AD" w14:textId="77777777" w:rsidR="00CD4A64" w:rsidRDefault="00CD4A64" w:rsidP="00CD4A64">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221FA9B9" w14:textId="77777777" w:rsidR="00CD4A64" w:rsidRDefault="00CD4A64" w:rsidP="00CD4A64">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95" w:author="Autor" w:initials="A">
    <w:p w14:paraId="7618F5D8" w14:textId="77777777" w:rsidR="00A14AE8" w:rsidRDefault="00935B31" w:rsidP="00A14AE8">
      <w:pPr>
        <w:pStyle w:val="Textodecomentrio"/>
      </w:pPr>
      <w:r>
        <w:rPr>
          <w:rStyle w:val="Refdecomentrio"/>
        </w:rPr>
        <w:annotationRef/>
      </w:r>
      <w:r w:rsidR="00A14AE8">
        <w:rPr>
          <w:b/>
          <w:bCs/>
          <w:i/>
          <w:iCs/>
        </w:rPr>
        <w:t>Nota Explicativa:</w:t>
      </w:r>
      <w:r w:rsidR="00A14AE8">
        <w:rPr>
          <w:i/>
          <w:iCs/>
        </w:rPr>
        <w:t xml:space="preserve"> Inserir essa previsão quando for fixada a necessidade de apresentação do balanço e das demais demonstrações contábeis relativos aos </w:t>
      </w:r>
      <w:r w:rsidR="00A14AE8">
        <w:rPr>
          <w:b/>
          <w:bCs/>
          <w:i/>
          <w:iCs/>
        </w:rPr>
        <w:t xml:space="preserve">2 (dois) últimos exercícios sociais.  </w:t>
      </w:r>
    </w:p>
  </w:comment>
  <w:comment w:id="96" w:author="Autor" w:initials="A">
    <w:p w14:paraId="6BCB029D" w14:textId="29BB1A07" w:rsidR="00F14734" w:rsidRDefault="00F14734" w:rsidP="00F14734">
      <w:pPr>
        <w:pStyle w:val="Textodecomentrio"/>
      </w:pPr>
      <w:r>
        <w:rPr>
          <w:rStyle w:val="Refdecomentrio"/>
        </w:rPr>
        <w:annotationRef/>
      </w:r>
      <w:r>
        <w:rPr>
          <w:b/>
          <w:bCs/>
          <w:i/>
          <w:iCs/>
          <w:color w:val="000000"/>
        </w:rPr>
        <w:t>Nota Explicativa:</w:t>
      </w:r>
      <w:r>
        <w:rPr>
          <w:i/>
          <w:iCs/>
          <w:color w:val="000000"/>
        </w:rPr>
        <w:t xml:space="preserve"> Tal previsão  decorre do disposto no </w:t>
      </w:r>
      <w:hyperlink r:id="rId64" w:history="1">
        <w:r w:rsidRPr="006E31AB">
          <w:rPr>
            <w:rStyle w:val="Hyperlink"/>
            <w:i/>
            <w:iCs/>
          </w:rPr>
          <w:t>art. 69, §1º da Lei nº 14.133, de 2021</w:t>
        </w:r>
      </w:hyperlink>
      <w:r>
        <w:rPr>
          <w:i/>
          <w:iCs/>
          <w:color w:val="000000"/>
        </w:rPr>
        <w:t>, podendo a Administração optar por tal disposição, desde que justificadamente.</w:t>
      </w:r>
    </w:p>
  </w:comment>
  <w:comment w:id="97" w:author="Autor" w:initials="A">
    <w:p w14:paraId="75532224" w14:textId="77777777" w:rsidR="00E569A8" w:rsidRDefault="00112FEA" w:rsidP="00E569A8">
      <w:pPr>
        <w:pStyle w:val="Textodecomentrio"/>
      </w:pPr>
      <w:r>
        <w:rPr>
          <w:rStyle w:val="Refdecomentrio"/>
        </w:rPr>
        <w:annotationRef/>
      </w:r>
    </w:p>
    <w:p w14:paraId="1151B58B" w14:textId="77777777" w:rsidR="00E569A8" w:rsidRDefault="00E569A8" w:rsidP="00E569A8">
      <w:pPr>
        <w:pStyle w:val="Textodecomentrio"/>
      </w:pPr>
      <w:r>
        <w:rPr>
          <w:b/>
          <w:bCs/>
          <w:i/>
          <w:iCs/>
          <w:color w:val="000000"/>
        </w:rPr>
        <w:t>Nota Explicativa 1</w:t>
      </w:r>
      <w:r>
        <w:rPr>
          <w:i/>
          <w:iCs/>
          <w:color w:val="000000"/>
        </w:rPr>
        <w:t xml:space="preserve">: Em se tratando de contratação direta não precedida de dispensa eletrônica, os critérios de habilitação, notadamente os de qualificação econômica e técnica, podem estar apontados no processo, na motivação para a escolha do fornecedor, situação em que poderão ser suprimidos do TR. </w:t>
      </w:r>
    </w:p>
    <w:p w14:paraId="06AE4FB8" w14:textId="77777777" w:rsidR="00E569A8" w:rsidRDefault="00E569A8" w:rsidP="00E569A8">
      <w:pPr>
        <w:pStyle w:val="Textodecomentrio"/>
      </w:pPr>
    </w:p>
    <w:p w14:paraId="6834FE7D" w14:textId="77777777" w:rsidR="00E569A8" w:rsidRDefault="00E569A8" w:rsidP="00E569A8">
      <w:pPr>
        <w:pStyle w:val="Textodecomentrio"/>
      </w:pPr>
      <w:r>
        <w:rPr>
          <w:b/>
          <w:bCs/>
          <w:i/>
          <w:iCs/>
          <w:color w:val="000000"/>
        </w:rPr>
        <w:t>Nota Explicativa 2</w:t>
      </w:r>
      <w:r>
        <w:rPr>
          <w:i/>
          <w:iCs/>
          <w:color w:val="000000"/>
        </w:rPr>
        <w:t xml:space="preserve">: O </w:t>
      </w:r>
      <w:hyperlink r:id="rId65" w:history="1">
        <w:r w:rsidRPr="00C11EE6">
          <w:rPr>
            <w:rStyle w:val="Hyperlink"/>
            <w:i/>
            <w:iCs/>
          </w:rPr>
          <w:t>art. 67 da Lei nº 14.133, de 2021</w:t>
        </w:r>
      </w:hyperlink>
      <w:r>
        <w:rPr>
          <w:i/>
          <w:iCs/>
          <w:color w:val="000000"/>
        </w:rPr>
        <w:t xml:space="preserve">, não estabelece exigências de qualificação técnico-operacional ou técnico-profissional para o caso de contratações cujo objeto seja a aquisição de bens, tratando o dispositivo legal apenas das exigências pertinentes às obras e serviços. Nada obstante, entende-se ser juridicamente possível que a Administração formule exigências de qualificação técnica dos fornecedores no caso de compras de bens, com fundamento no </w:t>
      </w:r>
      <w:hyperlink r:id="rId66" w:history="1">
        <w:r w:rsidRPr="00C11EE6">
          <w:rPr>
            <w:rStyle w:val="Hyperlink"/>
            <w:i/>
            <w:iCs/>
          </w:rPr>
          <w:t>artigo 37, inciso XXI, da Constituição Federal</w:t>
        </w:r>
      </w:hyperlink>
      <w:r>
        <w:rPr>
          <w:i/>
          <w:iCs/>
          <w:color w:val="000000"/>
        </w:rPr>
        <w:t xml:space="preserve">, caso verifique que a medida é indispensável à garantia do cumprimento das obrigações pertinentes à execução do objeto. </w:t>
      </w:r>
    </w:p>
    <w:p w14:paraId="5413E789" w14:textId="77777777" w:rsidR="00E569A8" w:rsidRDefault="00E569A8" w:rsidP="00E569A8">
      <w:pPr>
        <w:pStyle w:val="Textodecomentrio"/>
      </w:pPr>
      <w:r>
        <w:rPr>
          <w:i/>
          <w:iCs/>
          <w:color w:val="000000"/>
        </w:rPr>
        <w:t>Para tanto, recomenda-se que a Administração se utilize da interpretação extensiva das regras, limites e princípios que incidem em relação à prova de qualificação técnica dos interessados na contratação de serviços, observadas as peculiaridades das compras em cada caso concreto.</w:t>
      </w:r>
    </w:p>
    <w:p w14:paraId="1AA662B7" w14:textId="77777777" w:rsidR="00E569A8" w:rsidRDefault="00E569A8" w:rsidP="00E569A8">
      <w:pPr>
        <w:pStyle w:val="Textodecomentrio"/>
      </w:pPr>
    </w:p>
    <w:p w14:paraId="7C25C830" w14:textId="77777777" w:rsidR="00E569A8" w:rsidRDefault="00E569A8" w:rsidP="00E569A8">
      <w:pPr>
        <w:pStyle w:val="Textodecomentrio"/>
      </w:pPr>
      <w:r>
        <w:rPr>
          <w:b/>
          <w:bCs/>
          <w:i/>
          <w:iCs/>
        </w:rPr>
        <w:t xml:space="preserve">Nota Explicativa 3: </w:t>
      </w:r>
      <w:r>
        <w:rPr>
          <w:i/>
          <w:iCs/>
          <w:color w:val="000000"/>
        </w:rPr>
        <w:t>Além de avaliar a pertinência de exigir qualificação técnica, o rigor das exigências também deve ser avaliado, promovendo-se adaptações pela área demandante ante 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507DE51A" w14:textId="77777777" w:rsidR="00E569A8" w:rsidRDefault="00E569A8" w:rsidP="00E569A8">
      <w:pPr>
        <w:pStyle w:val="Textodecomentrio"/>
      </w:pPr>
    </w:p>
    <w:p w14:paraId="08CB0678" w14:textId="77777777" w:rsidR="00E569A8" w:rsidRDefault="00E569A8" w:rsidP="00E569A8">
      <w:pPr>
        <w:pStyle w:val="Textodecomentrio"/>
      </w:pPr>
      <w:r>
        <w:rPr>
          <w:b/>
          <w:bCs/>
          <w:i/>
          <w:iCs/>
          <w:color w:val="000000"/>
        </w:rPr>
        <w:t>Nota Explicativa 4</w:t>
      </w:r>
      <w:r>
        <w:rPr>
          <w:i/>
          <w:iCs/>
          <w:color w:val="000000"/>
        </w:rPr>
        <w:t>: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 9º do art. 67 da Lei nº 14.133, de 2021:</w:t>
      </w:r>
    </w:p>
    <w:p w14:paraId="6FC3CBE9" w14:textId="77777777" w:rsidR="00E569A8" w:rsidRDefault="00E569A8" w:rsidP="00E569A8">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45728AD4" w14:textId="77777777" w:rsidR="00E569A8" w:rsidRDefault="00E569A8" w:rsidP="00E569A8">
      <w:pPr>
        <w:pStyle w:val="Textodecomentrio"/>
      </w:pPr>
    </w:p>
    <w:p w14:paraId="2F9332AA" w14:textId="77777777" w:rsidR="00E569A8" w:rsidRDefault="00E569A8" w:rsidP="00E569A8">
      <w:pPr>
        <w:pStyle w:val="Textodecomentrio"/>
      </w:pPr>
      <w:r>
        <w:rPr>
          <w:b/>
          <w:bCs/>
          <w:i/>
          <w:iCs/>
        </w:rPr>
        <w:t xml:space="preserve">Nota Explicativa 5: </w:t>
      </w:r>
      <w:r>
        <w:rPr>
          <w:i/>
          <w:iCs/>
        </w:rPr>
        <w:t>As exigências habilitatórias não podem ultrapassar os limites da razoabilidade, além de não ser permitido o estabelecimento de cláusulas desnecessárias e restritivas ao caráter competitivo. Devem restringir-se apenas ao necessário para o cumprimento do objeto licitado. A documentação exigida e permitida quanto à qualificação técnica está elencada no art. 67 da Lei nº 14.133, de 2021.</w:t>
      </w:r>
    </w:p>
  </w:comment>
  <w:comment w:id="98" w:author="Autor" w:initials="A">
    <w:p w14:paraId="5AA25903" w14:textId="244BBE64"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213DC167" w14:textId="77777777" w:rsidR="00FE1F34" w:rsidRDefault="00FE1F34">
      <w:pPr>
        <w:pStyle w:val="Textodecomentrio"/>
      </w:pPr>
    </w:p>
    <w:p w14:paraId="385A6F13" w14:textId="77777777" w:rsidR="00FE1F34" w:rsidRDefault="00FE1F34" w:rsidP="005D3C08">
      <w:pPr>
        <w:pStyle w:val="Textodecomentrio"/>
      </w:pPr>
      <w:r>
        <w:rPr>
          <w:b/>
          <w:bCs/>
          <w:i/>
          <w:iCs/>
          <w:highlight w:val="yellow"/>
        </w:rPr>
        <w:t>Nota Explicativa 2</w:t>
      </w:r>
      <w:r>
        <w:rPr>
          <w:i/>
          <w:iCs/>
          <w:highlight w:val="yellow"/>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99" w:author="Autor" w:initials="A">
    <w:p w14:paraId="29915F99" w14:textId="77777777" w:rsidR="00AA7194" w:rsidRDefault="00AA7194" w:rsidP="00AA7194">
      <w:pPr>
        <w:pStyle w:val="Textodecomentrio"/>
      </w:pPr>
      <w:r>
        <w:rPr>
          <w:rStyle w:val="Refdecomentrio"/>
        </w:rPr>
        <w:annotationRef/>
      </w:r>
      <w:r>
        <w:rPr>
          <w:b/>
          <w:bCs/>
          <w:i/>
          <w:iCs/>
          <w:color w:val="000000"/>
        </w:rPr>
        <w:t>Nota explicativa:</w:t>
      </w:r>
      <w:r>
        <w:rPr>
          <w:i/>
          <w:iCs/>
          <w:color w:val="000000"/>
        </w:rPr>
        <w:t xml:space="preserve"> Tal exigência só deve ser formulada quando, por determinação legal, o exercício de determinada atividade afeta ao objeto contratual estiver sujeita à fiscalização da entidade profissional competente, a ser indicada expressamente no dispositivo. </w:t>
      </w:r>
    </w:p>
    <w:p w14:paraId="0A24E48A" w14:textId="77777777" w:rsidR="00AA7194" w:rsidRDefault="00AA7194" w:rsidP="00AA7194">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comment>
  <w:comment w:id="102" w:author="Autor" w:initials="A">
    <w:p w14:paraId="409F5B46" w14:textId="77777777" w:rsidR="003A0C10" w:rsidRDefault="003A0C10" w:rsidP="003A0C10">
      <w:pPr>
        <w:pStyle w:val="Textodecomentrio"/>
      </w:pPr>
      <w:r>
        <w:rPr>
          <w:rStyle w:val="Refdecomentrio"/>
        </w:rPr>
        <w:annotationRef/>
      </w:r>
      <w:r>
        <w:rPr>
          <w:b/>
          <w:bCs/>
          <w:i/>
          <w:iCs/>
          <w:color w:val="000000"/>
        </w:rPr>
        <w:t>Nota Explicativa 1</w:t>
      </w:r>
      <w:r>
        <w:rPr>
          <w:i/>
          <w:iCs/>
          <w:color w:val="000000"/>
        </w:rPr>
        <w:t>: A Lei 14133/21 não prevê apresentação de atestados para comprovação de qualificação técnica no caso de compras. A exigência aqui somente tem cabimento quando houver alguma atividade envolvida com o fornecimento do bem que justifique esse cuidado. É o caso, por exemplo, de uma logística complexa para entrega de bens em todo território nacional e cuja falta possa acarretar sérios danos à saúde das pessoas. Também pode ser citado como exemplo a montagem e a instalação de equipamentos sofisticados, que exige conhecimento especializado. De todo modo, como se vê, os atestados se referem a um serviço associado ao bem e não ao bem em si.</w:t>
      </w:r>
    </w:p>
    <w:p w14:paraId="3C7D56AF" w14:textId="77777777" w:rsidR="003A0C10" w:rsidRDefault="003A0C10" w:rsidP="003A0C10">
      <w:pPr>
        <w:pStyle w:val="Textodecomentrio"/>
      </w:pPr>
    </w:p>
    <w:p w14:paraId="2F7351A4" w14:textId="77777777" w:rsidR="003A0C10" w:rsidRDefault="003A0C10" w:rsidP="003A0C10">
      <w:pPr>
        <w:pStyle w:val="Textodecomentrio"/>
      </w:pPr>
      <w:r>
        <w:rPr>
          <w:b/>
          <w:bCs/>
          <w:i/>
          <w:iCs/>
          <w:color w:val="000000"/>
        </w:rPr>
        <w:t>Nota Explicativa 2:</w:t>
      </w:r>
      <w:r>
        <w:rPr>
          <w:i/>
          <w:iCs/>
          <w:color w:val="000000"/>
        </w:rPr>
        <w:t xml:space="preserve"> A essência da capacidade operacional é procurar identificar se a futura contratada tem a infraestrutura empresarial e a capacidade de gestão de executar o objeto e, justamente por esse contexto, podem ser feitas exigências de comprovação de anterior execução de quantitativos mínimos (compatíveis com o objeto a ser contratado). Deste modo, é possível que essa comprovação se dê pelo somatório de atestados de contratos executados concomitantemente, pois revelam a capacidade operacional da empresa.</w:t>
      </w:r>
    </w:p>
    <w:p w14:paraId="760FC0CA" w14:textId="77777777" w:rsidR="003A0C10" w:rsidRDefault="003A0C10" w:rsidP="003A0C10">
      <w:pPr>
        <w:pStyle w:val="Textodecomentrio"/>
      </w:pPr>
      <w:r>
        <w:rPr>
          <w:i/>
          <w:iCs/>
          <w:color w:val="000000"/>
        </w:rPr>
        <w:t xml:space="preserve">De qualquer forma, é absolutamente fundamental que a exigência seja totalmente objetiva, indicando quantitativos precisos, para evitar dúvidas quanto à habilitação, que podem vir a comprometer o objetivo do processo de formalizar a contratação. </w:t>
      </w:r>
    </w:p>
    <w:p w14:paraId="5563F8C5" w14:textId="77777777" w:rsidR="003A0C10" w:rsidRDefault="003A0C10" w:rsidP="003A0C10">
      <w:pPr>
        <w:pStyle w:val="Textodecomentrio"/>
      </w:pPr>
      <w:r>
        <w:rPr>
          <w:i/>
          <w:iCs/>
          <w:color w:val="000000"/>
        </w:rPr>
        <w:t xml:space="preserve">Conforme </w:t>
      </w:r>
      <w:hyperlink r:id="rId67" w:history="1">
        <w:r w:rsidRPr="00105821">
          <w:rPr>
            <w:rStyle w:val="Hyperlink"/>
            <w:i/>
            <w:iCs/>
          </w:rPr>
          <w:t>§2º do art. 67 da Lei nº 14.133, de 2021</w:t>
        </w:r>
      </w:hyperlink>
      <w:r>
        <w:rPr>
          <w:i/>
          <w:iCs/>
          <w:color w:val="000000"/>
        </w:rPr>
        <w:t xml:space="preserve">, “será admitida a exigência de atestados com quantidades mínimas de até 50% (cinquenta por cento) das parcelas de que trata o referido parágrafo, vedadas limitações de tempo e de locais específicos relativas aos atestados”. Além disso, registre-se que só é possível a exigência de atestado quanto às parcelas de maior relevância, entendidas essas como as que possuem valor individual igual ou superior a 4% do valor total estimado da contratação (art. 67, §1º). </w:t>
      </w:r>
    </w:p>
    <w:p w14:paraId="774B9347" w14:textId="77777777" w:rsidR="003A0C10" w:rsidRDefault="003A0C10" w:rsidP="003A0C10">
      <w:pPr>
        <w:pStyle w:val="Textodecomentrio"/>
      </w:pPr>
    </w:p>
    <w:p w14:paraId="295DF258" w14:textId="77777777" w:rsidR="003A0C10" w:rsidRDefault="003A0C10" w:rsidP="003A0C10">
      <w:pPr>
        <w:pStyle w:val="Textodecomentrio"/>
      </w:pPr>
      <w:r>
        <w:rPr>
          <w:b/>
          <w:bCs/>
          <w:i/>
          <w:iCs/>
          <w:color w:val="000000"/>
        </w:rPr>
        <w:t xml:space="preserve">Nota Explicativa 3: </w:t>
      </w:r>
      <w:r>
        <w:rPr>
          <w:i/>
          <w:iCs/>
          <w:color w:val="000000"/>
        </w:rPr>
        <w:t xml:space="preserve">Os requisitos de qualificação técnica são aplicáveis a todos os </w:t>
      </w:r>
      <w:r>
        <w:rPr>
          <w:i/>
          <w:iCs/>
          <w:color w:val="000000"/>
          <w:highlight w:val="magenta"/>
        </w:rPr>
        <w:t>interessados</w:t>
      </w:r>
      <w:r>
        <w:rPr>
          <w:i/>
          <w:iCs/>
          <w:color w:val="000000"/>
        </w:rPr>
        <w:t xml:space="preserve">, inclusive pessoas físicas, conforme inciso I do </w:t>
      </w:r>
      <w:hyperlink r:id="rId68" w:history="1">
        <w:r w:rsidRPr="00105821">
          <w:rPr>
            <w:rStyle w:val="Hyperlink"/>
            <w:i/>
            <w:iCs/>
          </w:rPr>
          <w:t>art. 5º da Instrução Normativa Seges/ME nº 116, de 2021</w:t>
        </w:r>
      </w:hyperlink>
      <w:r>
        <w:rPr>
          <w:i/>
          <w:iCs/>
          <w:color w:val="000000"/>
        </w:rPr>
        <w:t>.</w:t>
      </w:r>
    </w:p>
    <w:p w14:paraId="1426F502" w14:textId="77777777" w:rsidR="003A0C10" w:rsidRDefault="003A0C10" w:rsidP="003A0C10">
      <w:pPr>
        <w:pStyle w:val="Textodecomentrio"/>
      </w:pPr>
    </w:p>
    <w:p w14:paraId="35921BCE" w14:textId="77777777" w:rsidR="003A0C10" w:rsidRDefault="003A0C10" w:rsidP="003A0C10">
      <w:pPr>
        <w:pStyle w:val="Textodecomentrio"/>
      </w:pPr>
      <w:r>
        <w:rPr>
          <w:b/>
          <w:bCs/>
          <w:i/>
          <w:iCs/>
          <w:color w:val="000000"/>
        </w:rPr>
        <w:t xml:space="preserve">Nota Explicativa 4: </w:t>
      </w:r>
      <w:r>
        <w:rPr>
          <w:i/>
          <w:iCs/>
          <w:color w:val="000000"/>
        </w:rPr>
        <w:t xml:space="preserve">Caso seja permitida a subcontratação de fornecimento com aspectos técnicos específicos, poderá ser admitida a apresentação de atestados relativos a potencial subcontratado, limitado a 25% do objeto licitado, conforme </w:t>
      </w:r>
      <w:hyperlink r:id="rId69" w:history="1">
        <w:r w:rsidRPr="00105821">
          <w:rPr>
            <w:rStyle w:val="Hyperlink"/>
            <w:i/>
            <w:iCs/>
          </w:rPr>
          <w:t>art. 67, §9º da Lei nº 14.133, de 2021.</w:t>
        </w:r>
      </w:hyperlink>
    </w:p>
    <w:p w14:paraId="41416BA7" w14:textId="77777777" w:rsidR="003A0C10" w:rsidRDefault="003A0C10" w:rsidP="003A0C10">
      <w:pPr>
        <w:pStyle w:val="Textodecomentrio"/>
      </w:pPr>
      <w:r>
        <w:rPr>
          <w:b/>
          <w:bCs/>
          <w:i/>
          <w:iCs/>
          <w:color w:val="000000"/>
        </w:rPr>
        <w:t xml:space="preserve">Em sendo esse o caso do processo, recomenda-se inserir a seguinte disposição: </w:t>
      </w:r>
    </w:p>
    <w:p w14:paraId="6CD2124D" w14:textId="77777777" w:rsidR="003A0C10" w:rsidRDefault="003A0C10" w:rsidP="003A0C10">
      <w:pPr>
        <w:pStyle w:val="Textodecomentrio"/>
      </w:pPr>
      <w:r>
        <w:rPr>
          <w:b/>
          <w:bCs/>
          <w:i/>
          <w:iCs/>
          <w:color w:val="000000"/>
        </w:rPr>
        <w:t>"Será admitida a apresentação de atestados relativos a potencial subcontratado em relação à parcela do fornecimento de.... ..., cuja subcontratação foi expressamente autorizada no tópico pertinente."</w:t>
      </w:r>
    </w:p>
  </w:comment>
  <w:comment w:id="103" w:author="Autor" w:initials="A">
    <w:p w14:paraId="1A3DC285" w14:textId="73A71998"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Nesse sentido, o </w:t>
      </w:r>
      <w:hyperlink r:id="rId70" w:history="1">
        <w:r w:rsidRPr="004908F6">
          <w:rPr>
            <w:rStyle w:val="Hyperlink"/>
            <w:i/>
            <w:iCs/>
          </w:rPr>
          <w:t>Parecer n. 00005/2021/CNMLC/CGU/AGU</w:t>
        </w:r>
      </w:hyperlink>
      <w:r>
        <w:rPr>
          <w:i/>
          <w:iCs/>
          <w:color w:val="000000"/>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71" w:history="1">
        <w:r w:rsidRPr="004908F6">
          <w:rPr>
            <w:rStyle w:val="Hyperlink"/>
            <w:i/>
            <w:iCs/>
          </w:rPr>
          <w:t>ORIENTAÇÃO NORMATIVA Nº 66, DE 29 DE MAIO DE 2020.</w:t>
        </w:r>
      </w:hyperlink>
    </w:p>
  </w:comment>
  <w:comment w:id="104" w:author="Autor" w:initials="A">
    <w:p w14:paraId="116B90CB" w14:textId="77777777" w:rsidR="00522A56" w:rsidRDefault="00112FEA" w:rsidP="006A0235">
      <w:pPr>
        <w:pStyle w:val="Textodecomentrio"/>
      </w:pPr>
      <w:r>
        <w:rPr>
          <w:rStyle w:val="Refdecomentrio"/>
        </w:rPr>
        <w:annotationRef/>
      </w:r>
      <w:r w:rsidR="00522A56">
        <w:rPr>
          <w:b/>
          <w:bCs/>
          <w:i/>
          <w:iCs/>
        </w:rPr>
        <w:t>Nota Explicativa:</w:t>
      </w:r>
      <w:r w:rsidR="00522A56">
        <w:rPr>
          <w:i/>
          <w:iCs/>
        </w:rPr>
        <w:t xml:space="preserve"> Eventuais requisitos de qualificação técnica previstos em lei específica e que incidam sobre a atividade objeto da contratação, deverão ser indicados neste item com fundamento no art. 67, inciso IV, da </w:t>
      </w:r>
      <w:hyperlink r:id="rId72" w:history="1">
        <w:r w:rsidR="00522A56" w:rsidRPr="00AF2775">
          <w:rPr>
            <w:rStyle w:val="Hyperlink"/>
            <w:i/>
            <w:iCs/>
          </w:rPr>
          <w:t>Lei nº 14.133, de 2021</w:t>
        </w:r>
      </w:hyperlink>
      <w:r w:rsidR="00522A56">
        <w:rPr>
          <w:i/>
          <w:iCs/>
        </w:rPr>
        <w:t xml:space="preserve">.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w:t>
      </w:r>
      <w:hyperlink r:id="rId73" w:history="1">
        <w:r w:rsidR="00522A56" w:rsidRPr="00AF2775">
          <w:rPr>
            <w:rStyle w:val="Hyperlink"/>
            <w:i/>
            <w:iCs/>
          </w:rPr>
          <w:t>Lei n.º 6.360, de 23 de setembro de 1976</w:t>
        </w:r>
      </w:hyperlink>
      <w:r w:rsidR="00522A56">
        <w:rPr>
          <w:i/>
          <w:iCs/>
        </w:rPr>
        <w:t xml:space="preserve">, e na </w:t>
      </w:r>
      <w:hyperlink r:id="rId74" w:history="1">
        <w:r w:rsidR="00522A56" w:rsidRPr="00AF2775">
          <w:rPr>
            <w:rStyle w:val="Hyperlink"/>
            <w:i/>
            <w:iCs/>
          </w:rPr>
          <w:t>Resolução da Diretoria Colegiada da RDC/Anvisa nº 16, de 1º de abril de 2014</w:t>
        </w:r>
      </w:hyperlink>
      <w:r w:rsidR="00522A56">
        <w:rPr>
          <w:i/>
          <w:iCs/>
        </w:rPr>
        <w:t>.</w:t>
      </w:r>
    </w:p>
  </w:comment>
  <w:comment w:id="105" w:author="Autor" w:initials="A">
    <w:p w14:paraId="69AF6633" w14:textId="77777777" w:rsidR="009159EA" w:rsidRDefault="009159EA" w:rsidP="009159EA">
      <w:pPr>
        <w:pStyle w:val="Textodecomentrio"/>
      </w:pPr>
      <w:r>
        <w:rPr>
          <w:rStyle w:val="Refdecomentrio"/>
        </w:rPr>
        <w:annotationRef/>
      </w:r>
      <w:r>
        <w:rPr>
          <w:b/>
          <w:bCs/>
          <w:i/>
          <w:iCs/>
          <w:color w:val="000000"/>
        </w:rPr>
        <w:t xml:space="preserve">Nota Explicativa 1: </w:t>
      </w:r>
      <w:r>
        <w:rPr>
          <w:i/>
          <w:iCs/>
          <w:color w:val="000000"/>
        </w:rPr>
        <w:t xml:space="preserve">Pesquisa de Preços - A estimativa de preços deve ser precedida de regular pesquisa, nos moldes do </w:t>
      </w:r>
      <w:hyperlink r:id="rId75" w:history="1">
        <w:r w:rsidRPr="00BE6331">
          <w:rPr>
            <w:rStyle w:val="Hyperlink"/>
            <w:i/>
            <w:iCs/>
          </w:rPr>
          <w:t>art. 23 da Lei nº 14.133, de 2021</w:t>
        </w:r>
      </w:hyperlink>
      <w:r>
        <w:rPr>
          <w:i/>
          <w:iCs/>
          <w:color w:val="000000"/>
        </w:rPr>
        <w:t xml:space="preserve">, e da </w:t>
      </w:r>
      <w:hyperlink r:id="rId76" w:history="1">
        <w:r w:rsidRPr="00BE6331">
          <w:rPr>
            <w:rStyle w:val="Hyperlink"/>
            <w:i/>
            <w:iCs/>
          </w:rPr>
          <w:t>Instrução Normativa SEGES/ME nº 65, de 7 de julho 2021.</w:t>
        </w:r>
      </w:hyperlink>
    </w:p>
    <w:p w14:paraId="08F08FD1" w14:textId="77777777" w:rsidR="009159EA" w:rsidRDefault="009159EA" w:rsidP="009159EA">
      <w:pPr>
        <w:pStyle w:val="Textodecomentrio"/>
      </w:pPr>
    </w:p>
    <w:p w14:paraId="0FC9FDE0" w14:textId="77777777" w:rsidR="009159EA" w:rsidRDefault="009159EA" w:rsidP="009159EA">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77" w:history="1">
        <w:r w:rsidRPr="00BE6331">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531D2FA6" w14:textId="77777777" w:rsidR="009159EA" w:rsidRDefault="009159EA" w:rsidP="009159EA">
      <w:pPr>
        <w:pStyle w:val="Textodecomentrio"/>
      </w:pPr>
    </w:p>
    <w:p w14:paraId="35805E1D" w14:textId="77777777" w:rsidR="009159EA" w:rsidRDefault="009159EA" w:rsidP="009159EA">
      <w:pPr>
        <w:pStyle w:val="Textodecomentrio"/>
      </w:pPr>
      <w:r>
        <w:rPr>
          <w:b/>
          <w:bCs/>
          <w:i/>
          <w:iCs/>
        </w:rPr>
        <w:t xml:space="preserve">Nota Explicativa 3: </w:t>
      </w:r>
      <w:r>
        <w:rPr>
          <w:i/>
          <w:iCs/>
        </w:rPr>
        <w:t>Utilizar esta redação na hipótese em que for adotado o critério de julgamento por menor preço, sem caráter sigiloso.</w:t>
      </w:r>
    </w:p>
  </w:comment>
  <w:comment w:id="106" w:author="Autor" w:initials="A">
    <w:p w14:paraId="5E03271B"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p>
  </w:comment>
  <w:comment w:id="107" w:author="Autor" w:initials="A">
    <w:p w14:paraId="5DDF4283" w14:textId="12B23914" w:rsidR="00522A56" w:rsidRDefault="00112FEA" w:rsidP="006A0235">
      <w:pPr>
        <w:pStyle w:val="Textodecomentrio"/>
      </w:pPr>
      <w:r>
        <w:rPr>
          <w:rStyle w:val="Refdecomentrio"/>
        </w:rPr>
        <w:annotationRef/>
      </w:r>
      <w:r w:rsidR="00522A56">
        <w:rPr>
          <w:b/>
          <w:bCs/>
          <w:i/>
          <w:iCs/>
          <w:color w:val="000000"/>
        </w:rPr>
        <w:t xml:space="preserve">Nota Explicativa: </w:t>
      </w:r>
      <w:r w:rsidR="00522A56">
        <w:rPr>
          <w:i/>
          <w:iCs/>
          <w:color w:val="000000"/>
        </w:rPr>
        <w:t>Utilizar esta redação na hipótese de licitação em que for adotado o critério de julgamento por maior desconto.</w:t>
      </w:r>
    </w:p>
  </w:comment>
  <w:comment w:id="108" w:author="Autor" w:initials="A">
    <w:p w14:paraId="164578BC" w14:textId="77777777" w:rsidR="006F4F48" w:rsidRDefault="008217C2" w:rsidP="006F4F48">
      <w:pPr>
        <w:pStyle w:val="Textodecomentrio"/>
      </w:pPr>
      <w:r>
        <w:rPr>
          <w:rStyle w:val="Refdecomentrio"/>
        </w:rPr>
        <w:annotationRef/>
      </w:r>
      <w:r w:rsidR="006F4F48">
        <w:rPr>
          <w:b/>
          <w:bCs/>
          <w:i/>
          <w:iCs/>
          <w:color w:val="000000"/>
        </w:rPr>
        <w:t xml:space="preserve">Nota Explicativa: </w:t>
      </w:r>
      <w:r w:rsidR="006F4F48">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6F4F48">
        <w:rPr>
          <w:b/>
          <w:bCs/>
          <w:i/>
          <w:iCs/>
          <w:color w:val="000000"/>
          <w:u w:val="single"/>
        </w:rPr>
        <w:t>não</w:t>
      </w:r>
      <w:r w:rsidR="006F4F48">
        <w:rPr>
          <w:i/>
          <w:iCs/>
          <w:color w:val="000000"/>
        </w:rPr>
        <w:t xml:space="preserve"> poderá ser sigiloso (</w:t>
      </w:r>
      <w:hyperlink r:id="rId78" w:anchor="art24" w:history="1">
        <w:r w:rsidR="006F4F48" w:rsidRPr="00882C22">
          <w:rPr>
            <w:rStyle w:val="Hyperlink"/>
            <w:i/>
            <w:iCs/>
          </w:rPr>
          <w:t>art. 24, parágrafo único, da Lei nº 14.133, de 2021</w:t>
        </w:r>
      </w:hyperlink>
      <w:r w:rsidR="006F4F48">
        <w:rPr>
          <w:i/>
          <w:iCs/>
          <w:color w:val="000000"/>
        </w:rPr>
        <w:t xml:space="preserve">, e </w:t>
      </w:r>
      <w:hyperlink r:id="rId79" w:history="1">
        <w:r w:rsidR="006F4F48" w:rsidRPr="00882C22">
          <w:rPr>
            <w:rStyle w:val="Hyperlink"/>
            <w:i/>
            <w:iCs/>
          </w:rPr>
          <w:t>Instrução Normativa Seges/ME nº 73, de 2022, art. 12, §3º</w:t>
        </w:r>
      </w:hyperlink>
      <w:r w:rsidR="006F4F48">
        <w:rPr>
          <w:i/>
          <w:iCs/>
          <w:color w:val="000000"/>
        </w:rPr>
        <w:t>)</w:t>
      </w:r>
    </w:p>
  </w:comment>
  <w:comment w:id="110" w:author="Autor" w:initials="A">
    <w:p w14:paraId="06B03827" w14:textId="3A8AAF76" w:rsidR="008B46DA" w:rsidRDefault="008217C2" w:rsidP="008B46DA">
      <w:pPr>
        <w:pStyle w:val="Textodecomentrio"/>
      </w:pPr>
      <w:r>
        <w:rPr>
          <w:rStyle w:val="Refdecomentrio"/>
        </w:rPr>
        <w:annotationRef/>
      </w:r>
      <w:r w:rsidR="008B46DA">
        <w:rPr>
          <w:b/>
          <w:bCs/>
          <w:i/>
          <w:iCs/>
        </w:rPr>
        <w:t>Nota Explicativa:</w:t>
      </w:r>
      <w:r w:rsidR="008B46DA">
        <w:rPr>
          <w:i/>
          <w:iCs/>
        </w:rPr>
        <w:t xml:space="preserve"> </w:t>
      </w:r>
      <w:r w:rsidR="008B46DA">
        <w:rPr>
          <w:i/>
          <w:iCs/>
          <w:color w:val="000000"/>
        </w:rPr>
        <w:t>Em caso de utilização de matriz de alocação de risco, o custo estimado da contratação deve levar em consideração o conjunto de riscos alocados ao contratado, o que naturalmente implicará elevação no custo da contratação (cf. art. 22, caput, e art. 103, §3º, ambos da Lei n. 14.133, de 2021).</w:t>
      </w:r>
    </w:p>
  </w:comment>
  <w:comment w:id="111" w:author="Autor" w:initials="A">
    <w:p w14:paraId="53597BC7" w14:textId="2F8D5FDD"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 art. 106, II da </w:t>
      </w:r>
      <w:hyperlink r:id="rId80" w:history="1">
        <w:r w:rsidRPr="00156D9D">
          <w:rPr>
            <w:rStyle w:val="Hyperlink"/>
            <w:i/>
            <w:iCs/>
          </w:rPr>
          <w:t>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12" w:author="Autor" w:initials="A">
    <w:p w14:paraId="68DF1E1E"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13" w:author="Autor" w:initials="A">
    <w:p w14:paraId="0EA8312A" w14:textId="70145FA9" w:rsidR="006000C3" w:rsidRDefault="003D551A" w:rsidP="006000C3">
      <w:pPr>
        <w:pStyle w:val="Textodecomentrio"/>
      </w:pPr>
      <w:r>
        <w:rPr>
          <w:rStyle w:val="Refdecomentrio"/>
        </w:rPr>
        <w:annotationRef/>
      </w:r>
      <w:r w:rsidR="006000C3">
        <w:rPr>
          <w:b/>
          <w:bCs/>
          <w:i/>
          <w:iCs/>
          <w:color w:val="000000"/>
        </w:rPr>
        <w:t>Nota Explicativa:</w:t>
      </w:r>
      <w:r w:rsidR="006000C3">
        <w:rPr>
          <w:i/>
          <w:iCs/>
          <w:color w:val="000000"/>
        </w:rPr>
        <w:t xml:space="preserve"> Atentar para a necessidade de avaliação quanto à pertinência de classificar o TR nos termos da </w:t>
      </w:r>
      <w:hyperlink r:id="rId81" w:history="1">
        <w:r w:rsidR="006000C3" w:rsidRPr="00522E41">
          <w:rPr>
            <w:rStyle w:val="Hyperlink"/>
            <w:i/>
            <w:iCs/>
          </w:rPr>
          <w:t>Lei n. 12.527, de 2011</w:t>
        </w:r>
      </w:hyperlink>
      <w:r w:rsidR="006000C3">
        <w:rPr>
          <w:i/>
          <w:iCs/>
          <w:color w:val="000000"/>
        </w:rPr>
        <w:t xml:space="preserve"> (Lei de Acesso à Informação), conforme previsão do </w:t>
      </w:r>
      <w:hyperlink r:id="rId82" w:anchor="art10" w:history="1">
        <w:r w:rsidR="006000C3" w:rsidRPr="00522E41">
          <w:rPr>
            <w:rStyle w:val="Hyperlink"/>
            <w:i/>
            <w:iCs/>
          </w:rPr>
          <w:t>artigo 10 da Instrução Normativa n. 81, de 2022.</w:t>
        </w:r>
      </w:hyperlink>
    </w:p>
  </w:comment>
  <w:comment w:id="114" w:author="Autor" w:initials="A">
    <w:p w14:paraId="1EA2FD52" w14:textId="0490F31F" w:rsidR="003D551A" w:rsidRDefault="008217C2" w:rsidP="003D551A">
      <w:pPr>
        <w:pStyle w:val="Textodecomentrio"/>
      </w:pPr>
      <w:r>
        <w:rPr>
          <w:rStyle w:val="Refdecomentrio"/>
        </w:rPr>
        <w:annotationRef/>
      </w:r>
      <w:r w:rsidR="003D551A">
        <w:rPr>
          <w:b/>
          <w:bCs/>
          <w:i/>
          <w:iCs/>
          <w:color w:val="000000"/>
        </w:rPr>
        <w:t>Nota Explicativa:</w:t>
      </w:r>
      <w:r w:rsidR="003D551A">
        <w:rPr>
          <w:i/>
          <w:iCs/>
          <w:color w:val="000000"/>
        </w:rPr>
        <w:t xml:space="preserve"> Conforme </w:t>
      </w:r>
      <w:hyperlink r:id="rId83" w:anchor="art8" w:history="1">
        <w:r w:rsidR="003D551A" w:rsidRPr="00550A26">
          <w:rPr>
            <w:rStyle w:val="Hyperlink"/>
            <w:i/>
            <w:iCs/>
          </w:rPr>
          <w:t>art. 8º da IN Seges/ME nº 81, de 2022</w:t>
        </w:r>
      </w:hyperlink>
      <w:r w:rsidR="003D551A">
        <w:rPr>
          <w:i/>
          <w:iCs/>
          <w:color w:val="000000"/>
        </w:rPr>
        <w:t xml:space="preserve">, incumbe, conjuntamente, aos servidores da área técnica e da requisitante, designados na forma do </w:t>
      </w:r>
      <w:hyperlink r:id="rId84" w:history="1">
        <w:r w:rsidR="003D551A" w:rsidRPr="00550A26">
          <w:rPr>
            <w:rStyle w:val="Hyperlink"/>
            <w:i/>
            <w:iCs/>
          </w:rPr>
          <w:t>art. 7º da Lei nº 14.133, de 2021</w:t>
        </w:r>
      </w:hyperlink>
      <w:r w:rsidR="003D551A">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15" w:author="Autor" w:initials="A">
    <w:p w14:paraId="6A7722BC" w14:textId="77777777" w:rsidR="00124D80" w:rsidRDefault="008C494E" w:rsidP="00124D80">
      <w:pPr>
        <w:pStyle w:val="Textodecomentrio"/>
      </w:pPr>
      <w:r>
        <w:rPr>
          <w:rStyle w:val="Refdecomentrio"/>
        </w:rPr>
        <w:annotationRef/>
      </w:r>
      <w:r w:rsidR="00124D80">
        <w:rPr>
          <w:b/>
          <w:bCs/>
          <w:i/>
          <w:iCs/>
        </w:rPr>
        <w:t>Nota Explicativa 1:</w:t>
      </w:r>
      <w:r w:rsidR="00124D80">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124D80">
        <w:rPr>
          <w:b/>
          <w:bCs/>
          <w:i/>
          <w:iCs/>
        </w:rPr>
        <w:t>dispensa de licitação em razão de valor</w:t>
      </w:r>
      <w:r w:rsidR="00124D80">
        <w:rPr>
          <w:i/>
          <w:iCs/>
        </w:rPr>
        <w:t xml:space="preserve">, ou de </w:t>
      </w:r>
      <w:r w:rsidR="00124D80">
        <w:rPr>
          <w:b/>
          <w:bCs/>
          <w:i/>
          <w:iCs/>
        </w:rPr>
        <w:t>compras com entrega imediata e integral dos bens adquiridos</w:t>
      </w:r>
      <w:r w:rsidR="00124D80">
        <w:rPr>
          <w:i/>
          <w:iCs/>
        </w:rPr>
        <w:t xml:space="preserve"> e dos quais não resultem obrigações futuras, inclusive quanto a assistência técnica, independentemente de seu valor. </w:t>
      </w:r>
    </w:p>
    <w:p w14:paraId="777C6A66" w14:textId="77777777" w:rsidR="00124D80" w:rsidRDefault="00124D80" w:rsidP="00124D80">
      <w:pPr>
        <w:pStyle w:val="Textodecomentrio"/>
      </w:pPr>
      <w:r>
        <w:rPr>
          <w:i/>
          <w:iCs/>
        </w:rPr>
        <w:t>Acerca da hipótese do art. 95, inciso I, da Lei n.º 14.133, de 2021, a Orientação Normativa AGU n.º 84, de 17 de maio de 2024, veio a estabelecer que:</w:t>
      </w:r>
    </w:p>
    <w:p w14:paraId="7B0ABEAA" w14:textId="77777777" w:rsidR="00124D80" w:rsidRDefault="00124D80" w:rsidP="00124D80">
      <w:pPr>
        <w:pStyle w:val="Textodecomentrio"/>
      </w:pPr>
      <w:r>
        <w:rPr>
          <w:i/>
          <w:iCs/>
        </w:rPr>
        <w:t>ORIENTAÇÃO NORMATIVA AGU Nº 84, DE 17 DE MAIO DE 2024</w:t>
      </w:r>
    </w:p>
    <w:p w14:paraId="66418A73" w14:textId="77777777" w:rsidR="00124D80" w:rsidRDefault="00124D80" w:rsidP="00124D80">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7B694001" w14:textId="77777777" w:rsidR="00124D80" w:rsidRDefault="00124D80" w:rsidP="00124D80">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0FC96B97" w14:textId="77777777" w:rsidR="00124D80" w:rsidRDefault="00124D80" w:rsidP="00124D80">
      <w:pPr>
        <w:pStyle w:val="Textodecomentrio"/>
      </w:pPr>
      <w:r>
        <w:rPr>
          <w:i/>
          <w:iCs/>
        </w:rPr>
        <w:t>b) o valor de contratos relativos a compras e serviços em geral se encaixe no valor atualizado que autoriza a dispensa de licitação prevista no inciso II do art. 75, da Lei nº 14.133, de 2021.</w:t>
      </w:r>
    </w:p>
    <w:p w14:paraId="3D3131D5" w14:textId="77777777" w:rsidR="00124D80" w:rsidRDefault="00124D80" w:rsidP="00124D80">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23519824" w14:textId="77777777" w:rsidR="00124D80" w:rsidRDefault="00124D80" w:rsidP="00124D80">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0C4655CD" w14:textId="77777777" w:rsidR="00124D80" w:rsidRDefault="00124D80" w:rsidP="00124D80">
      <w:pPr>
        <w:pStyle w:val="Textodecomentrio"/>
      </w:pPr>
      <w:r>
        <w:rPr>
          <w:i/>
          <w:iCs/>
        </w:rPr>
        <w:t>Sobre a hipótese do art. 95, inciso II, tem-se que a compra com entrega imediata, segundo o art. 6º, inciso X, da Lei n.º 14.133, de 2021, é aquela cujo prazo de e</w:t>
      </w:r>
      <w:r>
        <w:rPr>
          <w:b/>
          <w:bCs/>
          <w:i/>
          <w:iCs/>
        </w:rPr>
        <w:t>ntrega dos bens é de até 30 (trinta) dias da ordem de fornecimento</w:t>
      </w:r>
      <w:r>
        <w:rPr>
          <w:i/>
          <w:iCs/>
        </w:rPr>
        <w:t xml:space="preserve">. Além disso, considera-se integral a compra cuja prestação se esgota pela </w:t>
      </w:r>
      <w:r>
        <w:rPr>
          <w:b/>
          <w:bCs/>
          <w:i/>
          <w:iCs/>
        </w:rPr>
        <w:t xml:space="preserve">simples tradição do bem, sem que dela decorram obrigações futuras </w:t>
      </w:r>
      <w:r>
        <w:rPr>
          <w:i/>
          <w:iCs/>
        </w:rPr>
        <w:t xml:space="preserve">para o contratado. Assim, será possível dispensar o termo de contrato, independentemente do valor da compra, se for estipulado no TR que a entrega dos bens ocorrerá em até 30 (trinta) dias da ordem de fornecimento, bem como que dessa compra não resultarão obrigações futuras, nem mesmo de assistência técnica dos bens. </w:t>
      </w:r>
    </w:p>
    <w:p w14:paraId="01566036" w14:textId="77777777" w:rsidR="00124D80" w:rsidRDefault="00124D80" w:rsidP="00124D80">
      <w:pPr>
        <w:pStyle w:val="Textodecomentrio"/>
      </w:pPr>
    </w:p>
    <w:p w14:paraId="69B596B6" w14:textId="77777777" w:rsidR="00124D80" w:rsidRDefault="00124D80" w:rsidP="00124D80">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 xml:space="preserve">(carta-contrato, nota de empenho de despesa, autorização de compra ou ordem de execução de serviço) </w:t>
      </w:r>
      <w:r>
        <w:rPr>
          <w:b/>
          <w:bCs/>
          <w:i/>
          <w:iCs/>
        </w:rPr>
        <w:t xml:space="preserve">no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0DBA8E4F" w14:textId="77777777" w:rsidR="00124D80" w:rsidRDefault="00124D80" w:rsidP="00124D80">
      <w:pPr>
        <w:pStyle w:val="Textodecomentrio"/>
      </w:pPr>
      <w:r>
        <w:rPr>
          <w:i/>
          <w:iCs/>
        </w:rPr>
        <w:t xml:space="preserve">Sendo assim, nas hipóteses previstas no art. 95, incisos I e II, da Lei 14.133/2021, recomenda-se </w:t>
      </w:r>
      <w:r>
        <w:rPr>
          <w:b/>
          <w:bCs/>
          <w:i/>
          <w:iCs/>
        </w:rPr>
        <w:t xml:space="preserve">a inclusão do presente Anexo no Termo de Referência, </w:t>
      </w:r>
      <w:r>
        <w:rPr>
          <w:i/>
          <w:iCs/>
        </w:rPr>
        <w:t>a fim de instituir o regramento considerado essencial para reger a relação jurídica a ser mantida entre a Administração e o particular. O</w:t>
      </w:r>
      <w:r>
        <w:rPr>
          <w:b/>
          <w:bCs/>
          <w:i/>
          <w:iCs/>
        </w:rPr>
        <w:t xml:space="preserve"> Anexo poderá figurar como o próprio instrumento substitutivo do termo de contrato, ou, ainda, ser considerado um acessório de outro instrumento </w:t>
      </w:r>
      <w:r>
        <w:rPr>
          <w:i/>
          <w:iCs/>
        </w:rPr>
        <w:t xml:space="preserve">(tal como a nota de empenho, carta-contrato etc.). Porém, em qualquer caso, será necessário colher a assinatura do adjudicatário no Termo de Ciência e Concordância (Anexo II). </w:t>
      </w:r>
    </w:p>
  </w:comment>
  <w:comment w:id="117" w:author="Autor" w:initials="A">
    <w:p w14:paraId="0C9AC7AC" w14:textId="77777777" w:rsidR="008028A1" w:rsidRDefault="008224EF" w:rsidP="008028A1">
      <w:pPr>
        <w:pStyle w:val="Textodecomentrio"/>
      </w:pPr>
      <w:r>
        <w:rPr>
          <w:rStyle w:val="Refdecomentrio"/>
        </w:rPr>
        <w:annotationRef/>
      </w:r>
      <w:r w:rsidR="008028A1">
        <w:rPr>
          <w:b/>
          <w:bCs/>
          <w:i/>
          <w:iCs/>
          <w:color w:val="000000"/>
        </w:rPr>
        <w:t>Nota Explicativa 1:</w:t>
      </w:r>
      <w:r w:rsidR="008028A1">
        <w:rPr>
          <w:i/>
          <w:iCs/>
          <w:color w:val="000000"/>
        </w:rPr>
        <w:t xml:space="preserve"> Utilizar esta redação para contratações de pequeno valor de </w:t>
      </w:r>
      <w:r w:rsidR="008028A1">
        <w:rPr>
          <w:b/>
          <w:bCs/>
          <w:i/>
          <w:iCs/>
          <w:color w:val="000000"/>
        </w:rPr>
        <w:t>fornecimentos contínuos</w:t>
      </w:r>
      <w:r w:rsidR="008028A1">
        <w:rPr>
          <w:i/>
          <w:iCs/>
          <w:color w:val="000000"/>
        </w:rPr>
        <w:t>, conforme arts. 95, I, 106 e 107 da Lei nº 14.133, de 2021, considerando a definição do art. 6º, XV do mesmo normativo.</w:t>
      </w:r>
    </w:p>
  </w:comment>
  <w:comment w:id="118" w:author="Autor" w:initials="A">
    <w:p w14:paraId="73707657" w14:textId="77777777" w:rsidR="00A14AE8" w:rsidRDefault="00691A42" w:rsidP="00A14AE8">
      <w:pPr>
        <w:pStyle w:val="Textodecomentrio"/>
      </w:pPr>
      <w:r>
        <w:rPr>
          <w:rStyle w:val="Refdecomentrio"/>
        </w:rPr>
        <w:annotationRef/>
      </w:r>
      <w:r w:rsidR="00A14AE8">
        <w:rPr>
          <w:b/>
          <w:bCs/>
          <w:i/>
          <w:iCs/>
        </w:rPr>
        <w:t>Nota explicativa</w:t>
      </w:r>
      <w:r w:rsidR="00A14AE8">
        <w:rPr>
          <w:i/>
          <w:iCs/>
        </w:rPr>
        <w:t>: Conforme a Lei nº 10.522, de 2002, com a redação conferida pela Lei nº 14.973, de 2024:</w:t>
      </w:r>
    </w:p>
    <w:p w14:paraId="3C78D36E" w14:textId="77777777" w:rsidR="00A14AE8" w:rsidRDefault="00A14AE8" w:rsidP="00A14AE8">
      <w:pPr>
        <w:pStyle w:val="Textodecomentrio"/>
      </w:pPr>
    </w:p>
    <w:p w14:paraId="0253E520" w14:textId="77777777" w:rsidR="00A14AE8" w:rsidRDefault="00A14AE8" w:rsidP="00A14AE8">
      <w:pPr>
        <w:pStyle w:val="Textodecomentrio"/>
      </w:pPr>
      <w:r>
        <w:rPr>
          <w:i/>
          <w:iCs/>
        </w:rPr>
        <w:t>"Art. 6º É obrigatória a consulta prévia ao Cadin, pelos órgãos e entidades da Administração Pública Federal, direta e indireta, para: (Vide Medida Provisória nº 1.259, de 2024)</w:t>
      </w:r>
    </w:p>
    <w:p w14:paraId="6789BF02" w14:textId="77777777" w:rsidR="00A14AE8" w:rsidRDefault="00A14AE8" w:rsidP="00A14AE8">
      <w:pPr>
        <w:pStyle w:val="Textodecomentrio"/>
      </w:pPr>
      <w:r>
        <w:rPr>
          <w:i/>
          <w:iCs/>
        </w:rPr>
        <w:t>[...]</w:t>
      </w:r>
    </w:p>
    <w:p w14:paraId="2A71AD63" w14:textId="77777777" w:rsidR="00A14AE8" w:rsidRDefault="00A14AE8" w:rsidP="00A14AE8">
      <w:pPr>
        <w:pStyle w:val="Textodecomentrio"/>
      </w:pPr>
      <w:r>
        <w:rPr>
          <w:i/>
          <w:iCs/>
        </w:rPr>
        <w:t>III - celebração de convênios, acordos, ajustes ou contratos que envolvam desembolso, a qualquer título, de recursos públicos, e respectivos aditamentos.</w:t>
      </w:r>
    </w:p>
    <w:p w14:paraId="66156A88" w14:textId="77777777" w:rsidR="00A14AE8" w:rsidRDefault="00A14AE8" w:rsidP="00A14AE8">
      <w:pPr>
        <w:pStyle w:val="Textodecomentrio"/>
      </w:pPr>
      <w:r>
        <w:rPr>
          <w:i/>
          <w:iCs/>
        </w:rPr>
        <w:t>[...]</w:t>
      </w:r>
    </w:p>
    <w:p w14:paraId="5EA4CCC1" w14:textId="77777777" w:rsidR="00A14AE8" w:rsidRDefault="00A14AE8" w:rsidP="00A14AE8">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734FF0C9" w14:textId="77777777" w:rsidR="00A14AE8" w:rsidRDefault="00A14AE8" w:rsidP="00A14AE8">
      <w:pPr>
        <w:pStyle w:val="Textodecomentrio"/>
      </w:pPr>
    </w:p>
    <w:p w14:paraId="5CD545B4" w14:textId="77777777" w:rsidR="00A14AE8" w:rsidRDefault="00A14AE8" w:rsidP="00A14AE8">
      <w:pPr>
        <w:pStyle w:val="Textodecomentrio"/>
      </w:pPr>
      <w:r>
        <w:rPr>
          <w:i/>
          <w:iCs/>
        </w:rPr>
        <w:t>A alteração veiculada pela Lei nº 14.973, de 2024, foi analisada por meio do PARECER n. 00063/2024/DECOR/CGU/AGU</w:t>
      </w:r>
    </w:p>
    <w:p w14:paraId="7CDFFFCD" w14:textId="77777777" w:rsidR="00A14AE8" w:rsidRDefault="00A14AE8" w:rsidP="00A14AE8">
      <w:pPr>
        <w:pStyle w:val="Textodecomentrio"/>
      </w:pPr>
      <w:r>
        <w:rPr>
          <w:i/>
          <w:iCs/>
        </w:rPr>
        <w:t xml:space="preserve">(NUP: 12600.101013/2023-10), aprovado pelo Despacho do Ministro Chefe da Advocacia-Geral da União n.º 539, de 17, de dezembro de 2024, com as seguintes conclusões: </w:t>
      </w:r>
    </w:p>
    <w:p w14:paraId="38654D84" w14:textId="77777777" w:rsidR="00A14AE8" w:rsidRDefault="00A14AE8" w:rsidP="00A14AE8">
      <w:pPr>
        <w:pStyle w:val="Textodecomentrio"/>
      </w:pPr>
    </w:p>
    <w:p w14:paraId="215B861D" w14:textId="77777777" w:rsidR="00A14AE8" w:rsidRDefault="00A14AE8" w:rsidP="00A14AE8">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4F34D31C" w14:textId="77777777" w:rsidR="00A14AE8" w:rsidRDefault="00A14AE8" w:rsidP="00A14AE8">
      <w:pPr>
        <w:pStyle w:val="Textodecomentrio"/>
      </w:pPr>
    </w:p>
    <w:p w14:paraId="3893CB70" w14:textId="77777777" w:rsidR="00A14AE8" w:rsidRDefault="00A14AE8" w:rsidP="00A14AE8">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18F0619B" w14:textId="77777777" w:rsidR="00A14AE8" w:rsidRDefault="00A14AE8" w:rsidP="00A14AE8">
      <w:pPr>
        <w:pStyle w:val="Textodecomentrio"/>
      </w:pPr>
    </w:p>
    <w:p w14:paraId="58DD2996" w14:textId="77777777" w:rsidR="00A14AE8" w:rsidRDefault="00A14AE8" w:rsidP="00A14AE8">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379134C3" w14:textId="77777777" w:rsidR="00A14AE8" w:rsidRDefault="00A14AE8" w:rsidP="00A14AE8">
      <w:pPr>
        <w:pStyle w:val="Textodecomentrio"/>
      </w:pPr>
    </w:p>
    <w:p w14:paraId="58A1EB70" w14:textId="77777777" w:rsidR="00A14AE8" w:rsidRDefault="00A14AE8" w:rsidP="00A14AE8">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56D21648" w14:textId="77777777" w:rsidR="00A14AE8" w:rsidRDefault="00A14AE8" w:rsidP="00A14AE8">
      <w:pPr>
        <w:pStyle w:val="Textodecomentrio"/>
      </w:pPr>
    </w:p>
    <w:p w14:paraId="54ADA5E4" w14:textId="77777777" w:rsidR="00A14AE8" w:rsidRDefault="00A14AE8" w:rsidP="00A14AE8">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p w14:paraId="3C5D4E33" w14:textId="77777777" w:rsidR="00A14AE8" w:rsidRDefault="00A14AE8" w:rsidP="00A14AE8">
      <w:pPr>
        <w:pStyle w:val="Textodecomentrio"/>
      </w:pPr>
      <w:r>
        <w:rPr>
          <w:i/>
          <w:iCs/>
          <w:color w:val="000000"/>
        </w:rPr>
        <w:t xml:space="preserve"> </w:t>
      </w:r>
    </w:p>
  </w:comment>
  <w:comment w:id="120" w:author="Autor" w:initials="A">
    <w:p w14:paraId="30CE3E74" w14:textId="77777777" w:rsidR="00A14AE8" w:rsidRDefault="00E0414C" w:rsidP="00A14AE8">
      <w:pPr>
        <w:pStyle w:val="Textodecomentrio"/>
      </w:pPr>
      <w:r>
        <w:rPr>
          <w:rStyle w:val="Refdecomentrio"/>
        </w:rPr>
        <w:annotationRef/>
      </w:r>
      <w:r w:rsidR="00A14AE8">
        <w:rPr>
          <w:b/>
          <w:bCs/>
          <w:i/>
          <w:iCs/>
        </w:rPr>
        <w:t>Nota Explicativa</w:t>
      </w:r>
      <w:r w:rsidR="00A14AE8">
        <w:rPr>
          <w:i/>
          <w:iCs/>
        </w:rPr>
        <w:t>: Utilizar esta redação para contratações emergenciais, fundadas no art. 75, VIII, da Lei n.º 14.133, de 2021, independentemente de a natureza do objeto ser de escopo ou, em tese, continuada.</w:t>
      </w:r>
    </w:p>
  </w:comment>
  <w:comment w:id="121" w:author="Autor" w:initials="A">
    <w:p w14:paraId="0E85C2C7" w14:textId="78127BEC" w:rsidR="008C494E" w:rsidRDefault="008C494E" w:rsidP="008C494E">
      <w:pPr>
        <w:pStyle w:val="Textodecomentrio1"/>
      </w:pPr>
      <w:r>
        <w:rPr>
          <w:rStyle w:val="Refdecomentrio"/>
        </w:rPr>
        <w:annotationRef/>
      </w:r>
      <w:r>
        <w:rPr>
          <w:b/>
          <w:bCs/>
          <w:i/>
          <w:iCs/>
          <w:color w:val="000000"/>
        </w:rPr>
        <w:t xml:space="preserve">Nota Explicativa: </w:t>
      </w:r>
      <w:r>
        <w:rPr>
          <w:i/>
          <w:iCs/>
          <w:color w:val="000000"/>
        </w:rPr>
        <w:t>Nos termos do art. 123 da Lei nº 14.133/21,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22" w:author="Autor" w:initials="A">
    <w:p w14:paraId="37B4CF47" w14:textId="77777777" w:rsidR="008C494E" w:rsidRDefault="008C494E" w:rsidP="008C494E">
      <w:pPr>
        <w:pStyle w:val="Textodecomentrio1"/>
      </w:pPr>
      <w:r>
        <w:rPr>
          <w:rStyle w:val="Refdecomentrio"/>
        </w:rPr>
        <w:annotationRef/>
      </w:r>
      <w:r>
        <w:rPr>
          <w:b/>
          <w:bCs/>
          <w:i/>
          <w:iCs/>
        </w:rPr>
        <w:t>Nota Explicativa:</w:t>
      </w:r>
      <w:r>
        <w:rPr>
          <w:i/>
          <w:iCs/>
        </w:rPr>
        <w:t xml:space="preserve">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124" w:author="Autor" w:initials="A">
    <w:p w14:paraId="2A63A5B4" w14:textId="77777777" w:rsidR="005D0AE9" w:rsidRDefault="008C494E" w:rsidP="005D0AE9">
      <w:pPr>
        <w:pStyle w:val="Textodecomentrio"/>
      </w:pPr>
      <w:r>
        <w:rPr>
          <w:rStyle w:val="Refdecomentrio"/>
        </w:rPr>
        <w:annotationRef/>
      </w:r>
      <w:r w:rsidR="005D0AE9">
        <w:rPr>
          <w:b/>
          <w:bCs/>
          <w:i/>
          <w:iCs/>
          <w:color w:val="000000"/>
        </w:rPr>
        <w:t>Nota Explicativa:</w:t>
      </w:r>
      <w:r w:rsidR="005D0AE9">
        <w:rPr>
          <w:i/>
          <w:iCs/>
          <w:color w:val="000000"/>
        </w:rPr>
        <w:t xml:space="preserve"> A disposição deste item decorre do §4º, do art. 137, da Lei nº 14.133, de 2021, e será aplicável, apenas, aos casos de compras de pequeno valor </w:t>
      </w:r>
      <w:r w:rsidR="005D0AE9">
        <w:rPr>
          <w:i/>
          <w:iCs/>
        </w:rPr>
        <w:t xml:space="preserve">(art. 95, inciso I, da Lei n.º 14.133, de 2021). </w:t>
      </w:r>
    </w:p>
  </w:comment>
  <w:comment w:id="125" w:author="Autor" w:initials="A">
    <w:p w14:paraId="44E4B046" w14:textId="10C40494"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85" w:anchor="art137§4" w:history="1">
        <w:r w:rsidRPr="00A5390C">
          <w:rPr>
            <w:rStyle w:val="Hyperlink"/>
            <w:i/>
            <w:iCs/>
          </w:rPr>
          <w:t>§4º, do art. 137, da Lei nº 14.133, de 2021</w:t>
        </w:r>
      </w:hyperlink>
      <w:r>
        <w:rPr>
          <w:i/>
          <w:iCs/>
          <w:color w:val="000000"/>
        </w:rPr>
        <w:t>.</w:t>
      </w:r>
    </w:p>
  </w:comment>
  <w:comment w:id="126" w:author="Autor" w:initials="A">
    <w:p w14:paraId="54C78AC4" w14:textId="77777777" w:rsidR="00C82C8D" w:rsidRDefault="00C82C8D" w:rsidP="00C82C8D">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128" w:author="Autor" w:initials="A">
    <w:p w14:paraId="2EE9754A" w14:textId="08B3E47F" w:rsidR="00063B29" w:rsidRDefault="008C494E" w:rsidP="006A0235">
      <w:pPr>
        <w:pStyle w:val="Textodecomentrio"/>
      </w:pPr>
      <w:r>
        <w:rPr>
          <w:rStyle w:val="Refdecomentrio"/>
        </w:rPr>
        <w:annotationRef/>
      </w:r>
      <w:r w:rsidR="00063B29">
        <w:rPr>
          <w:b/>
          <w:bCs/>
          <w:i/>
          <w:iCs/>
          <w:highlight w:val="yellow"/>
        </w:rPr>
        <w:t xml:space="preserve">Nota Explicativa: </w:t>
      </w:r>
      <w:r w:rsidR="00063B29">
        <w:rPr>
          <w:i/>
          <w:iCs/>
          <w:highlight w:val="yellow"/>
        </w:rPr>
        <w:t>O trecho deste item que trata da "rede de assistência técnica autorizada" apenas poderá ser utilizado nas compras de pequeno valor (art. 95, inciso I, da Lei n.º 14.133, de 2021).</w:t>
      </w:r>
    </w:p>
  </w:comment>
  <w:comment w:id="129" w:author="Autor" w:initials="A">
    <w:p w14:paraId="137567EA" w14:textId="77777777" w:rsidR="00EA6AA9" w:rsidRDefault="00EA6AA9" w:rsidP="00EA6AA9">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30" w:author="Autor" w:initials="A">
    <w:p w14:paraId="16CC5C39" w14:textId="77777777" w:rsidR="005D0AE9" w:rsidRDefault="0011023A" w:rsidP="005D0AE9">
      <w:pPr>
        <w:pStyle w:val="Textodecomentrio"/>
      </w:pPr>
      <w:r>
        <w:rPr>
          <w:rStyle w:val="Refdecomentrio"/>
        </w:rPr>
        <w:annotationRef/>
      </w:r>
      <w:r w:rsidR="005D0AE9">
        <w:rPr>
          <w:b/>
          <w:bCs/>
          <w:i/>
          <w:iCs/>
          <w:color w:val="000000"/>
        </w:rPr>
        <w:t xml:space="preserve">Nota explicativa 1: </w:t>
      </w:r>
      <w:r w:rsidR="005D0AE9">
        <w:rPr>
          <w:i/>
          <w:iCs/>
          <w:color w:val="000000"/>
        </w:rPr>
        <w:t>No caso de aquisição de bens com prestação de serviços acessória, recomenda-se avaliar a inclusão destes itens.</w:t>
      </w:r>
    </w:p>
    <w:p w14:paraId="38FAB25A" w14:textId="77777777" w:rsidR="005D0AE9" w:rsidRDefault="005D0AE9" w:rsidP="005D0AE9">
      <w:pPr>
        <w:pStyle w:val="Textodecomentrio"/>
      </w:pPr>
    </w:p>
    <w:p w14:paraId="0498F0A7" w14:textId="77777777" w:rsidR="005D0AE9" w:rsidRDefault="005D0AE9" w:rsidP="005D0AE9">
      <w:pPr>
        <w:pStyle w:val="Textodecomentrio"/>
      </w:pPr>
      <w:r>
        <w:rPr>
          <w:b/>
          <w:bCs/>
          <w:i/>
          <w:iCs/>
          <w:color w:val="000000"/>
        </w:rPr>
        <w:t>Nota explicativa 2:</w:t>
      </w:r>
      <w:r>
        <w:rPr>
          <w:i/>
          <w:iCs/>
          <w:color w:val="000000"/>
        </w:rPr>
        <w:t xml:space="preserve"> Estas cláusulas são meramente indicativas. Pode ser necessário que se suprimam algumas das obrigações ou se arrolem outras, conforme as peculiaridades do órgão e as especificações do objeto a ser executado.</w:t>
      </w:r>
    </w:p>
    <w:p w14:paraId="7A54F4DB" w14:textId="77777777" w:rsidR="005D0AE9" w:rsidRDefault="005D0AE9" w:rsidP="005D0AE9">
      <w:pPr>
        <w:pStyle w:val="Textodecomentrio"/>
      </w:pPr>
    </w:p>
    <w:p w14:paraId="2AFEF29F" w14:textId="77777777" w:rsidR="005D0AE9" w:rsidRDefault="005D0AE9" w:rsidP="005D0AE9">
      <w:pPr>
        <w:pStyle w:val="Textodecomentrio"/>
      </w:pPr>
      <w:r>
        <w:rPr>
          <w:b/>
          <w:bCs/>
          <w:i/>
          <w:iCs/>
          <w:color w:val="000000"/>
        </w:rPr>
        <w:t xml:space="preserve">Nota Explicativa 3: </w:t>
      </w:r>
      <w:r>
        <w:rPr>
          <w:i/>
          <w:iCs/>
          <w:color w:val="000000"/>
        </w:rPr>
        <w:t>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do modelo de minuta contratual de serviços.</w:t>
      </w:r>
    </w:p>
  </w:comment>
  <w:comment w:id="132" w:author="Autor" w:initials="A">
    <w:p w14:paraId="27433DCB" w14:textId="174DDB5E" w:rsidR="005D0AE9" w:rsidRDefault="0004793F" w:rsidP="005D0AE9">
      <w:pPr>
        <w:pStyle w:val="Textodecomentrio"/>
      </w:pPr>
      <w:r>
        <w:rPr>
          <w:rStyle w:val="Refdecomentrio"/>
        </w:rPr>
        <w:annotationRef/>
      </w:r>
      <w:r w:rsidR="005D0AE9">
        <w:rPr>
          <w:b/>
          <w:bCs/>
          <w:i/>
          <w:iCs/>
        </w:rPr>
        <w:t>Nota Explicativa:</w:t>
      </w:r>
      <w:r w:rsidR="005D0AE9">
        <w:rPr>
          <w:i/>
          <w:iCs/>
        </w:rPr>
        <w:t xml:space="preserve"> As disposições a seguir decorrem do disposto no art. 2º do Decreto n.º 12.174, de 11 de setembro de 2024.</w:t>
      </w:r>
    </w:p>
  </w:comment>
  <w:comment w:id="133" w:author="Autor" w:initials="A">
    <w:p w14:paraId="720687F4" w14:textId="00297618" w:rsidR="005D0AE9" w:rsidRDefault="00937B1C" w:rsidP="005D0AE9">
      <w:pPr>
        <w:pStyle w:val="Textodecomentrio"/>
      </w:pPr>
      <w:r>
        <w:rPr>
          <w:rStyle w:val="Refdecomentrio"/>
        </w:rPr>
        <w:annotationRef/>
      </w:r>
      <w:r w:rsidR="005D0AE9">
        <w:rPr>
          <w:b/>
          <w:bCs/>
          <w:i/>
          <w:iCs/>
          <w:color w:val="000000"/>
        </w:rPr>
        <w:t>Nota Explicativa:</w:t>
      </w:r>
      <w:r w:rsidR="005D0AE9">
        <w:t xml:space="preserve"> </w:t>
      </w:r>
      <w:r w:rsidR="005D0AE9">
        <w:rPr>
          <w:i/>
          <w:iCs/>
          <w:color w:val="000000"/>
        </w:rPr>
        <w:t>Utilizar a redação destes itens para as hipóteses de compra com entrega imediata e integral dos bens (execução instantânea), independentemente do valor (art. 95, inciso II, da Lei 14.133, de 2021).</w:t>
      </w:r>
    </w:p>
  </w:comment>
  <w:comment w:id="134" w:author="Autor" w:initials="A">
    <w:p w14:paraId="55EADAC5" w14:textId="7777777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Utilizar a redação destes itens para contratações de pequeno valor de fornecimentos contínuos (art. 95, inciso I, c/c o art. 106, da Lei n.º 14.133, de 2021).</w:t>
      </w:r>
    </w:p>
  </w:comment>
  <w:comment w:id="135" w:author="Autor" w:initials="A">
    <w:p w14:paraId="18B03574" w14:textId="77777777" w:rsidR="006E3F83" w:rsidRDefault="006E3F83" w:rsidP="006E3F83">
      <w:pPr>
        <w:pStyle w:val="Textodecomentrio"/>
      </w:pPr>
      <w:r>
        <w:rPr>
          <w:rStyle w:val="Refdecomentrio"/>
        </w:rPr>
        <w:annotationRef/>
      </w:r>
      <w:r>
        <w:rPr>
          <w:b/>
          <w:bCs/>
          <w:i/>
          <w:iCs/>
          <w:highlight w:val="yellow"/>
        </w:rPr>
        <w:t>Nota Explicativa:</w:t>
      </w:r>
      <w:r>
        <w:rPr>
          <w:i/>
          <w:iCs/>
          <w:highlight w:val="yellow"/>
        </w:rPr>
        <w:t xml:space="preserve"> A sistemática desses itens decorre do que dispõe o art. 106, III e §1º, da Lei nº 14.133/21, com a interpretação conferida pela Orientação Normativa AGU nº 98, de 8 de agosto de 2025, segundo a qual: </w:t>
      </w:r>
    </w:p>
    <w:p w14:paraId="3AFF4EF9" w14:textId="77777777" w:rsidR="006E3F83" w:rsidRDefault="006E3F83" w:rsidP="006E3F83">
      <w:pPr>
        <w:pStyle w:val="Textodecomentrio"/>
      </w:pPr>
    </w:p>
    <w:p w14:paraId="6F858A42" w14:textId="77777777" w:rsidR="006E3F83" w:rsidRDefault="006E3F83" w:rsidP="006E3F83">
      <w:pPr>
        <w:pStyle w:val="Textodecomentrio"/>
      </w:pPr>
      <w:r>
        <w:rPr>
          <w:i/>
          <w:iCs/>
          <w:highlight w:val="yellow"/>
        </w:rPr>
        <w:t>“Enunciado: I - A extinção antecipada do contrato de execução contínua com fundamento na ausência de créditos orçamentários ou na perda de vantagem contratual poderá se dar com ônus ou sem ônus para a Administração Pública.</w:t>
      </w:r>
    </w:p>
    <w:p w14:paraId="71160414" w14:textId="77777777" w:rsidR="006E3F83" w:rsidRDefault="006E3F83" w:rsidP="006E3F83">
      <w:pPr>
        <w:pStyle w:val="Textodecomentrio"/>
      </w:pPr>
      <w:r>
        <w:rPr>
          <w:i/>
          <w:iCs/>
          <w:highlight w:val="yellow"/>
        </w:rPr>
        <w:t>II - A extinção antecipada do contrato de execução contínua nestas hipóteses, deverá ser justificada formalmente pela Administração Pública, observada as seguintes balizas:</w:t>
      </w:r>
    </w:p>
    <w:p w14:paraId="74A76813" w14:textId="77777777" w:rsidR="006E3F83" w:rsidRDefault="006E3F83" w:rsidP="006E3F83">
      <w:pPr>
        <w:pStyle w:val="Textodecomentrio"/>
      </w:pPr>
      <w:r>
        <w:rPr>
          <w:i/>
          <w:iCs/>
          <w:highlight w:val="yellow"/>
        </w:rPr>
        <w:t>a) a justificativa deve ser fundamentada na ausência de créditos orçamentários ou na perda de vantagem contratual, conforme art. 106, III da Lei nº 14.133/2021;</w:t>
      </w:r>
    </w:p>
    <w:p w14:paraId="5550A7FF" w14:textId="77777777" w:rsidR="006E3F83" w:rsidRDefault="006E3F83" w:rsidP="006E3F83">
      <w:pPr>
        <w:pStyle w:val="Textodecomentrio"/>
      </w:pPr>
      <w:r>
        <w:rPr>
          <w:i/>
          <w:iCs/>
          <w:highlight w:val="yellow"/>
        </w:rPr>
        <w:t>b) a justificativa deve apresentar elementos objetivos e documentados que comprovem a ausência de recursos ou a perda da vantagem contratual.</w:t>
      </w:r>
    </w:p>
    <w:p w14:paraId="1249CEA9" w14:textId="77777777" w:rsidR="006E3F83" w:rsidRDefault="006E3F83" w:rsidP="006E3F83">
      <w:pPr>
        <w:pStyle w:val="Textodecomentrio"/>
      </w:pPr>
      <w:r>
        <w:rPr>
          <w:i/>
          <w:iCs/>
          <w:highlight w:val="yellow"/>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3489E7E3" w14:textId="77777777" w:rsidR="006E3F83" w:rsidRDefault="006E3F83" w:rsidP="006E3F83">
      <w:pPr>
        <w:pStyle w:val="Textodecomentrio"/>
      </w:pPr>
      <w:r>
        <w:rPr>
          <w:i/>
          <w:iCs/>
          <w:highlight w:val="yellow"/>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2991B5AD" w14:textId="77777777" w:rsidR="006E3F83" w:rsidRDefault="006E3F83" w:rsidP="006E3F83">
      <w:pPr>
        <w:pStyle w:val="Textodecomentrio"/>
      </w:pPr>
      <w:r>
        <w:rPr>
          <w:i/>
          <w:iCs/>
          <w:highlight w:val="yellow"/>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55F368E4" w14:textId="77777777" w:rsidR="006E3F83" w:rsidRDefault="006E3F83" w:rsidP="006E3F83">
      <w:pPr>
        <w:pStyle w:val="Textodecomentrio"/>
      </w:pPr>
      <w:r>
        <w:rPr>
          <w:i/>
          <w:iCs/>
          <w:highlight w:val="yellow"/>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760BD1C2" w14:textId="77777777" w:rsidR="006E3F83" w:rsidRDefault="006E3F83" w:rsidP="006E3F83">
      <w:pPr>
        <w:pStyle w:val="Textodecomentrio"/>
      </w:pPr>
    </w:p>
    <w:p w14:paraId="3E7B0500" w14:textId="77777777" w:rsidR="006E3F83" w:rsidRDefault="006E3F83" w:rsidP="006E3F83">
      <w:pPr>
        <w:pStyle w:val="Textodecomentrio"/>
      </w:pPr>
      <w:r>
        <w:rPr>
          <w:i/>
          <w:iCs/>
          <w:highlight w:val="yellow"/>
        </w:rPr>
        <w:t xml:space="preserve">Para a compreensão do entendimento adotado, vale trazer um exemplo: </w:t>
      </w:r>
    </w:p>
    <w:p w14:paraId="107B9EDB" w14:textId="77777777" w:rsidR="006E3F83" w:rsidRDefault="006E3F83" w:rsidP="006E3F83">
      <w:pPr>
        <w:pStyle w:val="Textodecomentrio"/>
      </w:pPr>
      <w:r>
        <w:rPr>
          <w:i/>
          <w:iCs/>
          <w:highlight w:val="yellow"/>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7189E077" w14:textId="77777777" w:rsidR="006E3F83" w:rsidRDefault="006E3F83" w:rsidP="006E3F83">
      <w:pPr>
        <w:pStyle w:val="Textodecomentrio"/>
      </w:pPr>
    </w:p>
    <w:p w14:paraId="51753C2D" w14:textId="77777777" w:rsidR="006E3F83" w:rsidRDefault="006E3F83" w:rsidP="006E3F83">
      <w:pPr>
        <w:pStyle w:val="Textodecomentrio"/>
      </w:pPr>
      <w:r>
        <w:rPr>
          <w:i/>
          <w:iCs/>
          <w:highlight w:val="yellow"/>
        </w:rPr>
        <w:t>1) Se a comunicação ao contratado noticiando a extinção ocorrer até 20 de março de 2026 (dois meses antes da data de aniversário), a extinção poderá ocorrer na data de aniversário, ou seja, 20 de maio de 2026, sem ônus para a Administração;</w:t>
      </w:r>
    </w:p>
    <w:p w14:paraId="1992696F" w14:textId="77777777" w:rsidR="006E3F83" w:rsidRDefault="006E3F83" w:rsidP="006E3F83">
      <w:pPr>
        <w:pStyle w:val="Textodecomentrio"/>
      </w:pPr>
    </w:p>
    <w:p w14:paraId="20E38E0F" w14:textId="77777777" w:rsidR="006E3F83" w:rsidRDefault="006E3F83" w:rsidP="006E3F83">
      <w:pPr>
        <w:pStyle w:val="Textodecomentrio"/>
      </w:pPr>
      <w:r>
        <w:rPr>
          <w:i/>
          <w:iCs/>
          <w:highlight w:val="yellow"/>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54CD9AE8" w14:textId="77777777" w:rsidR="006E3F83" w:rsidRDefault="006E3F83" w:rsidP="006E3F83">
      <w:pPr>
        <w:pStyle w:val="Textodecomentrio"/>
      </w:pPr>
      <w:r>
        <w:rPr>
          <w:i/>
          <w:iCs/>
          <w:highlight w:val="yellow"/>
        </w:rPr>
        <w:t>3</w:t>
      </w:r>
    </w:p>
    <w:p w14:paraId="6EBC9EBB" w14:textId="77777777" w:rsidR="006E3F83" w:rsidRDefault="006E3F83" w:rsidP="006E3F83">
      <w:pPr>
        <w:pStyle w:val="Textodecomentrio"/>
      </w:pPr>
      <w:r>
        <w:rPr>
          <w:i/>
          <w:iCs/>
          <w:highlight w:val="yellow"/>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37" w:author="Autor" w:initials="A">
    <w:p w14:paraId="315452E5" w14:textId="77777777" w:rsidR="00A14AE8" w:rsidRDefault="00406419" w:rsidP="00A14AE8">
      <w:pPr>
        <w:pStyle w:val="Textodecomentrio"/>
      </w:pPr>
      <w:r>
        <w:rPr>
          <w:rStyle w:val="Refdecomentrio"/>
        </w:rPr>
        <w:annotationRef/>
      </w:r>
      <w:r w:rsidR="00A14AE8">
        <w:rPr>
          <w:b/>
          <w:bCs/>
          <w:i/>
          <w:iCs/>
          <w:color w:val="000000"/>
        </w:rPr>
        <w:t xml:space="preserve">Nota Explicativa: </w:t>
      </w:r>
      <w:r w:rsidR="00A14AE8">
        <w:rPr>
          <w:i/>
          <w:iCs/>
          <w:color w:val="000000"/>
        </w:rPr>
        <w:t>Use a redação do item 12.4 para contratos decorrentes da</w:t>
      </w:r>
      <w:r w:rsidR="00A14AE8">
        <w:rPr>
          <w:b/>
          <w:bCs/>
          <w:i/>
          <w:iCs/>
          <w:color w:val="000000"/>
        </w:rPr>
        <w:t xml:space="preserve"> hipótese de dispensa de licitação prevista no art. 75, inciso VIII, da Lei n° 14.133/2021</w:t>
      </w:r>
      <w:r w:rsidR="00A14AE8">
        <w:rPr>
          <w:i/>
          <w:iCs/>
          <w:color w:val="000000"/>
        </w:rPr>
        <w:t>.</w:t>
      </w:r>
    </w:p>
  </w:comment>
  <w:comment w:id="138" w:author="Autor" w:initials="A">
    <w:p w14:paraId="50E1DAF7" w14:textId="077FEFD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No Acórdão n.º 2569/2018 – Plenário, o TCU concluiu que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039A162B" w14:textId="77777777" w:rsidR="004418E4" w:rsidRDefault="004418E4" w:rsidP="004418E4">
      <w:pPr>
        <w:pStyle w:val="Textodecomentrio"/>
      </w:pPr>
      <w:r>
        <w:rPr>
          <w:i/>
          <w:iCs/>
          <w:color w:val="000000"/>
        </w:rPr>
        <w:t xml:space="preserve">(cf. Boletim de Jurisprudência n.º 244, sessões 6 e 7 de novembro de 2018). Consta do referido Acórdão, nesse sentido, que: </w:t>
      </w:r>
    </w:p>
    <w:p w14:paraId="2F9D6041" w14:textId="77777777" w:rsidR="004418E4" w:rsidRDefault="004418E4" w:rsidP="004418E4">
      <w:pPr>
        <w:pStyle w:val="Textodecomentrio"/>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39" w:author="Autor" w:initials="A">
    <w:p w14:paraId="5A19710D" w14:textId="476BF6E3" w:rsidR="005D0AE9" w:rsidRDefault="001243DB" w:rsidP="005D0AE9">
      <w:pPr>
        <w:pStyle w:val="Textodecomentrio"/>
      </w:pPr>
      <w:r>
        <w:rPr>
          <w:rStyle w:val="Refdecomentrio"/>
        </w:rPr>
        <w:annotationRef/>
      </w:r>
      <w:r w:rsidR="005D0AE9">
        <w:rPr>
          <w:b/>
          <w:bCs/>
          <w:i/>
          <w:iCs/>
        </w:rPr>
        <w:t>Nota Explicativa:</w:t>
      </w:r>
      <w:r w:rsidR="005D0AE9">
        <w:t xml:space="preserve"> </w:t>
      </w:r>
      <w:r w:rsidR="005D0AE9">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1D12E0C2" w14:textId="77777777" w:rsidR="005D0AE9" w:rsidRDefault="005D0AE9" w:rsidP="005D0AE9">
      <w:pPr>
        <w:pStyle w:val="Textodecomentrio"/>
      </w:pPr>
      <w:r>
        <w:rPr>
          <w:i/>
          <w:iCs/>
        </w:rPr>
        <w:t> </w:t>
      </w:r>
    </w:p>
    <w:p w14:paraId="78452E91" w14:textId="77777777" w:rsidR="005D0AE9" w:rsidRDefault="005D0AE9" w:rsidP="005D0AE9">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11186471" w14:textId="77777777" w:rsidR="005D0AE9" w:rsidRDefault="005D0AE9" w:rsidP="005D0AE9">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DF6816A" w14:textId="77777777" w:rsidR="005D0AE9" w:rsidRDefault="005D0AE9" w:rsidP="005D0AE9">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40" w:author="Autor" w:initials="A">
    <w:p w14:paraId="25D8B60A" w14:textId="77777777" w:rsidR="005D0AE9" w:rsidRDefault="00F62745" w:rsidP="005D0AE9">
      <w:pPr>
        <w:pStyle w:val="Textodecomentrio"/>
      </w:pPr>
      <w:r>
        <w:rPr>
          <w:rStyle w:val="Refdecomentrio"/>
        </w:rPr>
        <w:annotationRef/>
      </w:r>
      <w:r w:rsidR="005D0AE9">
        <w:rPr>
          <w:b/>
          <w:bCs/>
          <w:i/>
          <w:iCs/>
        </w:rPr>
        <w:t>Nota explicativa</w:t>
      </w:r>
      <w:r w:rsidR="005D0AE9">
        <w:rPr>
          <w:i/>
          <w:iCs/>
        </w:rPr>
        <w:t xml:space="preserve">: O presente anexo deverá ser adotado para colher a concordância do contratado com as regras e obrigações da contratação previstas no Termo de Referência e em seu anexo, </w:t>
      </w:r>
      <w:r w:rsidR="005D0AE9">
        <w:rPr>
          <w:b/>
          <w:bCs/>
          <w:i/>
          <w:iCs/>
        </w:rPr>
        <w:t>em caso de substituição do termo de contrato por instrumento equivalente</w:t>
      </w:r>
      <w:r w:rsidR="005D0AE9">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8B71B" w15:done="0"/>
  <w15:commentEx w15:paraId="7BE42B47" w15:done="0"/>
  <w15:commentEx w15:paraId="33DE3700" w15:done="0"/>
  <w15:commentEx w15:paraId="7E20F313" w15:done="0"/>
  <w15:commentEx w15:paraId="7B9761E0" w15:done="0"/>
  <w15:commentEx w15:paraId="73CB2248" w15:done="0"/>
  <w15:commentEx w15:paraId="12812D65" w15:done="0"/>
  <w15:commentEx w15:paraId="02C00864" w15:done="0"/>
  <w15:commentEx w15:paraId="59FE86FD" w15:done="0"/>
  <w15:commentEx w15:paraId="29EE86FD" w15:done="0"/>
  <w15:commentEx w15:paraId="59FB2C1F" w15:done="0"/>
  <w15:commentEx w15:paraId="4C9630E2" w15:done="0"/>
  <w15:commentEx w15:paraId="5D52A368" w15:done="0"/>
  <w15:commentEx w15:paraId="5EDF2B2F" w15:done="0"/>
  <w15:commentEx w15:paraId="7272F877" w15:done="0"/>
  <w15:commentEx w15:paraId="62E375CA" w15:done="0"/>
  <w15:commentEx w15:paraId="274AC2FD" w15:done="0"/>
  <w15:commentEx w15:paraId="0018CD87" w15:done="0"/>
  <w15:commentEx w15:paraId="12FF3113" w15:done="0"/>
  <w15:commentEx w15:paraId="2A191822" w15:done="0"/>
  <w15:commentEx w15:paraId="5B39DFA7" w15:done="0"/>
  <w15:commentEx w15:paraId="6658984B" w15:done="0"/>
  <w15:commentEx w15:paraId="6283D9B4" w15:done="0"/>
  <w15:commentEx w15:paraId="609DB86A" w15:done="0"/>
  <w15:commentEx w15:paraId="63A548E7" w15:done="0"/>
  <w15:commentEx w15:paraId="37EF7BFB" w15:done="0"/>
  <w15:commentEx w15:paraId="381769AD" w15:done="0"/>
  <w15:commentEx w15:paraId="017C7878" w15:done="0"/>
  <w15:commentEx w15:paraId="23B1FC05" w15:done="0"/>
  <w15:commentEx w15:paraId="5B89C0D2" w15:done="0"/>
  <w15:commentEx w15:paraId="18FF8E6C" w15:done="0"/>
  <w15:commentEx w15:paraId="34448D64" w15:done="0"/>
  <w15:commentEx w15:paraId="457FDDEA" w15:done="0"/>
  <w15:commentEx w15:paraId="6DBAB807" w15:done="0"/>
  <w15:commentEx w15:paraId="708CBCEF" w15:done="0"/>
  <w15:commentEx w15:paraId="582E3A52" w15:done="0"/>
  <w15:commentEx w15:paraId="0279B448" w15:done="0"/>
  <w15:commentEx w15:paraId="1205D918" w15:done="0"/>
  <w15:commentEx w15:paraId="05662446" w15:done="0"/>
  <w15:commentEx w15:paraId="39ADD819" w15:done="0"/>
  <w15:commentEx w15:paraId="3CDB031D" w15:done="0"/>
  <w15:commentEx w15:paraId="7FBEED12" w15:done="0"/>
  <w15:commentEx w15:paraId="6CE04839" w15:done="0"/>
  <w15:commentEx w15:paraId="242A1350" w15:done="0"/>
  <w15:commentEx w15:paraId="7D339882" w15:done="0"/>
  <w15:commentEx w15:paraId="5F2F6324" w15:done="0"/>
  <w15:commentEx w15:paraId="2E9C3CF1" w15:done="0"/>
  <w15:commentEx w15:paraId="3ADAAD23" w15:done="0"/>
  <w15:commentEx w15:paraId="7230EB68" w15:done="0"/>
  <w15:commentEx w15:paraId="6C8B3382" w15:done="0"/>
  <w15:commentEx w15:paraId="1E76285E" w15:done="0"/>
  <w15:commentEx w15:paraId="35F757B2" w15:done="0"/>
  <w15:commentEx w15:paraId="6DCC344C" w15:done="0"/>
  <w15:commentEx w15:paraId="2991AFAE" w15:done="0"/>
  <w15:commentEx w15:paraId="4DB6C7C2" w15:done="0"/>
  <w15:commentEx w15:paraId="6ACA495E" w15:done="0"/>
  <w15:commentEx w15:paraId="178D138B" w15:done="0"/>
  <w15:commentEx w15:paraId="359ED848" w15:done="0"/>
  <w15:commentEx w15:paraId="645D7694" w15:done="0"/>
  <w15:commentEx w15:paraId="05191D07" w15:done="0"/>
  <w15:commentEx w15:paraId="11BCEC4D" w15:done="0"/>
  <w15:commentEx w15:paraId="7351B2CC" w15:done="0"/>
  <w15:commentEx w15:paraId="13F2A477" w15:done="0"/>
  <w15:commentEx w15:paraId="282A0140" w15:done="0"/>
  <w15:commentEx w15:paraId="221FA9B9" w15:done="0"/>
  <w15:commentEx w15:paraId="7618F5D8" w15:done="0"/>
  <w15:commentEx w15:paraId="6BCB029D" w15:done="0"/>
  <w15:commentEx w15:paraId="2F9332AA" w15:done="0"/>
  <w15:commentEx w15:paraId="385A6F13" w15:done="0"/>
  <w15:commentEx w15:paraId="0A24E48A" w15:done="0"/>
  <w15:commentEx w15:paraId="6CD2124D" w15:done="0"/>
  <w15:commentEx w15:paraId="1A3DC285" w15:done="0"/>
  <w15:commentEx w15:paraId="116B90CB" w15:done="0"/>
  <w15:commentEx w15:paraId="35805E1D" w15:done="0"/>
  <w15:commentEx w15:paraId="5E03271B" w15:done="0"/>
  <w15:commentEx w15:paraId="5DDF4283" w15:done="0"/>
  <w15:commentEx w15:paraId="164578BC" w15:done="0"/>
  <w15:commentEx w15:paraId="06B03827" w15:done="0"/>
  <w15:commentEx w15:paraId="53597BC7" w15:done="0"/>
  <w15:commentEx w15:paraId="68DF1E1E" w15:done="0"/>
  <w15:commentEx w15:paraId="0EA8312A" w15:done="0"/>
  <w15:commentEx w15:paraId="1EA2FD52" w15:done="0"/>
  <w15:commentEx w15:paraId="0DBA8E4F" w15:done="0"/>
  <w15:commentEx w15:paraId="0C9AC7AC" w15:done="0"/>
  <w15:commentEx w15:paraId="3C5D4E33" w15:done="0"/>
  <w15:commentEx w15:paraId="30CE3E74" w15:done="0"/>
  <w15:commentEx w15:paraId="0E85C2C7" w15:done="0"/>
  <w15:commentEx w15:paraId="37B4CF47" w15:done="0"/>
  <w15:commentEx w15:paraId="2A63A5B4" w15:done="0"/>
  <w15:commentEx w15:paraId="44E4B046" w15:done="0"/>
  <w15:commentEx w15:paraId="54C78AC4" w15:done="0"/>
  <w15:commentEx w15:paraId="2EE9754A" w15:done="0"/>
  <w15:commentEx w15:paraId="137567EA" w15:done="0"/>
  <w15:commentEx w15:paraId="2AFEF29F" w15:done="0"/>
  <w15:commentEx w15:paraId="27433DCB" w15:done="0"/>
  <w15:commentEx w15:paraId="720687F4" w15:done="0"/>
  <w15:commentEx w15:paraId="55EADAC5" w15:done="0"/>
  <w15:commentEx w15:paraId="6EBC9EBB" w15:done="0"/>
  <w15:commentEx w15:paraId="315452E5" w15:done="0"/>
  <w15:commentEx w15:paraId="2F9D6041" w15:done="0"/>
  <w15:commentEx w15:paraId="0DF6816A"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8B71B" w16cid:durableId="0771FA0B"/>
  <w16cid:commentId w16cid:paraId="7BE42B47" w16cid:durableId="78A64628"/>
  <w16cid:commentId w16cid:paraId="33DE3700" w16cid:durableId="10F9FC38"/>
  <w16cid:commentId w16cid:paraId="7E20F313" w16cid:durableId="274DB993"/>
  <w16cid:commentId w16cid:paraId="7B9761E0" w16cid:durableId="274DBA97"/>
  <w16cid:commentId w16cid:paraId="73CB2248" w16cid:durableId="274B3C45"/>
  <w16cid:commentId w16cid:paraId="12812D65" w16cid:durableId="274B3E5C"/>
  <w16cid:commentId w16cid:paraId="02C00864" w16cid:durableId="274B3EB0"/>
  <w16cid:commentId w16cid:paraId="59FE86FD" w16cid:durableId="274B4116"/>
  <w16cid:commentId w16cid:paraId="29EE86FD" w16cid:durableId="274B45FE"/>
  <w16cid:commentId w16cid:paraId="59FB2C1F" w16cid:durableId="274DD7B7"/>
  <w16cid:commentId w16cid:paraId="4C9630E2" w16cid:durableId="274B4DA8"/>
  <w16cid:commentId w16cid:paraId="5D52A368" w16cid:durableId="274B4EF2"/>
  <w16cid:commentId w16cid:paraId="5EDF2B2F" w16cid:durableId="274B4F0B"/>
  <w16cid:commentId w16cid:paraId="7272F877" w16cid:durableId="274B4F45"/>
  <w16cid:commentId w16cid:paraId="62E375CA" w16cid:durableId="0D87B8C3"/>
  <w16cid:commentId w16cid:paraId="274AC2FD" w16cid:durableId="2810CEA5"/>
  <w16cid:commentId w16cid:paraId="0018CD87" w16cid:durableId="40AF0EBB"/>
  <w16cid:commentId w16cid:paraId="12FF3113" w16cid:durableId="1520F188"/>
  <w16cid:commentId w16cid:paraId="2A191822" w16cid:durableId="7664E302"/>
  <w16cid:commentId w16cid:paraId="5B39DFA7" w16cid:durableId="6C39B44C"/>
  <w16cid:commentId w16cid:paraId="6658984B" w16cid:durableId="2A831235"/>
  <w16cid:commentId w16cid:paraId="6283D9B4" w16cid:durableId="2A8959FE"/>
  <w16cid:commentId w16cid:paraId="609DB86A" w16cid:durableId="414AD358"/>
  <w16cid:commentId w16cid:paraId="63A548E7" w16cid:durableId="7821CFBF"/>
  <w16cid:commentId w16cid:paraId="37EF7BFB" w16cid:durableId="274B57A7"/>
  <w16cid:commentId w16cid:paraId="381769AD" w16cid:durableId="62BE0F90"/>
  <w16cid:commentId w16cid:paraId="017C7878" w16cid:durableId="03246A98"/>
  <w16cid:commentId w16cid:paraId="23B1FC05" w16cid:durableId="274B585F"/>
  <w16cid:commentId w16cid:paraId="5B89C0D2" w16cid:durableId="274B597A"/>
  <w16cid:commentId w16cid:paraId="18FF8E6C" w16cid:durableId="274DE11C"/>
  <w16cid:commentId w16cid:paraId="34448D64" w16cid:durableId="79C5B67D"/>
  <w16cid:commentId w16cid:paraId="457FDDEA" w16cid:durableId="5BB7CEDF"/>
  <w16cid:commentId w16cid:paraId="6DBAB807" w16cid:durableId="64E31367"/>
  <w16cid:commentId w16cid:paraId="708CBCEF" w16cid:durableId="2EC2B058"/>
  <w16cid:commentId w16cid:paraId="582E3A52" w16cid:durableId="1066FD5B"/>
  <w16cid:commentId w16cid:paraId="0279B448" w16cid:durableId="2810BBB1"/>
  <w16cid:commentId w16cid:paraId="1205D918" w16cid:durableId="274B5C84"/>
  <w16cid:commentId w16cid:paraId="05662446" w16cid:durableId="274B5CE1"/>
  <w16cid:commentId w16cid:paraId="39ADD819" w16cid:durableId="274B60FC"/>
  <w16cid:commentId w16cid:paraId="3CDB031D" w16cid:durableId="31527360"/>
  <w16cid:commentId w16cid:paraId="7FBEED12" w16cid:durableId="274B61A4"/>
  <w16cid:commentId w16cid:paraId="6CE04839" w16cid:durableId="274B6224"/>
  <w16cid:commentId w16cid:paraId="242A1350" w16cid:durableId="274B6325"/>
  <w16cid:commentId w16cid:paraId="7D339882" w16cid:durableId="274B6348"/>
  <w16cid:commentId w16cid:paraId="5F2F6324" w16cid:durableId="274B635D"/>
  <w16cid:commentId w16cid:paraId="2E9C3CF1" w16cid:durableId="1F793AC8"/>
  <w16cid:commentId w16cid:paraId="3ADAAD23" w16cid:durableId="00A0D88A"/>
  <w16cid:commentId w16cid:paraId="7230EB68" w16cid:durableId="77A3B9FA"/>
  <w16cid:commentId w16cid:paraId="6C8B3382" w16cid:durableId="22E928BB"/>
  <w16cid:commentId w16cid:paraId="1E76285E" w16cid:durableId="2A1D5228"/>
  <w16cid:commentId w16cid:paraId="35F757B2" w16cid:durableId="2206EB53"/>
  <w16cid:commentId w16cid:paraId="6DCC344C" w16cid:durableId="6A7CF87F"/>
  <w16cid:commentId w16cid:paraId="2991AFAE" w16cid:durableId="2A2EABFA"/>
  <w16cid:commentId w16cid:paraId="4DB6C7C2" w16cid:durableId="2B584E84"/>
  <w16cid:commentId w16cid:paraId="6ACA495E" w16cid:durableId="274B685E"/>
  <w16cid:commentId w16cid:paraId="178D138B" w16cid:durableId="274B694B"/>
  <w16cid:commentId w16cid:paraId="359ED848" w16cid:durableId="274EA336"/>
  <w16cid:commentId w16cid:paraId="645D7694" w16cid:durableId="274B6A55"/>
  <w16cid:commentId w16cid:paraId="05191D07" w16cid:durableId="274B6BE8"/>
  <w16cid:commentId w16cid:paraId="11BCEC4D" w16cid:durableId="274B6CCD"/>
  <w16cid:commentId w16cid:paraId="7351B2CC" w16cid:durableId="274EB08B"/>
  <w16cid:commentId w16cid:paraId="13F2A477" w16cid:durableId="274B6D4B"/>
  <w16cid:commentId w16cid:paraId="282A0140" w16cid:durableId="742A0F92"/>
  <w16cid:commentId w16cid:paraId="221FA9B9" w16cid:durableId="6D6F5334"/>
  <w16cid:commentId w16cid:paraId="7618F5D8" w16cid:durableId="6DC48972"/>
  <w16cid:commentId w16cid:paraId="6BCB029D" w16cid:durableId="3F1B90C3"/>
  <w16cid:commentId w16cid:paraId="2F9332AA" w16cid:durableId="274B6EC3"/>
  <w16cid:commentId w16cid:paraId="385A6F13" w16cid:durableId="274EB33E"/>
  <w16cid:commentId w16cid:paraId="0A24E48A" w16cid:durableId="32FE332C"/>
  <w16cid:commentId w16cid:paraId="6CD2124D" w16cid:durableId="1B1BC45B"/>
  <w16cid:commentId w16cid:paraId="1A3DC285" w16cid:durableId="274B6FE7"/>
  <w16cid:commentId w16cid:paraId="116B90CB" w16cid:durableId="274B7103"/>
  <w16cid:commentId w16cid:paraId="35805E1D" w16cid:durableId="1CCB996C"/>
  <w16cid:commentId w16cid:paraId="5E03271B" w16cid:durableId="66782DCA"/>
  <w16cid:commentId w16cid:paraId="5DDF4283" w16cid:durableId="274B757E"/>
  <w16cid:commentId w16cid:paraId="164578BC" w16cid:durableId="274ECF29"/>
  <w16cid:commentId w16cid:paraId="06B03827" w16cid:durableId="274ED042"/>
  <w16cid:commentId w16cid:paraId="53597BC7" w16cid:durableId="274B762E"/>
  <w16cid:commentId w16cid:paraId="68DF1E1E" w16cid:durableId="2B5846CC"/>
  <w16cid:commentId w16cid:paraId="0EA8312A" w16cid:durableId="766E235F"/>
  <w16cid:commentId w16cid:paraId="1EA2FD52" w16cid:durableId="274ED16F"/>
  <w16cid:commentId w16cid:paraId="0DBA8E4F" w16cid:durableId="2A311464"/>
  <w16cid:commentId w16cid:paraId="0C9AC7AC" w16cid:durableId="325D3E78"/>
  <w16cid:commentId w16cid:paraId="3C5D4E33" w16cid:durableId="2ADC7C37"/>
  <w16cid:commentId w16cid:paraId="30CE3E74" w16cid:durableId="27F5052C"/>
  <w16cid:commentId w16cid:paraId="0E85C2C7" w16cid:durableId="2A311462"/>
  <w16cid:commentId w16cid:paraId="37B4CF47" w16cid:durableId="2A311461"/>
  <w16cid:commentId w16cid:paraId="2A63A5B4" w16cid:durableId="2A311460"/>
  <w16cid:commentId w16cid:paraId="44E4B046" w16cid:durableId="274C2C29"/>
  <w16cid:commentId w16cid:paraId="54C78AC4" w16cid:durableId="73B42768"/>
  <w16cid:commentId w16cid:paraId="2EE9754A" w16cid:durableId="2A31145E"/>
  <w16cid:commentId w16cid:paraId="137567EA" w16cid:durableId="0032B24D"/>
  <w16cid:commentId w16cid:paraId="2AFEF29F" w16cid:durableId="7220927C"/>
  <w16cid:commentId w16cid:paraId="27433DCB" w16cid:durableId="2ADE0D9C"/>
  <w16cid:commentId w16cid:paraId="720687F4" w16cid:durableId="09AA565A"/>
  <w16cid:commentId w16cid:paraId="55EADAC5" w16cid:durableId="2A31145A"/>
  <w16cid:commentId w16cid:paraId="6EBC9EBB" w16cid:durableId="286193B3"/>
  <w16cid:commentId w16cid:paraId="315452E5" w16cid:durableId="27F62EC2"/>
  <w16cid:commentId w16cid:paraId="2F9D6041" w16cid:durableId="2A311458"/>
  <w16cid:commentId w16cid:paraId="0DF6816A" w16cid:durableId="7C8AA647"/>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EC96" w14:textId="77777777" w:rsidR="009F7127" w:rsidRDefault="009F7127">
      <w:r>
        <w:separator/>
      </w:r>
    </w:p>
  </w:endnote>
  <w:endnote w:type="continuationSeparator" w:id="0">
    <w:p w14:paraId="1E6088F9" w14:textId="77777777" w:rsidR="009F7127" w:rsidRDefault="009F7127">
      <w:r>
        <w:continuationSeparator/>
      </w:r>
    </w:p>
  </w:endnote>
  <w:endnote w:type="continuationNotice" w:id="1">
    <w:p w14:paraId="004832C2" w14:textId="77777777" w:rsidR="009F7127" w:rsidRDefault="009F7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8AB7" w14:textId="77777777" w:rsidR="00981CDC" w:rsidRDefault="00981C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E5491B" w:rsidRDefault="00816E45" w:rsidP="00816E45">
            <w:pPr>
              <w:pStyle w:val="Rodap"/>
              <w:rPr>
                <w:color w:val="548DD4" w:themeColor="text2" w:themeTint="99"/>
                <w:spacing w:val="60"/>
                <w:sz w:val="16"/>
                <w:szCs w:val="16"/>
              </w:rPr>
            </w:pPr>
            <w:r w:rsidRPr="00E5491B">
              <w:rPr>
                <w:color w:val="548DD4" w:themeColor="text2" w:themeTint="99"/>
                <w:spacing w:val="60"/>
                <w:sz w:val="22"/>
                <w:szCs w:val="22"/>
              </w:rPr>
              <w:tab/>
            </w:r>
            <w:r w:rsidRPr="00E5491B">
              <w:rPr>
                <w:color w:val="548DD4" w:themeColor="text2" w:themeTint="99"/>
                <w:spacing w:val="60"/>
                <w:sz w:val="22"/>
                <w:szCs w:val="22"/>
              </w:rPr>
              <w:tab/>
            </w:r>
          </w:p>
          <w:p w14:paraId="5AB28E73" w14:textId="2A6A5380" w:rsidR="00816E45" w:rsidRPr="00E5491B" w:rsidRDefault="00816E45" w:rsidP="00816E45">
            <w:pPr>
              <w:pStyle w:val="Rodap"/>
              <w:rPr>
                <w:rFonts w:ascii="Arial" w:hAnsi="Arial"/>
                <w:color w:val="7F7F7F" w:themeColor="text1" w:themeTint="80"/>
                <w:sz w:val="18"/>
              </w:rPr>
            </w:pPr>
            <w:r w:rsidRPr="00E5491B">
              <w:rPr>
                <w:color w:val="7F7F7F" w:themeColor="text1" w:themeTint="80"/>
                <w:spacing w:val="60"/>
                <w:sz w:val="22"/>
                <w:szCs w:val="22"/>
              </w:rPr>
              <w:tab/>
            </w:r>
            <w:r w:rsidRPr="00E5491B">
              <w:rPr>
                <w:color w:val="7F7F7F" w:themeColor="text1" w:themeTint="80"/>
                <w:spacing w:val="60"/>
                <w:sz w:val="22"/>
                <w:szCs w:val="22"/>
              </w:rPr>
              <w:tab/>
            </w:r>
            <w:r w:rsidRPr="00E5491B">
              <w:rPr>
                <w:rFonts w:ascii="Arial" w:hAnsi="Arial"/>
                <w:color w:val="595959" w:themeColor="text1" w:themeTint="A6"/>
                <w:spacing w:val="60"/>
                <w:sz w:val="18"/>
              </w:rPr>
              <w:t>Página</w:t>
            </w:r>
            <w:r w:rsidRPr="00E5491B">
              <w:rPr>
                <w:rFonts w:ascii="Arial" w:hAnsi="Arial"/>
                <w:color w:val="595959" w:themeColor="text1" w:themeTint="A6"/>
                <w:sz w:val="18"/>
              </w:rPr>
              <w:t xml:space="preserve">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PAGE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1</w:t>
            </w:r>
            <w:r w:rsidRPr="00E5491B">
              <w:rPr>
                <w:rFonts w:ascii="Arial" w:hAnsi="Arial"/>
                <w:color w:val="595959" w:themeColor="text1" w:themeTint="A6"/>
                <w:sz w:val="18"/>
              </w:rPr>
              <w:fldChar w:fldCharType="end"/>
            </w:r>
            <w:r w:rsidRPr="00E5491B">
              <w:rPr>
                <w:rFonts w:ascii="Arial" w:hAnsi="Arial"/>
                <w:color w:val="595959" w:themeColor="text1" w:themeTint="A6"/>
                <w:sz w:val="18"/>
              </w:rPr>
              <w:t xml:space="preserve"> |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NUMPAGES  \* Arabic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8</w:t>
            </w:r>
            <w:r w:rsidRPr="00E5491B">
              <w:rPr>
                <w:rFonts w:ascii="Arial" w:hAnsi="Arial"/>
                <w:color w:val="595959" w:themeColor="text1" w:themeTint="A6"/>
                <w:sz w:val="18"/>
              </w:rPr>
              <w:fldChar w:fldCharType="end"/>
            </w:r>
          </w:p>
          <w:p w14:paraId="0F0FC3E5" w14:textId="77777777" w:rsidR="00816E45" w:rsidRPr="00E5491B" w:rsidRDefault="00816E45" w:rsidP="00816E45">
            <w:pPr>
              <w:pStyle w:val="Rodap"/>
              <w:rPr>
                <w:rFonts w:ascii="Arial" w:hAnsi="Arial"/>
                <w:sz w:val="14"/>
              </w:rPr>
            </w:pPr>
            <w:r w:rsidRPr="00E5491B">
              <w:rPr>
                <w:rFonts w:ascii="Arial" w:hAnsi="Arial"/>
                <w:sz w:val="14"/>
              </w:rPr>
              <w:t>Câmara Nacional de Modelos de Licitações e Contratos da Consultoria-Geral da União</w:t>
            </w:r>
          </w:p>
          <w:p w14:paraId="6ADAF42B" w14:textId="7F12FE4F" w:rsidR="00816E45" w:rsidRPr="00E5491B" w:rsidRDefault="00816E45" w:rsidP="00816E45">
            <w:pPr>
              <w:pStyle w:val="Rodap"/>
              <w:rPr>
                <w:rFonts w:ascii="Arial" w:hAnsi="Arial"/>
                <w:color w:val="0F243E" w:themeColor="text2" w:themeShade="80"/>
                <w:sz w:val="14"/>
              </w:rPr>
            </w:pPr>
            <w:r w:rsidRPr="00D071EA">
              <w:rPr>
                <w:rFonts w:ascii="Arial" w:hAnsi="Arial" w:cs="Arial"/>
                <w:sz w:val="14"/>
                <w:szCs w:val="14"/>
              </w:rPr>
              <w:t xml:space="preserve">Modelo de </w:t>
            </w:r>
            <w:r w:rsidRPr="00D071EA">
              <w:rPr>
                <w:rFonts w:ascii="Arial" w:hAnsi="Arial"/>
                <w:sz w:val="14"/>
              </w:rPr>
              <w:t xml:space="preserve">Termo de Referência </w:t>
            </w:r>
            <w:r w:rsidR="000F10CE" w:rsidRPr="00D071EA">
              <w:rPr>
                <w:rFonts w:ascii="Arial" w:hAnsi="Arial"/>
                <w:sz w:val="14"/>
              </w:rPr>
              <w:t xml:space="preserve">– Aquisições </w:t>
            </w:r>
            <w:r w:rsidRPr="00D071EA">
              <w:rPr>
                <w:rFonts w:ascii="Arial" w:hAnsi="Arial" w:cs="Arial"/>
                <w:sz w:val="14"/>
                <w:szCs w:val="14"/>
              </w:rPr>
              <w:t xml:space="preserve">– </w:t>
            </w:r>
            <w:r w:rsidR="00003C82" w:rsidRPr="00D071EA">
              <w:rPr>
                <w:rFonts w:ascii="Arial" w:hAnsi="Arial" w:cs="Arial"/>
                <w:sz w:val="14"/>
                <w:szCs w:val="14"/>
              </w:rPr>
              <w:t xml:space="preserve">Licitação e Contratação Direta - </w:t>
            </w:r>
            <w:r w:rsidRPr="00D071EA">
              <w:rPr>
                <w:rFonts w:ascii="Arial" w:hAnsi="Arial" w:cs="Arial"/>
                <w:sz w:val="14"/>
                <w:szCs w:val="14"/>
              </w:rPr>
              <w:t>Lei nº 14.133, de 2021</w:t>
            </w:r>
          </w:p>
          <w:p w14:paraId="6CD5F680" w14:textId="49CD0115" w:rsidR="00816E45" w:rsidRPr="00E5491B" w:rsidRDefault="00816E45" w:rsidP="00816E45">
            <w:pPr>
              <w:pStyle w:val="Rodap"/>
              <w:rPr>
                <w:rFonts w:ascii="Arial" w:hAnsi="Arial"/>
                <w:sz w:val="14"/>
              </w:rPr>
            </w:pPr>
            <w:r w:rsidRPr="00E5491B">
              <w:rPr>
                <w:rFonts w:ascii="Arial" w:hAnsi="Arial"/>
                <w:sz w:val="14"/>
              </w:rPr>
              <w:t>Aprovado pela Secretaria de Gestão</w:t>
            </w:r>
            <w:r w:rsidRPr="00E5491B">
              <w:rPr>
                <w:rFonts w:ascii="Arial" w:hAnsi="Arial" w:cs="Arial"/>
                <w:sz w:val="14"/>
                <w:szCs w:val="14"/>
              </w:rPr>
              <w:t xml:space="preserve"> e Inovação</w:t>
            </w:r>
          </w:p>
          <w:p w14:paraId="675E8775" w14:textId="58AF5007" w:rsidR="00816E45" w:rsidRPr="00E5491B" w:rsidRDefault="00816E45" w:rsidP="00816E45">
            <w:pPr>
              <w:pStyle w:val="Rodap"/>
              <w:rPr>
                <w:rFonts w:ascii="Arial" w:hAnsi="Arial"/>
                <w:sz w:val="14"/>
              </w:rPr>
            </w:pPr>
            <w:r w:rsidRPr="00E5491B">
              <w:rPr>
                <w:rFonts w:ascii="Arial" w:hAnsi="Arial"/>
                <w:sz w:val="14"/>
              </w:rPr>
              <w:t xml:space="preserve">Identidade visual pela Secretaria de Gestão </w:t>
            </w:r>
            <w:r w:rsidRPr="00E5491B">
              <w:rPr>
                <w:rFonts w:ascii="Arial" w:hAnsi="Arial" w:cs="Arial"/>
                <w:sz w:val="14"/>
                <w:szCs w:val="14"/>
              </w:rPr>
              <w:t>e Inovação</w:t>
            </w:r>
          </w:p>
          <w:p w14:paraId="7E6308F2" w14:textId="3052043F" w:rsidR="008217C2" w:rsidRPr="000F10CE" w:rsidRDefault="00816E45" w:rsidP="00225EC5">
            <w:pPr>
              <w:pStyle w:val="Rodap"/>
              <w:rPr>
                <w:rFonts w:ascii="Arial" w:hAnsi="Arial"/>
                <w:sz w:val="14"/>
              </w:rPr>
            </w:pPr>
            <w:r w:rsidRPr="00D071EA">
              <w:rPr>
                <w:rFonts w:ascii="Arial" w:hAnsi="Arial" w:cs="Arial"/>
                <w:sz w:val="14"/>
                <w:szCs w:val="14"/>
              </w:rPr>
              <w:t xml:space="preserve">Atualização: </w:t>
            </w:r>
            <w:r w:rsidR="00981CDC">
              <w:rPr>
                <w:rFonts w:ascii="Arial" w:hAnsi="Arial" w:cs="Arial"/>
                <w:sz w:val="14"/>
                <w:szCs w:val="14"/>
              </w:rPr>
              <w:t>DEZ</w:t>
            </w:r>
            <w:r w:rsidR="00003C82" w:rsidRPr="00D071EA">
              <w:rPr>
                <w:rFonts w:ascii="Arial" w:hAnsi="Arial" w:cs="Arial"/>
                <w:sz w:val="14"/>
                <w:szCs w:val="14"/>
              </w:rPr>
              <w:t>/2025</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5378" w14:textId="77777777" w:rsidR="00981CDC" w:rsidRDefault="00981CD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EF6C" w14:textId="77777777" w:rsidR="009F7127" w:rsidRDefault="009F7127">
      <w:r>
        <w:separator/>
      </w:r>
    </w:p>
  </w:footnote>
  <w:footnote w:type="continuationSeparator" w:id="0">
    <w:p w14:paraId="5B3C9EDA" w14:textId="77777777" w:rsidR="009F7127" w:rsidRDefault="009F7127">
      <w:r>
        <w:continuationSeparator/>
      </w:r>
    </w:p>
  </w:footnote>
  <w:footnote w:type="continuationNotice" w:id="1">
    <w:p w14:paraId="00CA5300" w14:textId="77777777" w:rsidR="009F7127" w:rsidRDefault="009F7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D5C5" w14:textId="77777777" w:rsidR="00981CDC" w:rsidRDefault="00981CD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C98" w14:textId="77777777" w:rsidR="00981CDC" w:rsidRDefault="00981C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1CC" w14:textId="77777777" w:rsidR="00981CDC" w:rsidRDefault="00981C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10CFD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300B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8FA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920F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7250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63E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466A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F28D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EAC1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11" w15:restartNumberingAfterBreak="0">
    <w:nsid w:val="009177AC"/>
    <w:multiLevelType w:val="multilevel"/>
    <w:tmpl w:val="9976D3BC"/>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07A02EC9"/>
    <w:multiLevelType w:val="hybridMultilevel"/>
    <w:tmpl w:val="E48C4A62"/>
    <w:lvl w:ilvl="0" w:tplc="04160017">
      <w:start w:val="1"/>
      <w:numFmt w:val="lowerLetter"/>
      <w:lvlText w:val="%1)"/>
      <w:lvlJc w:val="left"/>
      <w:pPr>
        <w:ind w:left="1997" w:hanging="360"/>
      </w:pPr>
    </w:lvl>
    <w:lvl w:ilvl="1" w:tplc="04160019" w:tentative="1">
      <w:start w:val="1"/>
      <w:numFmt w:val="lowerLetter"/>
      <w:lvlText w:val="%2."/>
      <w:lvlJc w:val="left"/>
      <w:pPr>
        <w:ind w:left="2717" w:hanging="360"/>
      </w:pPr>
    </w:lvl>
    <w:lvl w:ilvl="2" w:tplc="0416001B" w:tentative="1">
      <w:start w:val="1"/>
      <w:numFmt w:val="lowerRoman"/>
      <w:lvlText w:val="%3."/>
      <w:lvlJc w:val="right"/>
      <w:pPr>
        <w:ind w:left="3437" w:hanging="180"/>
      </w:pPr>
    </w:lvl>
    <w:lvl w:ilvl="3" w:tplc="0416000F" w:tentative="1">
      <w:start w:val="1"/>
      <w:numFmt w:val="decimal"/>
      <w:lvlText w:val="%4."/>
      <w:lvlJc w:val="left"/>
      <w:pPr>
        <w:ind w:left="4157" w:hanging="360"/>
      </w:pPr>
    </w:lvl>
    <w:lvl w:ilvl="4" w:tplc="04160019" w:tentative="1">
      <w:start w:val="1"/>
      <w:numFmt w:val="lowerLetter"/>
      <w:lvlText w:val="%5."/>
      <w:lvlJc w:val="left"/>
      <w:pPr>
        <w:ind w:left="4877" w:hanging="360"/>
      </w:pPr>
    </w:lvl>
    <w:lvl w:ilvl="5" w:tplc="0416001B" w:tentative="1">
      <w:start w:val="1"/>
      <w:numFmt w:val="lowerRoman"/>
      <w:lvlText w:val="%6."/>
      <w:lvlJc w:val="right"/>
      <w:pPr>
        <w:ind w:left="5597" w:hanging="180"/>
      </w:pPr>
    </w:lvl>
    <w:lvl w:ilvl="6" w:tplc="0416000F" w:tentative="1">
      <w:start w:val="1"/>
      <w:numFmt w:val="decimal"/>
      <w:lvlText w:val="%7."/>
      <w:lvlJc w:val="left"/>
      <w:pPr>
        <w:ind w:left="6317" w:hanging="360"/>
      </w:pPr>
    </w:lvl>
    <w:lvl w:ilvl="7" w:tplc="04160019" w:tentative="1">
      <w:start w:val="1"/>
      <w:numFmt w:val="lowerLetter"/>
      <w:lvlText w:val="%8."/>
      <w:lvlJc w:val="left"/>
      <w:pPr>
        <w:ind w:left="7037" w:hanging="360"/>
      </w:pPr>
    </w:lvl>
    <w:lvl w:ilvl="8" w:tplc="0416001B" w:tentative="1">
      <w:start w:val="1"/>
      <w:numFmt w:val="lowerRoman"/>
      <w:lvlText w:val="%9."/>
      <w:lvlJc w:val="right"/>
      <w:pPr>
        <w:ind w:left="7757" w:hanging="180"/>
      </w:pPr>
    </w:lvl>
  </w:abstractNum>
  <w:abstractNum w:abstractNumId="13" w15:restartNumberingAfterBreak="0">
    <w:nsid w:val="080B3207"/>
    <w:multiLevelType w:val="hybridMultilevel"/>
    <w:tmpl w:val="3C4A6F3E"/>
    <w:lvl w:ilvl="0" w:tplc="03FAE55A">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4" w15:restartNumberingAfterBreak="0">
    <w:nsid w:val="080F4AB9"/>
    <w:multiLevelType w:val="multilevel"/>
    <w:tmpl w:val="D7DA708C"/>
    <w:lvl w:ilvl="0">
      <w:start w:val="1"/>
      <w:numFmt w:val="decimal"/>
      <w:pStyle w:val="Nivel01"/>
      <w:lvlText w:val="%1."/>
      <w:lvlJc w:val="left"/>
      <w:pPr>
        <w:ind w:left="1495" w:hanging="360"/>
      </w:pPr>
      <w:rPr>
        <w:rFonts w:hint="default"/>
        <w:b/>
      </w:rPr>
    </w:lvl>
    <w:lvl w:ilvl="1">
      <w:start w:val="1"/>
      <w:numFmt w:val="decimal"/>
      <w:pStyle w:val="Nivel2-Opcional"/>
      <w:lvlText w:val="%1.%2."/>
      <w:lvlJc w:val="left"/>
      <w:pPr>
        <w:ind w:left="1709" w:hanging="432"/>
      </w:pPr>
      <w:rPr>
        <w:rFonts w:hint="default"/>
        <w:b w:val="0"/>
        <w:i w:val="0"/>
        <w:strike w:val="0"/>
        <w:color w:val="auto"/>
        <w:sz w:val="20"/>
        <w:szCs w:val="20"/>
        <w:u w:val="none"/>
      </w:rPr>
    </w:lvl>
    <w:lvl w:ilvl="2">
      <w:start w:val="1"/>
      <w:numFmt w:val="decimal"/>
      <w:pStyle w:val="Nivel3"/>
      <w:lvlText w:val="%1.%2.%3"/>
      <w:lvlJc w:val="left"/>
      <w:pPr>
        <w:ind w:left="3624" w:hanging="504"/>
      </w:pPr>
      <w:rPr>
        <w:rFonts w:hint="default"/>
        <w:b w:val="0"/>
        <w:i w:val="0"/>
        <w:strike w:val="0"/>
        <w:color w:val="000000" w:themeColor="text1"/>
        <w:sz w:val="20"/>
        <w:szCs w:val="20"/>
      </w:rPr>
    </w:lvl>
    <w:lvl w:ilvl="3">
      <w:start w:val="1"/>
      <w:numFmt w:val="decimal"/>
      <w:pStyle w:val="Nvel4-R"/>
      <w:lvlText w:val="%1.%2.%3.%4."/>
      <w:lvlJc w:val="left"/>
      <w:pPr>
        <w:ind w:left="3626" w:hanging="648"/>
      </w:pPr>
    </w:lvl>
    <w:lvl w:ilvl="4">
      <w:start w:val="1"/>
      <w:numFmt w:val="decimal"/>
      <w:pStyle w:val="Nivel5"/>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1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A6F7BA3"/>
    <w:multiLevelType w:val="multilevel"/>
    <w:tmpl w:val="20745EA4"/>
    <w:lvl w:ilvl="0">
      <w:start w:val="1"/>
      <w:numFmt w:val="decimal"/>
      <w:lvlText w:val="%1."/>
      <w:lvlJc w:val="left"/>
      <w:pPr>
        <w:ind w:left="720" w:hanging="360"/>
      </w:pPr>
      <w:rPr>
        <w:rFonts w:hint="default"/>
        <w:i w:val="0"/>
        <w:color w:val="auto"/>
      </w:rPr>
    </w:lvl>
    <w:lvl w:ilvl="1">
      <w:numFmt w:val="decimal"/>
      <w:isLgl/>
      <w:lvlText w:val="%1.%2"/>
      <w:lvlJc w:val="left"/>
      <w:pPr>
        <w:ind w:left="720" w:hanging="360"/>
      </w:pPr>
      <w:rPr>
        <w:rFonts w:ascii="Arial" w:hAnsi="Arial" w:cs="Arial" w:hint="default"/>
        <w:b w:val="0"/>
        <w:i w:val="0"/>
        <w:sz w:val="20"/>
        <w:szCs w:val="20"/>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2160" w:hanging="1800"/>
      </w:pPr>
      <w:rPr>
        <w:rFonts w:asciiTheme="minorHAnsi" w:hAnsiTheme="minorHAnsi" w:cstheme="minorBidi" w:hint="default"/>
        <w:sz w:val="22"/>
      </w:rPr>
    </w:lvl>
  </w:abstractNum>
  <w:abstractNum w:abstractNumId="17"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8" w15:restartNumberingAfterBreak="0">
    <w:nsid w:val="0F3229BF"/>
    <w:multiLevelType w:val="multilevel"/>
    <w:tmpl w:val="59E62C4C"/>
    <w:lvl w:ilvl="0">
      <w:start w:val="9"/>
      <w:numFmt w:val="decimal"/>
      <w:lvlText w:val="%1"/>
      <w:lvlJc w:val="left"/>
      <w:pPr>
        <w:ind w:left="500" w:hanging="500"/>
      </w:pPr>
      <w:rPr>
        <w:rFonts w:hint="default"/>
      </w:rPr>
    </w:lvl>
    <w:lvl w:ilvl="1">
      <w:start w:val="273"/>
      <w:numFmt w:val="decimal"/>
      <w:lvlText w:val="%1.%2"/>
      <w:lvlJc w:val="left"/>
      <w:pPr>
        <w:ind w:left="1776" w:hanging="50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9" w15:restartNumberingAfterBreak="0">
    <w:nsid w:val="131707E0"/>
    <w:multiLevelType w:val="multilevel"/>
    <w:tmpl w:val="8D768C5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084053"/>
    <w:multiLevelType w:val="hybridMultilevel"/>
    <w:tmpl w:val="9824432E"/>
    <w:lvl w:ilvl="0" w:tplc="51E6435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17926BA4"/>
    <w:multiLevelType w:val="hybridMultilevel"/>
    <w:tmpl w:val="1E122196"/>
    <w:lvl w:ilvl="0" w:tplc="FFFFFFFF">
      <w:start w:val="1"/>
      <w:numFmt w:val="upperRoman"/>
      <w:lvlText w:val="%1)"/>
      <w:lvlJc w:val="left"/>
      <w:pPr>
        <w:ind w:left="3555" w:hanging="720"/>
      </w:pPr>
      <w:rPr>
        <w:rFonts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start w:val="1"/>
      <w:numFmt w:val="decimal"/>
      <w:lvlText w:val="%4."/>
      <w:lvlJc w:val="left"/>
      <w:pPr>
        <w:ind w:left="5355" w:hanging="360"/>
      </w:pPr>
    </w:lvl>
    <w:lvl w:ilvl="4" w:tplc="EACC27B4">
      <w:start w:val="1"/>
      <w:numFmt w:val="lowerLetter"/>
      <w:lvlText w:val="%5."/>
      <w:lvlJc w:val="left"/>
      <w:pPr>
        <w:ind w:left="720"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3" w15:restartNumberingAfterBreak="0">
    <w:nsid w:val="1C547597"/>
    <w:multiLevelType w:val="multilevel"/>
    <w:tmpl w:val="05E8F8A6"/>
    <w:lvl w:ilvl="0">
      <w:start w:val="7"/>
      <w:numFmt w:val="decimal"/>
      <w:lvlText w:val="%1"/>
      <w:lvlJc w:val="left"/>
      <w:pPr>
        <w:ind w:left="790" w:hanging="790"/>
      </w:pPr>
      <w:rPr>
        <w:rFonts w:hint="default"/>
      </w:rPr>
    </w:lvl>
    <w:lvl w:ilvl="1">
      <w:start w:val="2"/>
      <w:numFmt w:val="decimal"/>
      <w:lvlText w:val="%1.%2"/>
      <w:lvlJc w:val="left"/>
      <w:pPr>
        <w:ind w:left="931" w:hanging="790"/>
      </w:pPr>
      <w:rPr>
        <w:rFonts w:hint="default"/>
      </w:rPr>
    </w:lvl>
    <w:lvl w:ilvl="2">
      <w:start w:val="4"/>
      <w:numFmt w:val="decimal"/>
      <w:lvlText w:val="%1.%2.%3"/>
      <w:lvlJc w:val="left"/>
      <w:pPr>
        <w:ind w:left="1072" w:hanging="790"/>
      </w:pPr>
      <w:rPr>
        <w:rFonts w:hint="default"/>
      </w:rPr>
    </w:lvl>
    <w:lvl w:ilvl="3">
      <w:start w:val="2"/>
      <w:numFmt w:val="decimal"/>
      <w:lvlText w:val="%1.%2.%3.%4"/>
      <w:lvlJc w:val="left"/>
      <w:pPr>
        <w:ind w:left="1213" w:hanging="79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1CFC265D"/>
    <w:multiLevelType w:val="hybridMultilevel"/>
    <w:tmpl w:val="0F4C505E"/>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0620B82"/>
    <w:multiLevelType w:val="hybridMultilevel"/>
    <w:tmpl w:val="4A2CE4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06D38E8"/>
    <w:multiLevelType w:val="hybridMultilevel"/>
    <w:tmpl w:val="BDA60A74"/>
    <w:lvl w:ilvl="0" w:tplc="04160019">
      <w:start w:val="1"/>
      <w:numFmt w:val="lowerLetter"/>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28" w15:restartNumberingAfterBreak="0">
    <w:nsid w:val="222E052C"/>
    <w:multiLevelType w:val="hybridMultilevel"/>
    <w:tmpl w:val="DE169A5A"/>
    <w:lvl w:ilvl="0" w:tplc="02A82C16">
      <w:start w:val="1"/>
      <w:numFmt w:val="lowerLetter"/>
      <w:lvlText w:val="%1)"/>
      <w:lvlJc w:val="left"/>
      <w:pPr>
        <w:ind w:left="1637" w:hanging="360"/>
      </w:pPr>
      <w:rPr>
        <w:rFonts w:hint="default"/>
      </w:rPr>
    </w:lvl>
    <w:lvl w:ilvl="1" w:tplc="04160019" w:tentative="1">
      <w:start w:val="1"/>
      <w:numFmt w:val="lowerLetter"/>
      <w:lvlText w:val="%2."/>
      <w:lvlJc w:val="left"/>
      <w:pPr>
        <w:ind w:left="2357" w:hanging="360"/>
      </w:pPr>
    </w:lvl>
    <w:lvl w:ilvl="2" w:tplc="0416001B" w:tentative="1">
      <w:start w:val="1"/>
      <w:numFmt w:val="lowerRoman"/>
      <w:lvlText w:val="%3."/>
      <w:lvlJc w:val="right"/>
      <w:pPr>
        <w:ind w:left="3077" w:hanging="180"/>
      </w:pPr>
    </w:lvl>
    <w:lvl w:ilvl="3" w:tplc="0416000F" w:tentative="1">
      <w:start w:val="1"/>
      <w:numFmt w:val="decimal"/>
      <w:lvlText w:val="%4."/>
      <w:lvlJc w:val="left"/>
      <w:pPr>
        <w:ind w:left="3797" w:hanging="360"/>
      </w:pPr>
    </w:lvl>
    <w:lvl w:ilvl="4" w:tplc="04160019" w:tentative="1">
      <w:start w:val="1"/>
      <w:numFmt w:val="lowerLetter"/>
      <w:lvlText w:val="%5."/>
      <w:lvlJc w:val="left"/>
      <w:pPr>
        <w:ind w:left="4517" w:hanging="360"/>
      </w:pPr>
    </w:lvl>
    <w:lvl w:ilvl="5" w:tplc="0416001B" w:tentative="1">
      <w:start w:val="1"/>
      <w:numFmt w:val="lowerRoman"/>
      <w:lvlText w:val="%6."/>
      <w:lvlJc w:val="right"/>
      <w:pPr>
        <w:ind w:left="5237" w:hanging="180"/>
      </w:pPr>
    </w:lvl>
    <w:lvl w:ilvl="6" w:tplc="0416000F" w:tentative="1">
      <w:start w:val="1"/>
      <w:numFmt w:val="decimal"/>
      <w:lvlText w:val="%7."/>
      <w:lvlJc w:val="left"/>
      <w:pPr>
        <w:ind w:left="5957" w:hanging="360"/>
      </w:pPr>
    </w:lvl>
    <w:lvl w:ilvl="7" w:tplc="04160019" w:tentative="1">
      <w:start w:val="1"/>
      <w:numFmt w:val="lowerLetter"/>
      <w:lvlText w:val="%8."/>
      <w:lvlJc w:val="left"/>
      <w:pPr>
        <w:ind w:left="6677" w:hanging="360"/>
      </w:pPr>
    </w:lvl>
    <w:lvl w:ilvl="8" w:tplc="0416001B" w:tentative="1">
      <w:start w:val="1"/>
      <w:numFmt w:val="lowerRoman"/>
      <w:lvlText w:val="%9."/>
      <w:lvlJc w:val="right"/>
      <w:pPr>
        <w:ind w:left="7397" w:hanging="180"/>
      </w:pPr>
    </w:lvl>
  </w:abstractNum>
  <w:abstractNum w:abstractNumId="29" w15:restartNumberingAfterBreak="0">
    <w:nsid w:val="2D875A23"/>
    <w:multiLevelType w:val="multilevel"/>
    <w:tmpl w:val="6DEC9A4E"/>
    <w:lvl w:ilvl="0">
      <w:start w:val="6"/>
      <w:numFmt w:val="decimal"/>
      <w:lvlText w:val="%1"/>
      <w:lvlJc w:val="left"/>
      <w:pPr>
        <w:ind w:left="730" w:hanging="730"/>
      </w:pPr>
      <w:rPr>
        <w:rFonts w:hint="default"/>
      </w:rPr>
    </w:lvl>
    <w:lvl w:ilvl="1">
      <w:start w:val="33"/>
      <w:numFmt w:val="decimal"/>
      <w:lvlText w:val="%1.%2"/>
      <w:lvlJc w:val="left"/>
      <w:pPr>
        <w:ind w:left="919" w:hanging="730"/>
      </w:pPr>
      <w:rPr>
        <w:rFonts w:hint="default"/>
      </w:rPr>
    </w:lvl>
    <w:lvl w:ilvl="2">
      <w:start w:val="1"/>
      <w:numFmt w:val="decimal"/>
      <w:lvlText w:val="%1.%2.%3"/>
      <w:lvlJc w:val="left"/>
      <w:pPr>
        <w:ind w:left="1108" w:hanging="730"/>
      </w:pPr>
      <w:rPr>
        <w:rFonts w:hint="default"/>
      </w:rPr>
    </w:lvl>
    <w:lvl w:ilvl="3">
      <w:start w:val="1"/>
      <w:numFmt w:val="decimal"/>
      <w:lvlText w:val="%1.%2.%3.%4"/>
      <w:lvlJc w:val="left"/>
      <w:pPr>
        <w:ind w:left="1297" w:hanging="73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0" w15:restartNumberingAfterBreak="0">
    <w:nsid w:val="2F8364A7"/>
    <w:multiLevelType w:val="multilevel"/>
    <w:tmpl w:val="0AFCCCB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000445"/>
    <w:multiLevelType w:val="multilevel"/>
    <w:tmpl w:val="0A060200"/>
    <w:lvl w:ilvl="0">
      <w:start w:val="10"/>
      <w:numFmt w:val="decimal"/>
      <w:lvlText w:val="%1"/>
      <w:lvlJc w:val="left"/>
      <w:pPr>
        <w:ind w:left="560" w:hanging="560"/>
      </w:pPr>
      <w:rPr>
        <w:rFonts w:ascii="Arial" w:eastAsia="Arial" w:hAnsi="Arial" w:cs="Arial" w:hint="default"/>
        <w:b w:val="0"/>
        <w:sz w:val="20"/>
      </w:rPr>
    </w:lvl>
    <w:lvl w:ilvl="1">
      <w:start w:val="7"/>
      <w:numFmt w:val="decimal"/>
      <w:lvlText w:val="%1.%2"/>
      <w:lvlJc w:val="left"/>
      <w:pPr>
        <w:ind w:left="1059" w:hanging="560"/>
      </w:pPr>
      <w:rPr>
        <w:rFonts w:ascii="Arial" w:eastAsia="Arial" w:hAnsi="Arial" w:cs="Arial" w:hint="default"/>
        <w:b w:val="0"/>
        <w:sz w:val="20"/>
      </w:rPr>
    </w:lvl>
    <w:lvl w:ilvl="2">
      <w:start w:val="1"/>
      <w:numFmt w:val="decimal"/>
      <w:lvlText w:val="%1.%2.%3"/>
      <w:lvlJc w:val="left"/>
      <w:pPr>
        <w:ind w:left="1718" w:hanging="720"/>
      </w:pPr>
      <w:rPr>
        <w:rFonts w:ascii="Arial" w:eastAsia="Arial" w:hAnsi="Arial" w:cs="Arial" w:hint="default"/>
        <w:b w:val="0"/>
        <w:sz w:val="20"/>
      </w:rPr>
    </w:lvl>
    <w:lvl w:ilvl="3">
      <w:start w:val="1"/>
      <w:numFmt w:val="decimal"/>
      <w:lvlText w:val="%1.%2.%3.%4"/>
      <w:lvlJc w:val="left"/>
      <w:pPr>
        <w:ind w:left="2217" w:hanging="720"/>
      </w:pPr>
      <w:rPr>
        <w:rFonts w:ascii="Arial" w:eastAsia="Arial" w:hAnsi="Arial" w:cs="Arial" w:hint="default"/>
        <w:b w:val="0"/>
        <w:sz w:val="20"/>
      </w:rPr>
    </w:lvl>
    <w:lvl w:ilvl="4">
      <w:start w:val="1"/>
      <w:numFmt w:val="decimal"/>
      <w:lvlText w:val="%1.%2.%3.%4.%5"/>
      <w:lvlJc w:val="left"/>
      <w:pPr>
        <w:ind w:left="3076" w:hanging="1080"/>
      </w:pPr>
      <w:rPr>
        <w:rFonts w:ascii="Arial" w:eastAsia="Arial" w:hAnsi="Arial" w:cs="Arial" w:hint="default"/>
        <w:b w:val="0"/>
        <w:sz w:val="20"/>
      </w:rPr>
    </w:lvl>
    <w:lvl w:ilvl="5">
      <w:start w:val="1"/>
      <w:numFmt w:val="decimal"/>
      <w:lvlText w:val="%1.%2.%3.%4.%5.%6"/>
      <w:lvlJc w:val="left"/>
      <w:pPr>
        <w:ind w:left="3575" w:hanging="1080"/>
      </w:pPr>
      <w:rPr>
        <w:rFonts w:ascii="Arial" w:eastAsia="Arial" w:hAnsi="Arial" w:cs="Arial" w:hint="default"/>
        <w:b w:val="0"/>
        <w:sz w:val="20"/>
      </w:rPr>
    </w:lvl>
    <w:lvl w:ilvl="6">
      <w:start w:val="1"/>
      <w:numFmt w:val="decimal"/>
      <w:lvlText w:val="%1.%2.%3.%4.%5.%6.%7"/>
      <w:lvlJc w:val="left"/>
      <w:pPr>
        <w:ind w:left="4434" w:hanging="1440"/>
      </w:pPr>
      <w:rPr>
        <w:rFonts w:ascii="Arial" w:eastAsia="Arial" w:hAnsi="Arial" w:cs="Arial" w:hint="default"/>
        <w:b w:val="0"/>
        <w:sz w:val="20"/>
      </w:rPr>
    </w:lvl>
    <w:lvl w:ilvl="7">
      <w:start w:val="1"/>
      <w:numFmt w:val="decimal"/>
      <w:lvlText w:val="%1.%2.%3.%4.%5.%6.%7.%8"/>
      <w:lvlJc w:val="left"/>
      <w:pPr>
        <w:ind w:left="4933" w:hanging="1440"/>
      </w:pPr>
      <w:rPr>
        <w:rFonts w:ascii="Arial" w:eastAsia="Arial" w:hAnsi="Arial" w:cs="Arial" w:hint="default"/>
        <w:b w:val="0"/>
        <w:sz w:val="20"/>
      </w:rPr>
    </w:lvl>
    <w:lvl w:ilvl="8">
      <w:start w:val="1"/>
      <w:numFmt w:val="decimal"/>
      <w:lvlText w:val="%1.%2.%3.%4.%5.%6.%7.%8.%9"/>
      <w:lvlJc w:val="left"/>
      <w:pPr>
        <w:ind w:left="5792" w:hanging="1800"/>
      </w:pPr>
      <w:rPr>
        <w:rFonts w:ascii="Arial" w:eastAsia="Arial" w:hAnsi="Arial" w:cs="Arial" w:hint="default"/>
        <w:b w:val="0"/>
        <w:sz w:val="20"/>
      </w:rPr>
    </w:lvl>
  </w:abstractNum>
  <w:abstractNum w:abstractNumId="3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34416DFF"/>
    <w:multiLevelType w:val="multilevel"/>
    <w:tmpl w:val="607625F2"/>
    <w:lvl w:ilvl="0">
      <w:start w:val="9"/>
      <w:numFmt w:val="decimal"/>
      <w:lvlText w:val="%1"/>
      <w:lvlJc w:val="left"/>
      <w:pPr>
        <w:ind w:left="730" w:hanging="730"/>
      </w:pPr>
      <w:rPr>
        <w:rFonts w:hint="default"/>
      </w:rPr>
    </w:lvl>
    <w:lvl w:ilvl="1">
      <w:start w:val="30"/>
      <w:numFmt w:val="decimal"/>
      <w:lvlText w:val="%1.%2"/>
      <w:lvlJc w:val="left"/>
      <w:pPr>
        <w:ind w:left="1391" w:hanging="730"/>
      </w:pPr>
      <w:rPr>
        <w:rFonts w:hint="default"/>
      </w:rPr>
    </w:lvl>
    <w:lvl w:ilvl="2">
      <w:start w:val="1"/>
      <w:numFmt w:val="decimal"/>
      <w:lvlText w:val="%1.%2.%3"/>
      <w:lvlJc w:val="left"/>
      <w:pPr>
        <w:ind w:left="2052" w:hanging="730"/>
      </w:pPr>
      <w:rPr>
        <w:rFonts w:hint="default"/>
      </w:rPr>
    </w:lvl>
    <w:lvl w:ilvl="3">
      <w:start w:val="1"/>
      <w:numFmt w:val="decimal"/>
      <w:lvlText w:val="%1.%2.%3.%4"/>
      <w:lvlJc w:val="left"/>
      <w:pPr>
        <w:ind w:left="2713" w:hanging="730"/>
      </w:pPr>
      <w:rPr>
        <w:rFonts w:hint="default"/>
      </w:rPr>
    </w:lvl>
    <w:lvl w:ilvl="4">
      <w:start w:val="1"/>
      <w:numFmt w:val="decimal"/>
      <w:lvlText w:val="%1.%2.%3.%4.%5"/>
      <w:lvlJc w:val="left"/>
      <w:pPr>
        <w:ind w:left="3724" w:hanging="1080"/>
      </w:pPr>
      <w:rPr>
        <w:rFonts w:hint="default"/>
      </w:rPr>
    </w:lvl>
    <w:lvl w:ilvl="5">
      <w:start w:val="1"/>
      <w:numFmt w:val="decimal"/>
      <w:lvlText w:val="%1.%2.%3.%4.%5.%6"/>
      <w:lvlJc w:val="left"/>
      <w:pPr>
        <w:ind w:left="4385" w:hanging="1080"/>
      </w:pPr>
      <w:rPr>
        <w:rFonts w:hint="default"/>
      </w:rPr>
    </w:lvl>
    <w:lvl w:ilvl="6">
      <w:start w:val="1"/>
      <w:numFmt w:val="decimal"/>
      <w:lvlText w:val="%1.%2.%3.%4.%5.%6.%7"/>
      <w:lvlJc w:val="left"/>
      <w:pPr>
        <w:ind w:left="5406" w:hanging="1440"/>
      </w:pPr>
      <w:rPr>
        <w:rFonts w:hint="default"/>
      </w:rPr>
    </w:lvl>
    <w:lvl w:ilvl="7">
      <w:start w:val="1"/>
      <w:numFmt w:val="decimal"/>
      <w:lvlText w:val="%1.%2.%3.%4.%5.%6.%7.%8"/>
      <w:lvlJc w:val="left"/>
      <w:pPr>
        <w:ind w:left="6067" w:hanging="1440"/>
      </w:pPr>
      <w:rPr>
        <w:rFonts w:hint="default"/>
      </w:rPr>
    </w:lvl>
    <w:lvl w:ilvl="8">
      <w:start w:val="1"/>
      <w:numFmt w:val="decimal"/>
      <w:lvlText w:val="%1.%2.%3.%4.%5.%6.%7.%8.%9"/>
      <w:lvlJc w:val="left"/>
      <w:pPr>
        <w:ind w:left="7088" w:hanging="1800"/>
      </w:pPr>
      <w:rPr>
        <w:rFonts w:hint="default"/>
      </w:rPr>
    </w:lvl>
  </w:abstractNum>
  <w:abstractNum w:abstractNumId="34"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5"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6" w15:restartNumberingAfterBreak="0">
    <w:nsid w:val="36E00035"/>
    <w:multiLevelType w:val="multilevel"/>
    <w:tmpl w:val="3B802F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854366F"/>
    <w:multiLevelType w:val="multilevel"/>
    <w:tmpl w:val="108E658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3D0F3184"/>
    <w:multiLevelType w:val="hybridMultilevel"/>
    <w:tmpl w:val="A8626192"/>
    <w:lvl w:ilvl="0" w:tplc="9AF64B22">
      <w:start w:val="1"/>
      <w:numFmt w:val="lowerLetter"/>
      <w:lvlText w:val="%1)"/>
      <w:lvlJc w:val="left"/>
      <w:pPr>
        <w:ind w:left="1997" w:hanging="360"/>
      </w:pPr>
    </w:lvl>
    <w:lvl w:ilvl="1" w:tplc="FFFFFFFF" w:tentative="1">
      <w:start w:val="1"/>
      <w:numFmt w:val="lowerLetter"/>
      <w:lvlText w:val="%2."/>
      <w:lvlJc w:val="left"/>
      <w:pPr>
        <w:ind w:left="2717" w:hanging="360"/>
      </w:pPr>
    </w:lvl>
    <w:lvl w:ilvl="2" w:tplc="FFFFFFFF" w:tentative="1">
      <w:start w:val="1"/>
      <w:numFmt w:val="lowerRoman"/>
      <w:lvlText w:val="%3."/>
      <w:lvlJc w:val="right"/>
      <w:pPr>
        <w:ind w:left="3437" w:hanging="180"/>
      </w:pPr>
    </w:lvl>
    <w:lvl w:ilvl="3" w:tplc="FFFFFFFF" w:tentative="1">
      <w:start w:val="1"/>
      <w:numFmt w:val="decimal"/>
      <w:lvlText w:val="%4."/>
      <w:lvlJc w:val="left"/>
      <w:pPr>
        <w:ind w:left="4157" w:hanging="360"/>
      </w:pPr>
    </w:lvl>
    <w:lvl w:ilvl="4" w:tplc="FFFFFFFF" w:tentative="1">
      <w:start w:val="1"/>
      <w:numFmt w:val="lowerLetter"/>
      <w:lvlText w:val="%5."/>
      <w:lvlJc w:val="left"/>
      <w:pPr>
        <w:ind w:left="4877" w:hanging="360"/>
      </w:pPr>
    </w:lvl>
    <w:lvl w:ilvl="5" w:tplc="FFFFFFFF" w:tentative="1">
      <w:start w:val="1"/>
      <w:numFmt w:val="lowerRoman"/>
      <w:lvlText w:val="%6."/>
      <w:lvlJc w:val="right"/>
      <w:pPr>
        <w:ind w:left="5597" w:hanging="180"/>
      </w:pPr>
    </w:lvl>
    <w:lvl w:ilvl="6" w:tplc="FFFFFFFF" w:tentative="1">
      <w:start w:val="1"/>
      <w:numFmt w:val="decimal"/>
      <w:lvlText w:val="%7."/>
      <w:lvlJc w:val="left"/>
      <w:pPr>
        <w:ind w:left="6317" w:hanging="360"/>
      </w:pPr>
    </w:lvl>
    <w:lvl w:ilvl="7" w:tplc="FFFFFFFF" w:tentative="1">
      <w:start w:val="1"/>
      <w:numFmt w:val="lowerLetter"/>
      <w:lvlText w:val="%8."/>
      <w:lvlJc w:val="left"/>
      <w:pPr>
        <w:ind w:left="7037" w:hanging="360"/>
      </w:pPr>
    </w:lvl>
    <w:lvl w:ilvl="8" w:tplc="FFFFFFFF" w:tentative="1">
      <w:start w:val="1"/>
      <w:numFmt w:val="lowerRoman"/>
      <w:lvlText w:val="%9."/>
      <w:lvlJc w:val="right"/>
      <w:pPr>
        <w:ind w:left="7757" w:hanging="180"/>
      </w:pPr>
    </w:lvl>
  </w:abstractNum>
  <w:abstractNum w:abstractNumId="40" w15:restartNumberingAfterBreak="0">
    <w:nsid w:val="3F487A6B"/>
    <w:multiLevelType w:val="multilevel"/>
    <w:tmpl w:val="90B03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17D136C"/>
    <w:multiLevelType w:val="hybridMultilevel"/>
    <w:tmpl w:val="9832438C"/>
    <w:lvl w:ilvl="0" w:tplc="04160013">
      <w:start w:val="1"/>
      <w:numFmt w:val="upperRoman"/>
      <w:lvlText w:val="%1."/>
      <w:lvlJc w:val="righ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3" w15:restartNumberingAfterBreak="0">
    <w:nsid w:val="437B7948"/>
    <w:multiLevelType w:val="multilevel"/>
    <w:tmpl w:val="148CBB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5"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7" w15:restartNumberingAfterBreak="0">
    <w:nsid w:val="4A5867AE"/>
    <w:multiLevelType w:val="multilevel"/>
    <w:tmpl w:val="79C26C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E704EBD"/>
    <w:multiLevelType w:val="hybridMultilevel"/>
    <w:tmpl w:val="1696BACA"/>
    <w:lvl w:ilvl="0" w:tplc="73167CC4">
      <w:start w:val="1"/>
      <w:numFmt w:val="decimal"/>
      <w:lvlText w:val="%1."/>
      <w:lvlJc w:val="left"/>
      <w:pPr>
        <w:ind w:left="720" w:hanging="360"/>
      </w:pPr>
    </w:lvl>
    <w:lvl w:ilvl="1" w:tplc="D1BCA8CA">
      <w:start w:val="1"/>
      <w:numFmt w:val="decimal"/>
      <w:lvlText w:val="%2."/>
      <w:lvlJc w:val="left"/>
      <w:pPr>
        <w:ind w:left="1440" w:hanging="360"/>
      </w:pPr>
    </w:lvl>
    <w:lvl w:ilvl="2" w:tplc="029A071C">
      <w:start w:val="1"/>
      <w:numFmt w:val="lowerRoman"/>
      <w:lvlText w:val="%3."/>
      <w:lvlJc w:val="right"/>
      <w:pPr>
        <w:ind w:left="2160" w:hanging="180"/>
      </w:pPr>
    </w:lvl>
    <w:lvl w:ilvl="3" w:tplc="FCCA88A2">
      <w:start w:val="1"/>
      <w:numFmt w:val="decimal"/>
      <w:lvlText w:val="%4."/>
      <w:lvlJc w:val="left"/>
      <w:pPr>
        <w:ind w:left="2880" w:hanging="360"/>
      </w:pPr>
    </w:lvl>
    <w:lvl w:ilvl="4" w:tplc="57466AF4">
      <w:start w:val="1"/>
      <w:numFmt w:val="lowerLetter"/>
      <w:lvlText w:val="%5."/>
      <w:lvlJc w:val="left"/>
      <w:pPr>
        <w:ind w:left="3600" w:hanging="360"/>
      </w:pPr>
    </w:lvl>
    <w:lvl w:ilvl="5" w:tplc="6DDE723C">
      <w:start w:val="1"/>
      <w:numFmt w:val="lowerRoman"/>
      <w:lvlText w:val="%6."/>
      <w:lvlJc w:val="right"/>
      <w:pPr>
        <w:ind w:left="4320" w:hanging="180"/>
      </w:pPr>
    </w:lvl>
    <w:lvl w:ilvl="6" w:tplc="02363172">
      <w:start w:val="1"/>
      <w:numFmt w:val="decimal"/>
      <w:lvlText w:val="%7."/>
      <w:lvlJc w:val="left"/>
      <w:pPr>
        <w:ind w:left="5040" w:hanging="360"/>
      </w:pPr>
    </w:lvl>
    <w:lvl w:ilvl="7" w:tplc="36C45AEA">
      <w:start w:val="1"/>
      <w:numFmt w:val="lowerLetter"/>
      <w:lvlText w:val="%8."/>
      <w:lvlJc w:val="left"/>
      <w:pPr>
        <w:ind w:left="5760" w:hanging="360"/>
      </w:pPr>
    </w:lvl>
    <w:lvl w:ilvl="8" w:tplc="42FAC130">
      <w:start w:val="1"/>
      <w:numFmt w:val="lowerRoman"/>
      <w:lvlText w:val="%9."/>
      <w:lvlJc w:val="right"/>
      <w:pPr>
        <w:ind w:left="6480" w:hanging="180"/>
      </w:pPr>
    </w:lvl>
  </w:abstractNum>
  <w:abstractNum w:abstractNumId="50" w15:restartNumberingAfterBreak="0">
    <w:nsid w:val="4F121875"/>
    <w:multiLevelType w:val="multilevel"/>
    <w:tmpl w:val="FC4216A0"/>
    <w:lvl w:ilvl="0">
      <w:start w:val="9"/>
      <w:numFmt w:val="decimal"/>
      <w:lvlText w:val="%1"/>
      <w:lvlJc w:val="left"/>
      <w:pPr>
        <w:ind w:left="560" w:hanging="560"/>
      </w:pPr>
      <w:rPr>
        <w:rFonts w:hint="default"/>
      </w:rPr>
    </w:lvl>
    <w:lvl w:ilvl="1">
      <w:start w:val="27"/>
      <w:numFmt w:val="decimal"/>
      <w:lvlText w:val="%1.%2"/>
      <w:lvlJc w:val="left"/>
      <w:pPr>
        <w:ind w:left="1198" w:hanging="56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51" w15:restartNumberingAfterBreak="0">
    <w:nsid w:val="53C27EB3"/>
    <w:multiLevelType w:val="hybridMultilevel"/>
    <w:tmpl w:val="BF0E1C0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04160017">
      <w:start w:val="1"/>
      <w:numFmt w:val="lowerLetter"/>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2" w15:restartNumberingAfterBreak="0">
    <w:nsid w:val="552113DB"/>
    <w:multiLevelType w:val="multilevel"/>
    <w:tmpl w:val="90AC9766"/>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94901E9"/>
    <w:multiLevelType w:val="hybridMultilevel"/>
    <w:tmpl w:val="F30CD602"/>
    <w:lvl w:ilvl="0" w:tplc="4AE6EDEA">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start w:val="1"/>
      <w:numFmt w:val="decimal"/>
      <w:lvlText w:val="%4."/>
      <w:lvlJc w:val="left"/>
      <w:pPr>
        <w:ind w:left="3447" w:hanging="360"/>
      </w:pPr>
    </w:lvl>
    <w:lvl w:ilvl="4" w:tplc="83B435F4">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4" w15:restartNumberingAfterBreak="0">
    <w:nsid w:val="5E232489"/>
    <w:multiLevelType w:val="hybridMultilevel"/>
    <w:tmpl w:val="8E46AFEE"/>
    <w:lvl w:ilvl="0" w:tplc="04160017">
      <w:start w:val="1"/>
      <w:numFmt w:val="lowerLetter"/>
      <w:lvlText w:val="%1)"/>
      <w:lvlJc w:val="left"/>
      <w:pPr>
        <w:ind w:left="1599" w:hanging="360"/>
      </w:pPr>
    </w:lvl>
    <w:lvl w:ilvl="1" w:tplc="04160019" w:tentative="1">
      <w:start w:val="1"/>
      <w:numFmt w:val="lowerLetter"/>
      <w:lvlText w:val="%2."/>
      <w:lvlJc w:val="left"/>
      <w:pPr>
        <w:ind w:left="2319" w:hanging="360"/>
      </w:pPr>
    </w:lvl>
    <w:lvl w:ilvl="2" w:tplc="0416001B" w:tentative="1">
      <w:start w:val="1"/>
      <w:numFmt w:val="lowerRoman"/>
      <w:lvlText w:val="%3."/>
      <w:lvlJc w:val="right"/>
      <w:pPr>
        <w:ind w:left="3039" w:hanging="180"/>
      </w:pPr>
    </w:lvl>
    <w:lvl w:ilvl="3" w:tplc="0416000F" w:tentative="1">
      <w:start w:val="1"/>
      <w:numFmt w:val="decimal"/>
      <w:lvlText w:val="%4."/>
      <w:lvlJc w:val="left"/>
      <w:pPr>
        <w:ind w:left="3759" w:hanging="360"/>
      </w:pPr>
    </w:lvl>
    <w:lvl w:ilvl="4" w:tplc="04160019" w:tentative="1">
      <w:start w:val="1"/>
      <w:numFmt w:val="lowerLetter"/>
      <w:lvlText w:val="%5."/>
      <w:lvlJc w:val="left"/>
      <w:pPr>
        <w:ind w:left="4479" w:hanging="360"/>
      </w:pPr>
    </w:lvl>
    <w:lvl w:ilvl="5" w:tplc="0416001B" w:tentative="1">
      <w:start w:val="1"/>
      <w:numFmt w:val="lowerRoman"/>
      <w:lvlText w:val="%6."/>
      <w:lvlJc w:val="right"/>
      <w:pPr>
        <w:ind w:left="5199" w:hanging="180"/>
      </w:pPr>
    </w:lvl>
    <w:lvl w:ilvl="6" w:tplc="0416000F" w:tentative="1">
      <w:start w:val="1"/>
      <w:numFmt w:val="decimal"/>
      <w:lvlText w:val="%7."/>
      <w:lvlJc w:val="left"/>
      <w:pPr>
        <w:ind w:left="5919" w:hanging="360"/>
      </w:pPr>
    </w:lvl>
    <w:lvl w:ilvl="7" w:tplc="04160019" w:tentative="1">
      <w:start w:val="1"/>
      <w:numFmt w:val="lowerLetter"/>
      <w:lvlText w:val="%8."/>
      <w:lvlJc w:val="left"/>
      <w:pPr>
        <w:ind w:left="6639" w:hanging="360"/>
      </w:pPr>
    </w:lvl>
    <w:lvl w:ilvl="8" w:tplc="0416001B" w:tentative="1">
      <w:start w:val="1"/>
      <w:numFmt w:val="lowerRoman"/>
      <w:lvlText w:val="%9."/>
      <w:lvlJc w:val="right"/>
      <w:pPr>
        <w:ind w:left="7359" w:hanging="180"/>
      </w:pPr>
    </w:lvl>
  </w:abstractNum>
  <w:abstractNum w:abstractNumId="55" w15:restartNumberingAfterBreak="0">
    <w:nsid w:val="621038D0"/>
    <w:multiLevelType w:val="multilevel"/>
    <w:tmpl w:val="66B8FB40"/>
    <w:lvl w:ilvl="0">
      <w:start w:val="6"/>
      <w:numFmt w:val="decimal"/>
      <w:lvlText w:val="%1"/>
      <w:lvlJc w:val="left"/>
      <w:pPr>
        <w:ind w:left="730" w:hanging="730"/>
      </w:pPr>
      <w:rPr>
        <w:rFonts w:hint="default"/>
      </w:rPr>
    </w:lvl>
    <w:lvl w:ilvl="1">
      <w:start w:val="23"/>
      <w:numFmt w:val="decimal"/>
      <w:lvlText w:val="%1.%2"/>
      <w:lvlJc w:val="left"/>
      <w:pPr>
        <w:ind w:left="1202" w:hanging="730"/>
      </w:pPr>
      <w:rPr>
        <w:rFonts w:hint="default"/>
      </w:rPr>
    </w:lvl>
    <w:lvl w:ilvl="2">
      <w:start w:val="1"/>
      <w:numFmt w:val="decimal"/>
      <w:lvlText w:val="%1.%2.%3"/>
      <w:lvlJc w:val="left"/>
      <w:pPr>
        <w:ind w:left="1674" w:hanging="730"/>
      </w:pPr>
      <w:rPr>
        <w:rFonts w:hint="default"/>
      </w:rPr>
    </w:lvl>
    <w:lvl w:ilvl="3">
      <w:start w:val="1"/>
      <w:numFmt w:val="decimal"/>
      <w:lvlText w:val="%1.%2.%3.%4"/>
      <w:lvlJc w:val="left"/>
      <w:pPr>
        <w:ind w:left="2146" w:hanging="73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576" w:hanging="1800"/>
      </w:pPr>
      <w:rPr>
        <w:rFonts w:hint="default"/>
      </w:rPr>
    </w:lvl>
  </w:abstractNum>
  <w:abstractNum w:abstractNumId="5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58" w15:restartNumberingAfterBreak="0">
    <w:nsid w:val="6F5147B9"/>
    <w:multiLevelType w:val="hybridMultilevel"/>
    <w:tmpl w:val="93D6FF2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9" w15:restartNumberingAfterBreak="0">
    <w:nsid w:val="709E3820"/>
    <w:multiLevelType w:val="hybridMultilevel"/>
    <w:tmpl w:val="59CC5724"/>
    <w:lvl w:ilvl="0" w:tplc="6A909E7C">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0" w15:restartNumberingAfterBreak="0">
    <w:nsid w:val="71535E1E"/>
    <w:multiLevelType w:val="hybridMultilevel"/>
    <w:tmpl w:val="7640F986"/>
    <w:lvl w:ilvl="0" w:tplc="04160019">
      <w:start w:val="1"/>
      <w:numFmt w:val="lowerLetter"/>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1" w15:restartNumberingAfterBreak="0">
    <w:nsid w:val="72031F72"/>
    <w:multiLevelType w:val="multilevel"/>
    <w:tmpl w:val="432428F8"/>
    <w:lvl w:ilvl="0">
      <w:start w:val="1"/>
      <w:numFmt w:val="decimal"/>
      <w:lvlText w:val="%1."/>
      <w:lvlJc w:val="left"/>
      <w:pPr>
        <w:ind w:left="360" w:hanging="360"/>
      </w:pPr>
      <w:rPr>
        <w:b/>
      </w:rPr>
    </w:lvl>
    <w:lvl w:ilvl="1">
      <w:start w:val="1"/>
      <w:numFmt w:val="lowerLetter"/>
      <w:lvlText w:val="%2)"/>
      <w:lvlJc w:val="left"/>
      <w:pPr>
        <w:ind w:left="4969" w:hanging="432"/>
      </w:pPr>
      <w:rPr>
        <w:b w:val="0"/>
        <w:i/>
        <w:strike w:val="0"/>
        <w:color w:val="FF0000"/>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63" w15:restartNumberingAfterBreak="0">
    <w:nsid w:val="77DA481B"/>
    <w:multiLevelType w:val="hybridMultilevel"/>
    <w:tmpl w:val="256E2ED2"/>
    <w:lvl w:ilvl="0" w:tplc="831C32F8">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4" w15:restartNumberingAfterBreak="0">
    <w:nsid w:val="782E5056"/>
    <w:multiLevelType w:val="multilevel"/>
    <w:tmpl w:val="552AC24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789301B2"/>
    <w:multiLevelType w:val="hybridMultilevel"/>
    <w:tmpl w:val="8A6CE9FE"/>
    <w:lvl w:ilvl="0" w:tplc="E580FF8E">
      <w:start w:val="1"/>
      <w:numFmt w:val="lowerLetter"/>
      <w:lvlText w:val="%1."/>
      <w:lvlJc w:val="left"/>
      <w:pPr>
        <w:ind w:left="1636" w:hanging="360"/>
      </w:pPr>
      <w:rPr>
        <w:rFonts w:hint="default"/>
      </w:rPr>
    </w:lvl>
    <w:lvl w:ilvl="1" w:tplc="04160019" w:tentative="1">
      <w:start w:val="1"/>
      <w:numFmt w:val="lowerLetter"/>
      <w:lvlText w:val="%2."/>
      <w:lvlJc w:val="left"/>
      <w:pPr>
        <w:ind w:left="2356" w:hanging="360"/>
      </w:pPr>
    </w:lvl>
    <w:lvl w:ilvl="2" w:tplc="0416001B" w:tentative="1">
      <w:start w:val="1"/>
      <w:numFmt w:val="lowerRoman"/>
      <w:lvlText w:val="%3."/>
      <w:lvlJc w:val="right"/>
      <w:pPr>
        <w:ind w:left="3076" w:hanging="180"/>
      </w:pPr>
    </w:lvl>
    <w:lvl w:ilvl="3" w:tplc="0416000F" w:tentative="1">
      <w:start w:val="1"/>
      <w:numFmt w:val="decimal"/>
      <w:lvlText w:val="%4."/>
      <w:lvlJc w:val="left"/>
      <w:pPr>
        <w:ind w:left="3796" w:hanging="360"/>
      </w:pPr>
    </w:lvl>
    <w:lvl w:ilvl="4" w:tplc="04160019" w:tentative="1">
      <w:start w:val="1"/>
      <w:numFmt w:val="lowerLetter"/>
      <w:lvlText w:val="%5."/>
      <w:lvlJc w:val="left"/>
      <w:pPr>
        <w:ind w:left="4516" w:hanging="360"/>
      </w:pPr>
    </w:lvl>
    <w:lvl w:ilvl="5" w:tplc="0416001B" w:tentative="1">
      <w:start w:val="1"/>
      <w:numFmt w:val="lowerRoman"/>
      <w:lvlText w:val="%6."/>
      <w:lvlJc w:val="right"/>
      <w:pPr>
        <w:ind w:left="5236" w:hanging="180"/>
      </w:pPr>
    </w:lvl>
    <w:lvl w:ilvl="6" w:tplc="0416000F" w:tentative="1">
      <w:start w:val="1"/>
      <w:numFmt w:val="decimal"/>
      <w:lvlText w:val="%7."/>
      <w:lvlJc w:val="left"/>
      <w:pPr>
        <w:ind w:left="5956" w:hanging="360"/>
      </w:pPr>
    </w:lvl>
    <w:lvl w:ilvl="7" w:tplc="04160019" w:tentative="1">
      <w:start w:val="1"/>
      <w:numFmt w:val="lowerLetter"/>
      <w:lvlText w:val="%8."/>
      <w:lvlJc w:val="left"/>
      <w:pPr>
        <w:ind w:left="6676" w:hanging="360"/>
      </w:pPr>
    </w:lvl>
    <w:lvl w:ilvl="8" w:tplc="0416001B" w:tentative="1">
      <w:start w:val="1"/>
      <w:numFmt w:val="lowerRoman"/>
      <w:lvlText w:val="%9."/>
      <w:lvlJc w:val="right"/>
      <w:pPr>
        <w:ind w:left="7396" w:hanging="180"/>
      </w:pPr>
    </w:lvl>
  </w:abstractNum>
  <w:abstractNum w:abstractNumId="6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3251846">
    <w:abstractNumId w:val="4"/>
  </w:num>
  <w:num w:numId="2" w16cid:durableId="2134522596">
    <w:abstractNumId w:val="62"/>
  </w:num>
  <w:num w:numId="3" w16cid:durableId="1941335989">
    <w:abstractNumId w:val="66"/>
  </w:num>
  <w:num w:numId="4" w16cid:durableId="1017199660">
    <w:abstractNumId w:val="41"/>
  </w:num>
  <w:num w:numId="5" w16cid:durableId="556208080">
    <w:abstractNumId w:val="32"/>
  </w:num>
  <w:num w:numId="6" w16cid:durableId="1798599294">
    <w:abstractNumId w:val="48"/>
  </w:num>
  <w:num w:numId="7" w16cid:durableId="1008411629">
    <w:abstractNumId w:val="56"/>
  </w:num>
  <w:num w:numId="8" w16cid:durableId="906190065">
    <w:abstractNumId w:val="44"/>
  </w:num>
  <w:num w:numId="9" w16cid:durableId="587229230">
    <w:abstractNumId w:val="52"/>
  </w:num>
  <w:num w:numId="10" w16cid:durableId="2074231597">
    <w:abstractNumId w:val="14"/>
  </w:num>
  <w:num w:numId="11" w16cid:durableId="1819611446">
    <w:abstractNumId w:val="43"/>
  </w:num>
  <w:num w:numId="12" w16cid:durableId="1714117759">
    <w:abstractNumId w:val="64"/>
  </w:num>
  <w:num w:numId="13" w16cid:durableId="1403336917">
    <w:abstractNumId w:val="47"/>
  </w:num>
  <w:num w:numId="14" w16cid:durableId="60058158">
    <w:abstractNumId w:val="36"/>
  </w:num>
  <w:num w:numId="15" w16cid:durableId="1018316374">
    <w:abstractNumId w:val="19"/>
  </w:num>
  <w:num w:numId="16" w16cid:durableId="1895116377">
    <w:abstractNumId w:val="16"/>
  </w:num>
  <w:num w:numId="17" w16cid:durableId="1168746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434747">
    <w:abstractNumId w:val="25"/>
  </w:num>
  <w:num w:numId="19" w16cid:durableId="1990330153">
    <w:abstractNumId w:val="61"/>
  </w:num>
  <w:num w:numId="20" w16cid:durableId="1873611044">
    <w:abstractNumId w:val="15"/>
  </w:num>
  <w:num w:numId="21" w16cid:durableId="835728933">
    <w:abstractNumId w:val="58"/>
  </w:num>
  <w:num w:numId="22" w16cid:durableId="1723751915">
    <w:abstractNumId w:val="24"/>
  </w:num>
  <w:num w:numId="23" w16cid:durableId="1554656660">
    <w:abstractNumId w:val="54"/>
  </w:num>
  <w:num w:numId="24" w16cid:durableId="989751315">
    <w:abstractNumId w:val="14"/>
  </w:num>
  <w:num w:numId="25" w16cid:durableId="908223585">
    <w:abstractNumId w:val="38"/>
  </w:num>
  <w:num w:numId="26" w16cid:durableId="1426732488">
    <w:abstractNumId w:val="22"/>
  </w:num>
  <w:num w:numId="27" w16cid:durableId="1312711480">
    <w:abstractNumId w:val="30"/>
  </w:num>
  <w:num w:numId="28" w16cid:durableId="305595877">
    <w:abstractNumId w:val="29"/>
  </w:num>
  <w:num w:numId="29" w16cid:durableId="1346983050">
    <w:abstractNumId w:val="57"/>
  </w:num>
  <w:num w:numId="30" w16cid:durableId="409281048">
    <w:abstractNumId w:val="33"/>
  </w:num>
  <w:num w:numId="31" w16cid:durableId="391076753">
    <w:abstractNumId w:val="42"/>
  </w:num>
  <w:num w:numId="32" w16cid:durableId="1226113253">
    <w:abstractNumId w:val="55"/>
  </w:num>
  <w:num w:numId="33" w16cid:durableId="916327354">
    <w:abstractNumId w:val="46"/>
  </w:num>
  <w:num w:numId="34" w16cid:durableId="13128253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5296751">
    <w:abstractNumId w:val="22"/>
    <w:lvlOverride w:ilvl="0">
      <w:startOverride w:val="1"/>
    </w:lvlOverride>
  </w:num>
  <w:num w:numId="36" w16cid:durableId="1911882396">
    <w:abstractNumId w:val="22"/>
    <w:lvlOverride w:ilvl="0">
      <w:startOverride w:val="1"/>
    </w:lvlOverride>
  </w:num>
  <w:num w:numId="37" w16cid:durableId="1504738909">
    <w:abstractNumId w:val="22"/>
    <w:lvlOverride w:ilvl="0">
      <w:startOverride w:val="1"/>
    </w:lvlOverride>
  </w:num>
  <w:num w:numId="38" w16cid:durableId="102462407">
    <w:abstractNumId w:val="35"/>
  </w:num>
  <w:num w:numId="39" w16cid:durableId="163597617">
    <w:abstractNumId w:val="17"/>
  </w:num>
  <w:num w:numId="40" w16cid:durableId="379942005">
    <w:abstractNumId w:val="37"/>
  </w:num>
  <w:num w:numId="41" w16cid:durableId="1597592389">
    <w:abstractNumId w:val="20"/>
  </w:num>
  <w:num w:numId="42" w16cid:durableId="745372908">
    <w:abstractNumId w:val="26"/>
  </w:num>
  <w:num w:numId="43" w16cid:durableId="2145275258">
    <w:abstractNumId w:val="49"/>
  </w:num>
  <w:num w:numId="44" w16cid:durableId="3082167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57764477">
    <w:abstractNumId w:val="9"/>
  </w:num>
  <w:num w:numId="46" w16cid:durableId="1968199362">
    <w:abstractNumId w:val="7"/>
  </w:num>
  <w:num w:numId="47" w16cid:durableId="1355694419">
    <w:abstractNumId w:val="6"/>
  </w:num>
  <w:num w:numId="48" w16cid:durableId="1286084011">
    <w:abstractNumId w:val="5"/>
  </w:num>
  <w:num w:numId="49" w16cid:durableId="969745568">
    <w:abstractNumId w:val="8"/>
  </w:num>
  <w:num w:numId="50" w16cid:durableId="1429420775">
    <w:abstractNumId w:val="3"/>
  </w:num>
  <w:num w:numId="51" w16cid:durableId="1779909438">
    <w:abstractNumId w:val="2"/>
  </w:num>
  <w:num w:numId="52" w16cid:durableId="1617103963">
    <w:abstractNumId w:val="1"/>
  </w:num>
  <w:num w:numId="53" w16cid:durableId="1205019686">
    <w:abstractNumId w:val="0"/>
  </w:num>
  <w:num w:numId="54" w16cid:durableId="1343052042">
    <w:abstractNumId w:val="21"/>
  </w:num>
  <w:num w:numId="55" w16cid:durableId="376324412">
    <w:abstractNumId w:val="28"/>
  </w:num>
  <w:num w:numId="56" w16cid:durableId="1046183143">
    <w:abstractNumId w:val="12"/>
  </w:num>
  <w:num w:numId="57" w16cid:durableId="1888758553">
    <w:abstractNumId w:val="39"/>
  </w:num>
  <w:num w:numId="58" w16cid:durableId="18031870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45965154">
    <w:abstractNumId w:val="53"/>
  </w:num>
  <w:num w:numId="60" w16cid:durableId="966936996">
    <w:abstractNumId w:val="63"/>
  </w:num>
  <w:num w:numId="61" w16cid:durableId="685445202">
    <w:abstractNumId w:val="51"/>
  </w:num>
  <w:num w:numId="62" w16cid:durableId="1277522425">
    <w:abstractNumId w:val="31"/>
  </w:num>
  <w:num w:numId="63" w16cid:durableId="445076606">
    <w:abstractNumId w:val="27"/>
  </w:num>
  <w:num w:numId="64" w16cid:durableId="1991518486">
    <w:abstractNumId w:val="53"/>
    <w:lvlOverride w:ilvl="0">
      <w:startOverride w:val="1"/>
    </w:lvlOverride>
  </w:num>
  <w:num w:numId="65" w16cid:durableId="1057509640">
    <w:abstractNumId w:val="63"/>
    <w:lvlOverride w:ilvl="0">
      <w:startOverride w:val="1"/>
    </w:lvlOverride>
  </w:num>
  <w:num w:numId="66" w16cid:durableId="212890750">
    <w:abstractNumId w:val="65"/>
  </w:num>
  <w:num w:numId="67" w16cid:durableId="1117212220">
    <w:abstractNumId w:val="59"/>
  </w:num>
  <w:num w:numId="68" w16cid:durableId="1129128104">
    <w:abstractNumId w:val="13"/>
  </w:num>
  <w:num w:numId="69" w16cid:durableId="498034963">
    <w:abstractNumId w:val="50"/>
  </w:num>
  <w:num w:numId="70" w16cid:durableId="716776212">
    <w:abstractNumId w:val="18"/>
  </w:num>
  <w:num w:numId="71" w16cid:durableId="527328843">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59094495">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14522644">
    <w:abstractNumId w:val="60"/>
  </w:num>
  <w:num w:numId="74" w16cid:durableId="663825238">
    <w:abstractNumId w:val="16"/>
    <w:lvlOverride w:ilvl="0">
      <w:startOverride w:val="2"/>
    </w:lvlOverride>
    <w:lvlOverride w:ilvl="1">
      <w:startOverride w:val="1"/>
    </w:lvlOverride>
  </w:num>
  <w:num w:numId="75" w16cid:durableId="52854189">
    <w:abstractNumId w:val="40"/>
  </w:num>
  <w:num w:numId="76" w16cid:durableId="489903112">
    <w:abstractNumId w:val="14"/>
  </w:num>
  <w:num w:numId="77" w16cid:durableId="171455838">
    <w:abstractNumId w:val="23"/>
  </w:num>
  <w:num w:numId="78" w16cid:durableId="1034504885">
    <w:abstractNumId w:val="14"/>
  </w:num>
  <w:num w:numId="79" w16cid:durableId="536272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445769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04925290">
    <w:abstractNumId w:val="45"/>
  </w:num>
  <w:num w:numId="82" w16cid:durableId="611212028">
    <w:abstractNumId w:val="25"/>
    <w:lvlOverride w:ilvl="0"/>
    <w:lvlOverride w:ilvl="1">
      <w:startOverride w:val="2"/>
    </w:lvlOverride>
    <w:lvlOverride w:ilvl="2"/>
    <w:lvlOverride w:ilvl="3"/>
    <w:lvlOverride w:ilvl="4"/>
    <w:lvlOverride w:ilvl="5"/>
    <w:lvlOverride w:ilvl="6"/>
    <w:lvlOverride w:ilvl="7"/>
    <w:lvlOverride w:ilvl="8"/>
  </w:num>
  <w:num w:numId="83" w16cid:durableId="178534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C82"/>
    <w:rsid w:val="00003F8B"/>
    <w:rsid w:val="00004C41"/>
    <w:rsid w:val="00004D4F"/>
    <w:rsid w:val="00005901"/>
    <w:rsid w:val="00005A68"/>
    <w:rsid w:val="00005C75"/>
    <w:rsid w:val="00006179"/>
    <w:rsid w:val="00006180"/>
    <w:rsid w:val="000066C8"/>
    <w:rsid w:val="000069B4"/>
    <w:rsid w:val="000070AF"/>
    <w:rsid w:val="000073F3"/>
    <w:rsid w:val="0000756E"/>
    <w:rsid w:val="00007952"/>
    <w:rsid w:val="00007B8A"/>
    <w:rsid w:val="00007E0D"/>
    <w:rsid w:val="0001009B"/>
    <w:rsid w:val="0001065A"/>
    <w:rsid w:val="00010C6A"/>
    <w:rsid w:val="00010C88"/>
    <w:rsid w:val="00011390"/>
    <w:rsid w:val="000122A4"/>
    <w:rsid w:val="000122C1"/>
    <w:rsid w:val="000124BA"/>
    <w:rsid w:val="00012A11"/>
    <w:rsid w:val="00013040"/>
    <w:rsid w:val="00013695"/>
    <w:rsid w:val="00014236"/>
    <w:rsid w:val="0001427F"/>
    <w:rsid w:val="0001451E"/>
    <w:rsid w:val="00014B18"/>
    <w:rsid w:val="00014B1F"/>
    <w:rsid w:val="00014E7A"/>
    <w:rsid w:val="00014FC0"/>
    <w:rsid w:val="00015076"/>
    <w:rsid w:val="0001535D"/>
    <w:rsid w:val="0001559C"/>
    <w:rsid w:val="00015651"/>
    <w:rsid w:val="000156E9"/>
    <w:rsid w:val="00015783"/>
    <w:rsid w:val="00015A6E"/>
    <w:rsid w:val="00015D4B"/>
    <w:rsid w:val="00016EDE"/>
    <w:rsid w:val="000173CD"/>
    <w:rsid w:val="00017D3B"/>
    <w:rsid w:val="000209C3"/>
    <w:rsid w:val="00020B6C"/>
    <w:rsid w:val="00020C33"/>
    <w:rsid w:val="0002118D"/>
    <w:rsid w:val="000212C9"/>
    <w:rsid w:val="000224C1"/>
    <w:rsid w:val="0002260C"/>
    <w:rsid w:val="0002289A"/>
    <w:rsid w:val="000229B1"/>
    <w:rsid w:val="00022BA7"/>
    <w:rsid w:val="00022BBB"/>
    <w:rsid w:val="0002306D"/>
    <w:rsid w:val="00023CDD"/>
    <w:rsid w:val="00023CDE"/>
    <w:rsid w:val="000242C8"/>
    <w:rsid w:val="00024A3F"/>
    <w:rsid w:val="00025418"/>
    <w:rsid w:val="0002548B"/>
    <w:rsid w:val="00025B38"/>
    <w:rsid w:val="00025E06"/>
    <w:rsid w:val="00026A9C"/>
    <w:rsid w:val="00026BA3"/>
    <w:rsid w:val="00027155"/>
    <w:rsid w:val="00027340"/>
    <w:rsid w:val="000277DE"/>
    <w:rsid w:val="00027855"/>
    <w:rsid w:val="00027933"/>
    <w:rsid w:val="00027A5D"/>
    <w:rsid w:val="00030B2A"/>
    <w:rsid w:val="00030E5B"/>
    <w:rsid w:val="000318BA"/>
    <w:rsid w:val="00031DBE"/>
    <w:rsid w:val="00031E06"/>
    <w:rsid w:val="000321F5"/>
    <w:rsid w:val="000322A8"/>
    <w:rsid w:val="00032612"/>
    <w:rsid w:val="00032705"/>
    <w:rsid w:val="00032EA8"/>
    <w:rsid w:val="00032F97"/>
    <w:rsid w:val="00033262"/>
    <w:rsid w:val="000335F5"/>
    <w:rsid w:val="00033DA9"/>
    <w:rsid w:val="00033E86"/>
    <w:rsid w:val="000340B8"/>
    <w:rsid w:val="00034839"/>
    <w:rsid w:val="00034A29"/>
    <w:rsid w:val="00034FD6"/>
    <w:rsid w:val="000350C0"/>
    <w:rsid w:val="000350D7"/>
    <w:rsid w:val="000352DC"/>
    <w:rsid w:val="000356C6"/>
    <w:rsid w:val="00035D80"/>
    <w:rsid w:val="00036536"/>
    <w:rsid w:val="00036982"/>
    <w:rsid w:val="00036AD7"/>
    <w:rsid w:val="00036D9C"/>
    <w:rsid w:val="00036DF4"/>
    <w:rsid w:val="000373BF"/>
    <w:rsid w:val="0003743B"/>
    <w:rsid w:val="00037B74"/>
    <w:rsid w:val="00037C97"/>
    <w:rsid w:val="00037CFD"/>
    <w:rsid w:val="000400C4"/>
    <w:rsid w:val="000400CE"/>
    <w:rsid w:val="00040217"/>
    <w:rsid w:val="0004076C"/>
    <w:rsid w:val="000408A0"/>
    <w:rsid w:val="000408A5"/>
    <w:rsid w:val="00040957"/>
    <w:rsid w:val="00040CE3"/>
    <w:rsid w:val="00040D0F"/>
    <w:rsid w:val="00041176"/>
    <w:rsid w:val="0004122B"/>
    <w:rsid w:val="00041517"/>
    <w:rsid w:val="00041B5D"/>
    <w:rsid w:val="0004226B"/>
    <w:rsid w:val="00042328"/>
    <w:rsid w:val="00042708"/>
    <w:rsid w:val="00042714"/>
    <w:rsid w:val="00042DB9"/>
    <w:rsid w:val="000435D6"/>
    <w:rsid w:val="000438B3"/>
    <w:rsid w:val="00043913"/>
    <w:rsid w:val="00043CE6"/>
    <w:rsid w:val="00044685"/>
    <w:rsid w:val="0004478F"/>
    <w:rsid w:val="00044C8C"/>
    <w:rsid w:val="00044CF4"/>
    <w:rsid w:val="000452C7"/>
    <w:rsid w:val="0004586D"/>
    <w:rsid w:val="0004587A"/>
    <w:rsid w:val="00045EE0"/>
    <w:rsid w:val="00045EFB"/>
    <w:rsid w:val="00046BF3"/>
    <w:rsid w:val="00047117"/>
    <w:rsid w:val="0004768D"/>
    <w:rsid w:val="00047734"/>
    <w:rsid w:val="0004793F"/>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B4F"/>
    <w:rsid w:val="00052D85"/>
    <w:rsid w:val="00052F23"/>
    <w:rsid w:val="00053303"/>
    <w:rsid w:val="00053E65"/>
    <w:rsid w:val="00054D92"/>
    <w:rsid w:val="00055034"/>
    <w:rsid w:val="00055889"/>
    <w:rsid w:val="00055C19"/>
    <w:rsid w:val="00055F99"/>
    <w:rsid w:val="00056433"/>
    <w:rsid w:val="000564D1"/>
    <w:rsid w:val="000569B3"/>
    <w:rsid w:val="00057363"/>
    <w:rsid w:val="00060256"/>
    <w:rsid w:val="00060414"/>
    <w:rsid w:val="00060A78"/>
    <w:rsid w:val="00060B91"/>
    <w:rsid w:val="00060E15"/>
    <w:rsid w:val="00060E1B"/>
    <w:rsid w:val="00061553"/>
    <w:rsid w:val="0006191E"/>
    <w:rsid w:val="00061DA5"/>
    <w:rsid w:val="0006239C"/>
    <w:rsid w:val="0006263D"/>
    <w:rsid w:val="00062853"/>
    <w:rsid w:val="00062D4A"/>
    <w:rsid w:val="00062E0E"/>
    <w:rsid w:val="0006303F"/>
    <w:rsid w:val="000633EF"/>
    <w:rsid w:val="00063660"/>
    <w:rsid w:val="00063B29"/>
    <w:rsid w:val="0006419C"/>
    <w:rsid w:val="00064413"/>
    <w:rsid w:val="00064A73"/>
    <w:rsid w:val="0006504E"/>
    <w:rsid w:val="000652F6"/>
    <w:rsid w:val="0006537A"/>
    <w:rsid w:val="00065883"/>
    <w:rsid w:val="000662C1"/>
    <w:rsid w:val="00066368"/>
    <w:rsid w:val="00066564"/>
    <w:rsid w:val="00066857"/>
    <w:rsid w:val="000670EC"/>
    <w:rsid w:val="000677A2"/>
    <w:rsid w:val="00067B0A"/>
    <w:rsid w:val="0007019A"/>
    <w:rsid w:val="00070375"/>
    <w:rsid w:val="0007075C"/>
    <w:rsid w:val="000709FF"/>
    <w:rsid w:val="00070BC9"/>
    <w:rsid w:val="00070EA5"/>
    <w:rsid w:val="00070FD8"/>
    <w:rsid w:val="0007148E"/>
    <w:rsid w:val="000725AE"/>
    <w:rsid w:val="00072D47"/>
    <w:rsid w:val="00073004"/>
    <w:rsid w:val="000732D4"/>
    <w:rsid w:val="00073596"/>
    <w:rsid w:val="00073852"/>
    <w:rsid w:val="00073E63"/>
    <w:rsid w:val="0007455C"/>
    <w:rsid w:val="0007468B"/>
    <w:rsid w:val="000748E5"/>
    <w:rsid w:val="0007495A"/>
    <w:rsid w:val="00074C4B"/>
    <w:rsid w:val="00075836"/>
    <w:rsid w:val="00075A40"/>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D5"/>
    <w:rsid w:val="00083D0B"/>
    <w:rsid w:val="00083D23"/>
    <w:rsid w:val="000843F2"/>
    <w:rsid w:val="00084490"/>
    <w:rsid w:val="00084518"/>
    <w:rsid w:val="00085006"/>
    <w:rsid w:val="000850DC"/>
    <w:rsid w:val="0008577A"/>
    <w:rsid w:val="00086708"/>
    <w:rsid w:val="00086D55"/>
    <w:rsid w:val="000872C8"/>
    <w:rsid w:val="000879FB"/>
    <w:rsid w:val="00087EF2"/>
    <w:rsid w:val="000902AA"/>
    <w:rsid w:val="00090425"/>
    <w:rsid w:val="00090534"/>
    <w:rsid w:val="00090BA7"/>
    <w:rsid w:val="00090D08"/>
    <w:rsid w:val="00090D98"/>
    <w:rsid w:val="00090F5D"/>
    <w:rsid w:val="0009133F"/>
    <w:rsid w:val="000915D4"/>
    <w:rsid w:val="00091828"/>
    <w:rsid w:val="00091897"/>
    <w:rsid w:val="000921E1"/>
    <w:rsid w:val="000923CA"/>
    <w:rsid w:val="000923FE"/>
    <w:rsid w:val="00092759"/>
    <w:rsid w:val="00092CA5"/>
    <w:rsid w:val="000930DC"/>
    <w:rsid w:val="000930E8"/>
    <w:rsid w:val="0009311E"/>
    <w:rsid w:val="000935AA"/>
    <w:rsid w:val="00093B86"/>
    <w:rsid w:val="00094191"/>
    <w:rsid w:val="00094321"/>
    <w:rsid w:val="00094790"/>
    <w:rsid w:val="00094A8E"/>
    <w:rsid w:val="00094D55"/>
    <w:rsid w:val="000952D4"/>
    <w:rsid w:val="000958D5"/>
    <w:rsid w:val="00095AC0"/>
    <w:rsid w:val="000967EB"/>
    <w:rsid w:val="00096B41"/>
    <w:rsid w:val="000978DD"/>
    <w:rsid w:val="000A0129"/>
    <w:rsid w:val="000A0585"/>
    <w:rsid w:val="000A05E3"/>
    <w:rsid w:val="000A0BAC"/>
    <w:rsid w:val="000A102A"/>
    <w:rsid w:val="000A179E"/>
    <w:rsid w:val="000A1A7B"/>
    <w:rsid w:val="000A1B88"/>
    <w:rsid w:val="000A1BEE"/>
    <w:rsid w:val="000A1EAC"/>
    <w:rsid w:val="000A23DA"/>
    <w:rsid w:val="000A25F8"/>
    <w:rsid w:val="000A2B45"/>
    <w:rsid w:val="000A2E7B"/>
    <w:rsid w:val="000A37C9"/>
    <w:rsid w:val="000A3852"/>
    <w:rsid w:val="000A3D93"/>
    <w:rsid w:val="000A4173"/>
    <w:rsid w:val="000A4787"/>
    <w:rsid w:val="000A494B"/>
    <w:rsid w:val="000A498A"/>
    <w:rsid w:val="000A50B2"/>
    <w:rsid w:val="000A51F1"/>
    <w:rsid w:val="000A58EF"/>
    <w:rsid w:val="000A5AF5"/>
    <w:rsid w:val="000A5D6C"/>
    <w:rsid w:val="000A5E21"/>
    <w:rsid w:val="000A674F"/>
    <w:rsid w:val="000A6EF7"/>
    <w:rsid w:val="000A7471"/>
    <w:rsid w:val="000A7A72"/>
    <w:rsid w:val="000A7A9F"/>
    <w:rsid w:val="000A9928"/>
    <w:rsid w:val="000B01DF"/>
    <w:rsid w:val="000B02A1"/>
    <w:rsid w:val="000B0F42"/>
    <w:rsid w:val="000B1534"/>
    <w:rsid w:val="000B1626"/>
    <w:rsid w:val="000B1C01"/>
    <w:rsid w:val="000B226F"/>
    <w:rsid w:val="000B2378"/>
    <w:rsid w:val="000B2618"/>
    <w:rsid w:val="000B283A"/>
    <w:rsid w:val="000B3785"/>
    <w:rsid w:val="000B3B09"/>
    <w:rsid w:val="000B3C19"/>
    <w:rsid w:val="000B460C"/>
    <w:rsid w:val="000B4889"/>
    <w:rsid w:val="000B497C"/>
    <w:rsid w:val="000B49DC"/>
    <w:rsid w:val="000B56AB"/>
    <w:rsid w:val="000B663C"/>
    <w:rsid w:val="000B69EE"/>
    <w:rsid w:val="000B78BC"/>
    <w:rsid w:val="000B7B55"/>
    <w:rsid w:val="000C02C0"/>
    <w:rsid w:val="000C052F"/>
    <w:rsid w:val="000C05F5"/>
    <w:rsid w:val="000C08E9"/>
    <w:rsid w:val="000C0A7A"/>
    <w:rsid w:val="000C1127"/>
    <w:rsid w:val="000C123B"/>
    <w:rsid w:val="000C19BD"/>
    <w:rsid w:val="000C1A8D"/>
    <w:rsid w:val="000C2047"/>
    <w:rsid w:val="000C20BD"/>
    <w:rsid w:val="000C21AD"/>
    <w:rsid w:val="000C25ED"/>
    <w:rsid w:val="000C2C16"/>
    <w:rsid w:val="000C2E00"/>
    <w:rsid w:val="000C32BF"/>
    <w:rsid w:val="000C380A"/>
    <w:rsid w:val="000C3E5F"/>
    <w:rsid w:val="000C40ED"/>
    <w:rsid w:val="000C4324"/>
    <w:rsid w:val="000C4755"/>
    <w:rsid w:val="000C5B7F"/>
    <w:rsid w:val="000C5D14"/>
    <w:rsid w:val="000C6446"/>
    <w:rsid w:val="000C670A"/>
    <w:rsid w:val="000C7B49"/>
    <w:rsid w:val="000C7FA6"/>
    <w:rsid w:val="000C7FFC"/>
    <w:rsid w:val="000D017E"/>
    <w:rsid w:val="000D239E"/>
    <w:rsid w:val="000D273A"/>
    <w:rsid w:val="000D27CE"/>
    <w:rsid w:val="000D294B"/>
    <w:rsid w:val="000D2A6B"/>
    <w:rsid w:val="000D2AC3"/>
    <w:rsid w:val="000D3590"/>
    <w:rsid w:val="000D4159"/>
    <w:rsid w:val="000D4BAA"/>
    <w:rsid w:val="000D4D3E"/>
    <w:rsid w:val="000D54C4"/>
    <w:rsid w:val="000D5774"/>
    <w:rsid w:val="000D5AF9"/>
    <w:rsid w:val="000D5CAD"/>
    <w:rsid w:val="000D5EBE"/>
    <w:rsid w:val="000D6597"/>
    <w:rsid w:val="000D76B8"/>
    <w:rsid w:val="000E0276"/>
    <w:rsid w:val="000E071F"/>
    <w:rsid w:val="000E0885"/>
    <w:rsid w:val="000E0923"/>
    <w:rsid w:val="000E15DC"/>
    <w:rsid w:val="000E1C20"/>
    <w:rsid w:val="000E1E7F"/>
    <w:rsid w:val="000E20A6"/>
    <w:rsid w:val="000E238A"/>
    <w:rsid w:val="000E31D5"/>
    <w:rsid w:val="000E320E"/>
    <w:rsid w:val="000E395C"/>
    <w:rsid w:val="000E3C1E"/>
    <w:rsid w:val="000E3CC6"/>
    <w:rsid w:val="000E3D71"/>
    <w:rsid w:val="000E42DE"/>
    <w:rsid w:val="000E453A"/>
    <w:rsid w:val="000E4C1B"/>
    <w:rsid w:val="000E4F8C"/>
    <w:rsid w:val="000E50AB"/>
    <w:rsid w:val="000E5517"/>
    <w:rsid w:val="000E553F"/>
    <w:rsid w:val="000E5C58"/>
    <w:rsid w:val="000E5ED5"/>
    <w:rsid w:val="000E610F"/>
    <w:rsid w:val="000E611D"/>
    <w:rsid w:val="000E61CE"/>
    <w:rsid w:val="000E6B74"/>
    <w:rsid w:val="000E71DB"/>
    <w:rsid w:val="000E739A"/>
    <w:rsid w:val="000E7761"/>
    <w:rsid w:val="000E7EB8"/>
    <w:rsid w:val="000E7F73"/>
    <w:rsid w:val="000F01EB"/>
    <w:rsid w:val="000F03F6"/>
    <w:rsid w:val="000F0A2E"/>
    <w:rsid w:val="000F104D"/>
    <w:rsid w:val="000F10CE"/>
    <w:rsid w:val="000F10E8"/>
    <w:rsid w:val="000F113C"/>
    <w:rsid w:val="000F1290"/>
    <w:rsid w:val="000F1C1C"/>
    <w:rsid w:val="000F1CCF"/>
    <w:rsid w:val="000F1FD5"/>
    <w:rsid w:val="000F29AF"/>
    <w:rsid w:val="000F2B66"/>
    <w:rsid w:val="000F2D6D"/>
    <w:rsid w:val="000F3C28"/>
    <w:rsid w:val="000F4088"/>
    <w:rsid w:val="000F473D"/>
    <w:rsid w:val="000F4B7B"/>
    <w:rsid w:val="000F4F96"/>
    <w:rsid w:val="000F5A07"/>
    <w:rsid w:val="000F6411"/>
    <w:rsid w:val="000F68B7"/>
    <w:rsid w:val="000F7C08"/>
    <w:rsid w:val="00100260"/>
    <w:rsid w:val="001003FA"/>
    <w:rsid w:val="0010044D"/>
    <w:rsid w:val="0010051D"/>
    <w:rsid w:val="00100606"/>
    <w:rsid w:val="00100990"/>
    <w:rsid w:val="0010099D"/>
    <w:rsid w:val="00100BD1"/>
    <w:rsid w:val="00100D91"/>
    <w:rsid w:val="001011CE"/>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B39"/>
    <w:rsid w:val="00107290"/>
    <w:rsid w:val="001076FB"/>
    <w:rsid w:val="0011023A"/>
    <w:rsid w:val="00110305"/>
    <w:rsid w:val="001103FF"/>
    <w:rsid w:val="0011062E"/>
    <w:rsid w:val="00110909"/>
    <w:rsid w:val="001115CC"/>
    <w:rsid w:val="001116F8"/>
    <w:rsid w:val="00111C8B"/>
    <w:rsid w:val="0011201A"/>
    <w:rsid w:val="0011261C"/>
    <w:rsid w:val="00112A6A"/>
    <w:rsid w:val="00112ABA"/>
    <w:rsid w:val="00112ABD"/>
    <w:rsid w:val="00112FEA"/>
    <w:rsid w:val="0011358D"/>
    <w:rsid w:val="00113EEB"/>
    <w:rsid w:val="00114727"/>
    <w:rsid w:val="00114C63"/>
    <w:rsid w:val="0011538E"/>
    <w:rsid w:val="00115429"/>
    <w:rsid w:val="0011575E"/>
    <w:rsid w:val="00115C30"/>
    <w:rsid w:val="0011611D"/>
    <w:rsid w:val="00116179"/>
    <w:rsid w:val="00116D83"/>
    <w:rsid w:val="001177FC"/>
    <w:rsid w:val="001208D4"/>
    <w:rsid w:val="00120DAD"/>
    <w:rsid w:val="0012102E"/>
    <w:rsid w:val="001219B0"/>
    <w:rsid w:val="00121B4A"/>
    <w:rsid w:val="00121BF7"/>
    <w:rsid w:val="00121E12"/>
    <w:rsid w:val="001225D3"/>
    <w:rsid w:val="00122C50"/>
    <w:rsid w:val="00122CF4"/>
    <w:rsid w:val="00123540"/>
    <w:rsid w:val="00123693"/>
    <w:rsid w:val="00123A8D"/>
    <w:rsid w:val="001243BC"/>
    <w:rsid w:val="001243DB"/>
    <w:rsid w:val="00124736"/>
    <w:rsid w:val="00124990"/>
    <w:rsid w:val="00124A63"/>
    <w:rsid w:val="00124C05"/>
    <w:rsid w:val="00124D80"/>
    <w:rsid w:val="00124F89"/>
    <w:rsid w:val="00124FB7"/>
    <w:rsid w:val="001259EF"/>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5DA"/>
    <w:rsid w:val="001315F2"/>
    <w:rsid w:val="00132214"/>
    <w:rsid w:val="00132231"/>
    <w:rsid w:val="00132A28"/>
    <w:rsid w:val="00132C65"/>
    <w:rsid w:val="00133148"/>
    <w:rsid w:val="001333CE"/>
    <w:rsid w:val="00133A1F"/>
    <w:rsid w:val="0013405D"/>
    <w:rsid w:val="001342C0"/>
    <w:rsid w:val="00134694"/>
    <w:rsid w:val="00134741"/>
    <w:rsid w:val="001349B8"/>
    <w:rsid w:val="00134D7B"/>
    <w:rsid w:val="00134FE4"/>
    <w:rsid w:val="0013520A"/>
    <w:rsid w:val="001352C3"/>
    <w:rsid w:val="00135710"/>
    <w:rsid w:val="001357D7"/>
    <w:rsid w:val="00135B8B"/>
    <w:rsid w:val="00135CCD"/>
    <w:rsid w:val="00136255"/>
    <w:rsid w:val="00136436"/>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A56"/>
    <w:rsid w:val="00142B67"/>
    <w:rsid w:val="00142FD3"/>
    <w:rsid w:val="00142FE1"/>
    <w:rsid w:val="0014325E"/>
    <w:rsid w:val="00143845"/>
    <w:rsid w:val="00143BA6"/>
    <w:rsid w:val="00143DB3"/>
    <w:rsid w:val="00143E29"/>
    <w:rsid w:val="001441A4"/>
    <w:rsid w:val="001443B4"/>
    <w:rsid w:val="00144AB1"/>
    <w:rsid w:val="00144E73"/>
    <w:rsid w:val="0014509B"/>
    <w:rsid w:val="00145F90"/>
    <w:rsid w:val="0014670B"/>
    <w:rsid w:val="001468D3"/>
    <w:rsid w:val="00146BDF"/>
    <w:rsid w:val="00146EFB"/>
    <w:rsid w:val="00150295"/>
    <w:rsid w:val="00150F42"/>
    <w:rsid w:val="001516EA"/>
    <w:rsid w:val="0015172D"/>
    <w:rsid w:val="001518A4"/>
    <w:rsid w:val="00152A6F"/>
    <w:rsid w:val="00152D4F"/>
    <w:rsid w:val="001532EF"/>
    <w:rsid w:val="0015330F"/>
    <w:rsid w:val="0015394F"/>
    <w:rsid w:val="00153ABA"/>
    <w:rsid w:val="00153E25"/>
    <w:rsid w:val="00154505"/>
    <w:rsid w:val="001547A5"/>
    <w:rsid w:val="00154B86"/>
    <w:rsid w:val="00154BF4"/>
    <w:rsid w:val="001552F1"/>
    <w:rsid w:val="00155CC9"/>
    <w:rsid w:val="00155D25"/>
    <w:rsid w:val="001562A8"/>
    <w:rsid w:val="00156349"/>
    <w:rsid w:val="0015684D"/>
    <w:rsid w:val="001568B9"/>
    <w:rsid w:val="00156C74"/>
    <w:rsid w:val="00156E90"/>
    <w:rsid w:val="00157474"/>
    <w:rsid w:val="001579F1"/>
    <w:rsid w:val="00157D8E"/>
    <w:rsid w:val="00160112"/>
    <w:rsid w:val="00160549"/>
    <w:rsid w:val="00160602"/>
    <w:rsid w:val="001608E4"/>
    <w:rsid w:val="00160BBD"/>
    <w:rsid w:val="00160BCA"/>
    <w:rsid w:val="00160D9F"/>
    <w:rsid w:val="00160DA4"/>
    <w:rsid w:val="00161423"/>
    <w:rsid w:val="00162645"/>
    <w:rsid w:val="00163925"/>
    <w:rsid w:val="0016418C"/>
    <w:rsid w:val="0016471A"/>
    <w:rsid w:val="00164870"/>
    <w:rsid w:val="001648FB"/>
    <w:rsid w:val="00164CC3"/>
    <w:rsid w:val="00164D3A"/>
    <w:rsid w:val="00164EBC"/>
    <w:rsid w:val="0016553F"/>
    <w:rsid w:val="00165573"/>
    <w:rsid w:val="00165577"/>
    <w:rsid w:val="0016584A"/>
    <w:rsid w:val="0016603C"/>
    <w:rsid w:val="001664D1"/>
    <w:rsid w:val="00166516"/>
    <w:rsid w:val="00166820"/>
    <w:rsid w:val="00170173"/>
    <w:rsid w:val="00170558"/>
    <w:rsid w:val="001705DE"/>
    <w:rsid w:val="00170621"/>
    <w:rsid w:val="001706E2"/>
    <w:rsid w:val="00170CE1"/>
    <w:rsid w:val="00170D49"/>
    <w:rsid w:val="00171A80"/>
    <w:rsid w:val="001723DF"/>
    <w:rsid w:val="0017284B"/>
    <w:rsid w:val="00172A0F"/>
    <w:rsid w:val="0017326E"/>
    <w:rsid w:val="0017360E"/>
    <w:rsid w:val="00174843"/>
    <w:rsid w:val="00174CAA"/>
    <w:rsid w:val="00174D48"/>
    <w:rsid w:val="00174F1B"/>
    <w:rsid w:val="00175089"/>
    <w:rsid w:val="0017524C"/>
    <w:rsid w:val="001754EA"/>
    <w:rsid w:val="00175687"/>
    <w:rsid w:val="0017591B"/>
    <w:rsid w:val="00175B9C"/>
    <w:rsid w:val="00176D13"/>
    <w:rsid w:val="001772A8"/>
    <w:rsid w:val="001777C6"/>
    <w:rsid w:val="00177958"/>
    <w:rsid w:val="00177CD5"/>
    <w:rsid w:val="00177D19"/>
    <w:rsid w:val="00180641"/>
    <w:rsid w:val="00180B4C"/>
    <w:rsid w:val="001814DB"/>
    <w:rsid w:val="0018174B"/>
    <w:rsid w:val="0018179A"/>
    <w:rsid w:val="001817D2"/>
    <w:rsid w:val="00181E1F"/>
    <w:rsid w:val="00181F1C"/>
    <w:rsid w:val="0018218A"/>
    <w:rsid w:val="00182912"/>
    <w:rsid w:val="001835F9"/>
    <w:rsid w:val="00184086"/>
    <w:rsid w:val="001842A6"/>
    <w:rsid w:val="00184618"/>
    <w:rsid w:val="00184919"/>
    <w:rsid w:val="00184E7C"/>
    <w:rsid w:val="0018548B"/>
    <w:rsid w:val="00185B1E"/>
    <w:rsid w:val="00185E30"/>
    <w:rsid w:val="00185F3B"/>
    <w:rsid w:val="0018613B"/>
    <w:rsid w:val="001864DD"/>
    <w:rsid w:val="00186D2D"/>
    <w:rsid w:val="001874F4"/>
    <w:rsid w:val="001904A8"/>
    <w:rsid w:val="001905BE"/>
    <w:rsid w:val="001908B9"/>
    <w:rsid w:val="00191140"/>
    <w:rsid w:val="001916AA"/>
    <w:rsid w:val="001928BC"/>
    <w:rsid w:val="001935E5"/>
    <w:rsid w:val="001937C4"/>
    <w:rsid w:val="00194118"/>
    <w:rsid w:val="00194866"/>
    <w:rsid w:val="00194F7C"/>
    <w:rsid w:val="001952C1"/>
    <w:rsid w:val="001959DA"/>
    <w:rsid w:val="0019663B"/>
    <w:rsid w:val="0019697A"/>
    <w:rsid w:val="00196A7F"/>
    <w:rsid w:val="00196F55"/>
    <w:rsid w:val="00197070"/>
    <w:rsid w:val="0019742D"/>
    <w:rsid w:val="001979BA"/>
    <w:rsid w:val="001A009A"/>
    <w:rsid w:val="001A0186"/>
    <w:rsid w:val="001A0A05"/>
    <w:rsid w:val="001A0CA8"/>
    <w:rsid w:val="001A112C"/>
    <w:rsid w:val="001A1138"/>
    <w:rsid w:val="001A1397"/>
    <w:rsid w:val="001A13FA"/>
    <w:rsid w:val="001A1732"/>
    <w:rsid w:val="001A2051"/>
    <w:rsid w:val="001A20E8"/>
    <w:rsid w:val="001A2874"/>
    <w:rsid w:val="001A2CE9"/>
    <w:rsid w:val="001A3153"/>
    <w:rsid w:val="001A3722"/>
    <w:rsid w:val="001A3A05"/>
    <w:rsid w:val="001A3ADF"/>
    <w:rsid w:val="001A3DF0"/>
    <w:rsid w:val="001A3E18"/>
    <w:rsid w:val="001A40A3"/>
    <w:rsid w:val="001A428A"/>
    <w:rsid w:val="001A43DE"/>
    <w:rsid w:val="001A459B"/>
    <w:rsid w:val="001A4748"/>
    <w:rsid w:val="001A570F"/>
    <w:rsid w:val="001A60B8"/>
    <w:rsid w:val="001A6F4B"/>
    <w:rsid w:val="001A78DC"/>
    <w:rsid w:val="001A7B2C"/>
    <w:rsid w:val="001A7EEF"/>
    <w:rsid w:val="001A7F1F"/>
    <w:rsid w:val="001B005B"/>
    <w:rsid w:val="001B1079"/>
    <w:rsid w:val="001B1976"/>
    <w:rsid w:val="001B2538"/>
    <w:rsid w:val="001B2A3F"/>
    <w:rsid w:val="001B2FAE"/>
    <w:rsid w:val="001B3448"/>
    <w:rsid w:val="001B3617"/>
    <w:rsid w:val="001B3DA3"/>
    <w:rsid w:val="001B4796"/>
    <w:rsid w:val="001B4A0C"/>
    <w:rsid w:val="001B4D40"/>
    <w:rsid w:val="001B53DE"/>
    <w:rsid w:val="001B55CD"/>
    <w:rsid w:val="001B5A50"/>
    <w:rsid w:val="001B62B8"/>
    <w:rsid w:val="001B6423"/>
    <w:rsid w:val="001B7184"/>
    <w:rsid w:val="001B76A0"/>
    <w:rsid w:val="001B7FE6"/>
    <w:rsid w:val="001C0E81"/>
    <w:rsid w:val="001C0F34"/>
    <w:rsid w:val="001C11C5"/>
    <w:rsid w:val="001C1FBA"/>
    <w:rsid w:val="001C2C97"/>
    <w:rsid w:val="001C2DB9"/>
    <w:rsid w:val="001C2E71"/>
    <w:rsid w:val="001C2FA4"/>
    <w:rsid w:val="001C352B"/>
    <w:rsid w:val="001C3F32"/>
    <w:rsid w:val="001C41C8"/>
    <w:rsid w:val="001C48B6"/>
    <w:rsid w:val="001C4B43"/>
    <w:rsid w:val="001C4C04"/>
    <w:rsid w:val="001C4DF7"/>
    <w:rsid w:val="001C4FB2"/>
    <w:rsid w:val="001C501A"/>
    <w:rsid w:val="001C57FF"/>
    <w:rsid w:val="001C59C0"/>
    <w:rsid w:val="001C5FEE"/>
    <w:rsid w:val="001C694F"/>
    <w:rsid w:val="001C6C9C"/>
    <w:rsid w:val="001C7098"/>
    <w:rsid w:val="001C70DB"/>
    <w:rsid w:val="001C721E"/>
    <w:rsid w:val="001C72CA"/>
    <w:rsid w:val="001D1172"/>
    <w:rsid w:val="001D1DF3"/>
    <w:rsid w:val="001D1F9E"/>
    <w:rsid w:val="001D21DD"/>
    <w:rsid w:val="001D288E"/>
    <w:rsid w:val="001D28CC"/>
    <w:rsid w:val="001D2907"/>
    <w:rsid w:val="001D2967"/>
    <w:rsid w:val="001D2C58"/>
    <w:rsid w:val="001D31AA"/>
    <w:rsid w:val="001D3305"/>
    <w:rsid w:val="001D3368"/>
    <w:rsid w:val="001D3524"/>
    <w:rsid w:val="001D3951"/>
    <w:rsid w:val="001D3BA3"/>
    <w:rsid w:val="001D3ED8"/>
    <w:rsid w:val="001D459B"/>
    <w:rsid w:val="001D4665"/>
    <w:rsid w:val="001D4741"/>
    <w:rsid w:val="001D4957"/>
    <w:rsid w:val="001D4C33"/>
    <w:rsid w:val="001D4EF3"/>
    <w:rsid w:val="001D557C"/>
    <w:rsid w:val="001D5BD7"/>
    <w:rsid w:val="001D6554"/>
    <w:rsid w:val="001D6EE5"/>
    <w:rsid w:val="001D7B52"/>
    <w:rsid w:val="001D7DBD"/>
    <w:rsid w:val="001E053E"/>
    <w:rsid w:val="001E093F"/>
    <w:rsid w:val="001E1335"/>
    <w:rsid w:val="001E137B"/>
    <w:rsid w:val="001E1D6B"/>
    <w:rsid w:val="001E204B"/>
    <w:rsid w:val="001E22B4"/>
    <w:rsid w:val="001E22EA"/>
    <w:rsid w:val="001E2495"/>
    <w:rsid w:val="001E2579"/>
    <w:rsid w:val="001E2E97"/>
    <w:rsid w:val="001E3AAF"/>
    <w:rsid w:val="001E40D3"/>
    <w:rsid w:val="001E52DF"/>
    <w:rsid w:val="001E5690"/>
    <w:rsid w:val="001E60BA"/>
    <w:rsid w:val="001E6A32"/>
    <w:rsid w:val="001E702D"/>
    <w:rsid w:val="001E722B"/>
    <w:rsid w:val="001E7281"/>
    <w:rsid w:val="001E7948"/>
    <w:rsid w:val="001E7CE4"/>
    <w:rsid w:val="001F0A6E"/>
    <w:rsid w:val="001F0D23"/>
    <w:rsid w:val="001F0E4E"/>
    <w:rsid w:val="001F1640"/>
    <w:rsid w:val="001F176F"/>
    <w:rsid w:val="001F28BE"/>
    <w:rsid w:val="001F3831"/>
    <w:rsid w:val="001F39FA"/>
    <w:rsid w:val="001F4655"/>
    <w:rsid w:val="001F4C3C"/>
    <w:rsid w:val="001F5154"/>
    <w:rsid w:val="001F54F2"/>
    <w:rsid w:val="001F66DD"/>
    <w:rsid w:val="001F6A1C"/>
    <w:rsid w:val="001F6AED"/>
    <w:rsid w:val="001F6C44"/>
    <w:rsid w:val="001F7C3D"/>
    <w:rsid w:val="00200097"/>
    <w:rsid w:val="0020019F"/>
    <w:rsid w:val="00200A4B"/>
    <w:rsid w:val="00201452"/>
    <w:rsid w:val="0020168A"/>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28C"/>
    <w:rsid w:val="00206480"/>
    <w:rsid w:val="00206959"/>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A17"/>
    <w:rsid w:val="00214A26"/>
    <w:rsid w:val="00215ECC"/>
    <w:rsid w:val="0021606B"/>
    <w:rsid w:val="002163DF"/>
    <w:rsid w:val="00216492"/>
    <w:rsid w:val="002165CA"/>
    <w:rsid w:val="0021698A"/>
    <w:rsid w:val="00216AA5"/>
    <w:rsid w:val="00220307"/>
    <w:rsid w:val="00220365"/>
    <w:rsid w:val="00220D79"/>
    <w:rsid w:val="00220FFE"/>
    <w:rsid w:val="002217D6"/>
    <w:rsid w:val="00221BA5"/>
    <w:rsid w:val="002220F1"/>
    <w:rsid w:val="00222266"/>
    <w:rsid w:val="002226F5"/>
    <w:rsid w:val="00222980"/>
    <w:rsid w:val="00223000"/>
    <w:rsid w:val="002231F2"/>
    <w:rsid w:val="0022333F"/>
    <w:rsid w:val="00223621"/>
    <w:rsid w:val="002241A2"/>
    <w:rsid w:val="002249FB"/>
    <w:rsid w:val="00225EC5"/>
    <w:rsid w:val="00225F8A"/>
    <w:rsid w:val="00226061"/>
    <w:rsid w:val="0022617E"/>
    <w:rsid w:val="00226320"/>
    <w:rsid w:val="002267BC"/>
    <w:rsid w:val="002273DE"/>
    <w:rsid w:val="00227861"/>
    <w:rsid w:val="00227F96"/>
    <w:rsid w:val="00230C82"/>
    <w:rsid w:val="002312CF"/>
    <w:rsid w:val="00231B6E"/>
    <w:rsid w:val="00231E0D"/>
    <w:rsid w:val="00231E9C"/>
    <w:rsid w:val="00232146"/>
    <w:rsid w:val="002322DE"/>
    <w:rsid w:val="0023260A"/>
    <w:rsid w:val="00232E32"/>
    <w:rsid w:val="002330F4"/>
    <w:rsid w:val="002332E9"/>
    <w:rsid w:val="002333D7"/>
    <w:rsid w:val="002345B4"/>
    <w:rsid w:val="00235187"/>
    <w:rsid w:val="00235562"/>
    <w:rsid w:val="00236150"/>
    <w:rsid w:val="00236166"/>
    <w:rsid w:val="00236A67"/>
    <w:rsid w:val="00236EF6"/>
    <w:rsid w:val="00237B90"/>
    <w:rsid w:val="00237D9B"/>
    <w:rsid w:val="00240B17"/>
    <w:rsid w:val="00240E5B"/>
    <w:rsid w:val="00241680"/>
    <w:rsid w:val="00241D78"/>
    <w:rsid w:val="002420D4"/>
    <w:rsid w:val="002430F2"/>
    <w:rsid w:val="00243210"/>
    <w:rsid w:val="00243342"/>
    <w:rsid w:val="00243B90"/>
    <w:rsid w:val="00244DD2"/>
    <w:rsid w:val="0024516A"/>
    <w:rsid w:val="00245337"/>
    <w:rsid w:val="002457A5"/>
    <w:rsid w:val="00245B00"/>
    <w:rsid w:val="00245C2C"/>
    <w:rsid w:val="002461E3"/>
    <w:rsid w:val="002463C0"/>
    <w:rsid w:val="002463E2"/>
    <w:rsid w:val="002463FA"/>
    <w:rsid w:val="002465D5"/>
    <w:rsid w:val="00246DAE"/>
    <w:rsid w:val="00247A28"/>
    <w:rsid w:val="00250C01"/>
    <w:rsid w:val="00250E44"/>
    <w:rsid w:val="0025149B"/>
    <w:rsid w:val="002521DC"/>
    <w:rsid w:val="00252859"/>
    <w:rsid w:val="00252866"/>
    <w:rsid w:val="00252934"/>
    <w:rsid w:val="00252EF7"/>
    <w:rsid w:val="00253148"/>
    <w:rsid w:val="00253319"/>
    <w:rsid w:val="002538B4"/>
    <w:rsid w:val="002538E3"/>
    <w:rsid w:val="00253C18"/>
    <w:rsid w:val="00253EDB"/>
    <w:rsid w:val="00255593"/>
    <w:rsid w:val="002558A8"/>
    <w:rsid w:val="00255907"/>
    <w:rsid w:val="0025592E"/>
    <w:rsid w:val="00255B96"/>
    <w:rsid w:val="00255C24"/>
    <w:rsid w:val="00256D88"/>
    <w:rsid w:val="002570DE"/>
    <w:rsid w:val="00257354"/>
    <w:rsid w:val="002573FE"/>
    <w:rsid w:val="002574DA"/>
    <w:rsid w:val="00257699"/>
    <w:rsid w:val="0025770F"/>
    <w:rsid w:val="00257939"/>
    <w:rsid w:val="00257C09"/>
    <w:rsid w:val="00257DB8"/>
    <w:rsid w:val="00257FA9"/>
    <w:rsid w:val="0026009E"/>
    <w:rsid w:val="002603BB"/>
    <w:rsid w:val="0026065F"/>
    <w:rsid w:val="00260802"/>
    <w:rsid w:val="00260C95"/>
    <w:rsid w:val="00261723"/>
    <w:rsid w:val="002617C8"/>
    <w:rsid w:val="002617F3"/>
    <w:rsid w:val="00261925"/>
    <w:rsid w:val="00261A38"/>
    <w:rsid w:val="0026234A"/>
    <w:rsid w:val="002632D7"/>
    <w:rsid w:val="0026386A"/>
    <w:rsid w:val="00263A2E"/>
    <w:rsid w:val="00263FA5"/>
    <w:rsid w:val="0026417F"/>
    <w:rsid w:val="0026552C"/>
    <w:rsid w:val="002656A2"/>
    <w:rsid w:val="00265AD0"/>
    <w:rsid w:val="00265AD1"/>
    <w:rsid w:val="00265B35"/>
    <w:rsid w:val="00265F07"/>
    <w:rsid w:val="00265FB6"/>
    <w:rsid w:val="0026683A"/>
    <w:rsid w:val="002668C6"/>
    <w:rsid w:val="00266C55"/>
    <w:rsid w:val="00266C61"/>
    <w:rsid w:val="00267125"/>
    <w:rsid w:val="00267178"/>
    <w:rsid w:val="002671E8"/>
    <w:rsid w:val="0026767C"/>
    <w:rsid w:val="00267993"/>
    <w:rsid w:val="00267B22"/>
    <w:rsid w:val="00267D00"/>
    <w:rsid w:val="0027009B"/>
    <w:rsid w:val="0027097C"/>
    <w:rsid w:val="002711B5"/>
    <w:rsid w:val="00271CB6"/>
    <w:rsid w:val="00271E5A"/>
    <w:rsid w:val="002722EA"/>
    <w:rsid w:val="0027248A"/>
    <w:rsid w:val="00272763"/>
    <w:rsid w:val="002727DA"/>
    <w:rsid w:val="00272867"/>
    <w:rsid w:val="00272E2D"/>
    <w:rsid w:val="00272F56"/>
    <w:rsid w:val="0027301A"/>
    <w:rsid w:val="002735FF"/>
    <w:rsid w:val="00273748"/>
    <w:rsid w:val="00273809"/>
    <w:rsid w:val="0027381F"/>
    <w:rsid w:val="00273B62"/>
    <w:rsid w:val="002743CC"/>
    <w:rsid w:val="002744AA"/>
    <w:rsid w:val="002748B6"/>
    <w:rsid w:val="002748FE"/>
    <w:rsid w:val="00274FAF"/>
    <w:rsid w:val="0027533B"/>
    <w:rsid w:val="00276ECC"/>
    <w:rsid w:val="00276F68"/>
    <w:rsid w:val="00277696"/>
    <w:rsid w:val="00277FA1"/>
    <w:rsid w:val="002804A7"/>
    <w:rsid w:val="00280846"/>
    <w:rsid w:val="00281E5E"/>
    <w:rsid w:val="002821A0"/>
    <w:rsid w:val="00282AC5"/>
    <w:rsid w:val="00282DB1"/>
    <w:rsid w:val="00283A3E"/>
    <w:rsid w:val="00283BFE"/>
    <w:rsid w:val="00283D51"/>
    <w:rsid w:val="002840F4"/>
    <w:rsid w:val="0028494E"/>
    <w:rsid w:val="00284B5E"/>
    <w:rsid w:val="00284E0E"/>
    <w:rsid w:val="0028552D"/>
    <w:rsid w:val="00285733"/>
    <w:rsid w:val="0028593C"/>
    <w:rsid w:val="00285983"/>
    <w:rsid w:val="00286AD9"/>
    <w:rsid w:val="00286AF4"/>
    <w:rsid w:val="0028765E"/>
    <w:rsid w:val="0028769B"/>
    <w:rsid w:val="00287BB2"/>
    <w:rsid w:val="00287D22"/>
    <w:rsid w:val="00290164"/>
    <w:rsid w:val="002902E6"/>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FFC"/>
    <w:rsid w:val="0029406C"/>
    <w:rsid w:val="00294348"/>
    <w:rsid w:val="00294B3A"/>
    <w:rsid w:val="00294C1A"/>
    <w:rsid w:val="00294F3F"/>
    <w:rsid w:val="002950EF"/>
    <w:rsid w:val="00295A94"/>
    <w:rsid w:val="00295EB3"/>
    <w:rsid w:val="002961D6"/>
    <w:rsid w:val="00296512"/>
    <w:rsid w:val="00296524"/>
    <w:rsid w:val="002967D4"/>
    <w:rsid w:val="00296F0D"/>
    <w:rsid w:val="002973C9"/>
    <w:rsid w:val="00297E77"/>
    <w:rsid w:val="002A008E"/>
    <w:rsid w:val="002A046D"/>
    <w:rsid w:val="002A0D02"/>
    <w:rsid w:val="002A0D70"/>
    <w:rsid w:val="002A0F48"/>
    <w:rsid w:val="002A1164"/>
    <w:rsid w:val="002A127F"/>
    <w:rsid w:val="002A17C6"/>
    <w:rsid w:val="002A18C1"/>
    <w:rsid w:val="002A19C7"/>
    <w:rsid w:val="002A1D8D"/>
    <w:rsid w:val="002A2822"/>
    <w:rsid w:val="002A31ED"/>
    <w:rsid w:val="002A3A9F"/>
    <w:rsid w:val="002A3D1E"/>
    <w:rsid w:val="002A3E68"/>
    <w:rsid w:val="002A3F66"/>
    <w:rsid w:val="002A4265"/>
    <w:rsid w:val="002A50DF"/>
    <w:rsid w:val="002A51E3"/>
    <w:rsid w:val="002A566E"/>
    <w:rsid w:val="002A5B83"/>
    <w:rsid w:val="002A611E"/>
    <w:rsid w:val="002A6586"/>
    <w:rsid w:val="002A7034"/>
    <w:rsid w:val="002A7724"/>
    <w:rsid w:val="002A7DC9"/>
    <w:rsid w:val="002A7E55"/>
    <w:rsid w:val="002B023E"/>
    <w:rsid w:val="002B02A6"/>
    <w:rsid w:val="002B0A65"/>
    <w:rsid w:val="002B0CB2"/>
    <w:rsid w:val="002B0CF8"/>
    <w:rsid w:val="002B138E"/>
    <w:rsid w:val="002B14D1"/>
    <w:rsid w:val="002B1A68"/>
    <w:rsid w:val="002B1B71"/>
    <w:rsid w:val="002B1CCD"/>
    <w:rsid w:val="002B1F9D"/>
    <w:rsid w:val="002B210B"/>
    <w:rsid w:val="002B2690"/>
    <w:rsid w:val="002B2A87"/>
    <w:rsid w:val="002B2E88"/>
    <w:rsid w:val="002B2EE9"/>
    <w:rsid w:val="002B34DB"/>
    <w:rsid w:val="002B39A4"/>
    <w:rsid w:val="002B39B4"/>
    <w:rsid w:val="002B3ACD"/>
    <w:rsid w:val="002B3E15"/>
    <w:rsid w:val="002B3F95"/>
    <w:rsid w:val="002B50AB"/>
    <w:rsid w:val="002B53C7"/>
    <w:rsid w:val="002B5E72"/>
    <w:rsid w:val="002B60CC"/>
    <w:rsid w:val="002B6280"/>
    <w:rsid w:val="002B702C"/>
    <w:rsid w:val="002B74A9"/>
    <w:rsid w:val="002B74F7"/>
    <w:rsid w:val="002B7727"/>
    <w:rsid w:val="002B7AD9"/>
    <w:rsid w:val="002B7DAC"/>
    <w:rsid w:val="002B7EB0"/>
    <w:rsid w:val="002C006A"/>
    <w:rsid w:val="002C00BD"/>
    <w:rsid w:val="002C1258"/>
    <w:rsid w:val="002C17A8"/>
    <w:rsid w:val="002C1B28"/>
    <w:rsid w:val="002C206D"/>
    <w:rsid w:val="002C2411"/>
    <w:rsid w:val="002C2B04"/>
    <w:rsid w:val="002C2C44"/>
    <w:rsid w:val="002C4107"/>
    <w:rsid w:val="002C42F6"/>
    <w:rsid w:val="002C4E86"/>
    <w:rsid w:val="002C4F64"/>
    <w:rsid w:val="002C54C1"/>
    <w:rsid w:val="002C5E97"/>
    <w:rsid w:val="002C6278"/>
    <w:rsid w:val="002C661C"/>
    <w:rsid w:val="002C6793"/>
    <w:rsid w:val="002C72B3"/>
    <w:rsid w:val="002C78B4"/>
    <w:rsid w:val="002C7B23"/>
    <w:rsid w:val="002C7DB3"/>
    <w:rsid w:val="002D04FB"/>
    <w:rsid w:val="002D07BF"/>
    <w:rsid w:val="002D14AB"/>
    <w:rsid w:val="002D1B50"/>
    <w:rsid w:val="002D1FA6"/>
    <w:rsid w:val="002D2000"/>
    <w:rsid w:val="002D21D8"/>
    <w:rsid w:val="002D4639"/>
    <w:rsid w:val="002D5122"/>
    <w:rsid w:val="002D5700"/>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0F8"/>
    <w:rsid w:val="002E276E"/>
    <w:rsid w:val="002E2844"/>
    <w:rsid w:val="002E2AF2"/>
    <w:rsid w:val="002E2B36"/>
    <w:rsid w:val="002E2B74"/>
    <w:rsid w:val="002E2E85"/>
    <w:rsid w:val="002E2FFE"/>
    <w:rsid w:val="002E3A34"/>
    <w:rsid w:val="002E3B9D"/>
    <w:rsid w:val="002E3EEA"/>
    <w:rsid w:val="002E3F91"/>
    <w:rsid w:val="002E40C5"/>
    <w:rsid w:val="002E42FF"/>
    <w:rsid w:val="002E4709"/>
    <w:rsid w:val="002E480D"/>
    <w:rsid w:val="002E4FD4"/>
    <w:rsid w:val="002E5386"/>
    <w:rsid w:val="002E544D"/>
    <w:rsid w:val="002E5F6B"/>
    <w:rsid w:val="002E60B3"/>
    <w:rsid w:val="002E6499"/>
    <w:rsid w:val="002E649F"/>
    <w:rsid w:val="002E662E"/>
    <w:rsid w:val="002E6DA0"/>
    <w:rsid w:val="002E7459"/>
    <w:rsid w:val="002E7544"/>
    <w:rsid w:val="002E7C0B"/>
    <w:rsid w:val="002E7F19"/>
    <w:rsid w:val="002F084D"/>
    <w:rsid w:val="002F0A9A"/>
    <w:rsid w:val="002F0D0C"/>
    <w:rsid w:val="002F17FE"/>
    <w:rsid w:val="002F1B1C"/>
    <w:rsid w:val="002F1CE6"/>
    <w:rsid w:val="002F1DAD"/>
    <w:rsid w:val="002F2989"/>
    <w:rsid w:val="002F2A81"/>
    <w:rsid w:val="002F308B"/>
    <w:rsid w:val="002F3699"/>
    <w:rsid w:val="002F3A33"/>
    <w:rsid w:val="002F3B04"/>
    <w:rsid w:val="002F4629"/>
    <w:rsid w:val="002F4811"/>
    <w:rsid w:val="002F48A7"/>
    <w:rsid w:val="002F4CB3"/>
    <w:rsid w:val="002F4DC3"/>
    <w:rsid w:val="002F6672"/>
    <w:rsid w:val="002F6A58"/>
    <w:rsid w:val="002F70BE"/>
    <w:rsid w:val="002F717F"/>
    <w:rsid w:val="002F7B97"/>
    <w:rsid w:val="002F7EB1"/>
    <w:rsid w:val="0030088F"/>
    <w:rsid w:val="00301CAE"/>
    <w:rsid w:val="00302138"/>
    <w:rsid w:val="0030248D"/>
    <w:rsid w:val="00302A21"/>
    <w:rsid w:val="00302A6E"/>
    <w:rsid w:val="00302A8D"/>
    <w:rsid w:val="003030F1"/>
    <w:rsid w:val="00303784"/>
    <w:rsid w:val="00303864"/>
    <w:rsid w:val="00303DF2"/>
    <w:rsid w:val="003047A9"/>
    <w:rsid w:val="003049ED"/>
    <w:rsid w:val="00304AEA"/>
    <w:rsid w:val="00304B56"/>
    <w:rsid w:val="003051D8"/>
    <w:rsid w:val="00305652"/>
    <w:rsid w:val="00305F81"/>
    <w:rsid w:val="00306D85"/>
    <w:rsid w:val="00307242"/>
    <w:rsid w:val="00307494"/>
    <w:rsid w:val="00307DBE"/>
    <w:rsid w:val="00310038"/>
    <w:rsid w:val="003105D9"/>
    <w:rsid w:val="003109E1"/>
    <w:rsid w:val="00310B4A"/>
    <w:rsid w:val="0031141B"/>
    <w:rsid w:val="00311D0A"/>
    <w:rsid w:val="00312118"/>
    <w:rsid w:val="0031266D"/>
    <w:rsid w:val="003126F5"/>
    <w:rsid w:val="00312F1A"/>
    <w:rsid w:val="00313147"/>
    <w:rsid w:val="00313399"/>
    <w:rsid w:val="0031358C"/>
    <w:rsid w:val="00313B45"/>
    <w:rsid w:val="00313D78"/>
    <w:rsid w:val="00313E32"/>
    <w:rsid w:val="00313E34"/>
    <w:rsid w:val="00313F63"/>
    <w:rsid w:val="003141E8"/>
    <w:rsid w:val="00314264"/>
    <w:rsid w:val="00314319"/>
    <w:rsid w:val="00314CA9"/>
    <w:rsid w:val="003156BC"/>
    <w:rsid w:val="00315A92"/>
    <w:rsid w:val="00315CA8"/>
    <w:rsid w:val="003161AA"/>
    <w:rsid w:val="00316458"/>
    <w:rsid w:val="00316D00"/>
    <w:rsid w:val="0031715D"/>
    <w:rsid w:val="00320345"/>
    <w:rsid w:val="00320A68"/>
    <w:rsid w:val="00320CFB"/>
    <w:rsid w:val="0032192E"/>
    <w:rsid w:val="00321A1D"/>
    <w:rsid w:val="00321BD5"/>
    <w:rsid w:val="003225BF"/>
    <w:rsid w:val="00322A3E"/>
    <w:rsid w:val="003231FC"/>
    <w:rsid w:val="003238C3"/>
    <w:rsid w:val="0032398B"/>
    <w:rsid w:val="00323CCD"/>
    <w:rsid w:val="00323E67"/>
    <w:rsid w:val="00323E6D"/>
    <w:rsid w:val="00323F7F"/>
    <w:rsid w:val="00324781"/>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B73"/>
    <w:rsid w:val="00332C60"/>
    <w:rsid w:val="0033345B"/>
    <w:rsid w:val="00333B87"/>
    <w:rsid w:val="00333D81"/>
    <w:rsid w:val="003342E1"/>
    <w:rsid w:val="003343F8"/>
    <w:rsid w:val="00335189"/>
    <w:rsid w:val="00335268"/>
    <w:rsid w:val="0033550F"/>
    <w:rsid w:val="003356B8"/>
    <w:rsid w:val="003364F2"/>
    <w:rsid w:val="0033678D"/>
    <w:rsid w:val="00337355"/>
    <w:rsid w:val="003373DB"/>
    <w:rsid w:val="0033777C"/>
    <w:rsid w:val="0033795C"/>
    <w:rsid w:val="0034018E"/>
    <w:rsid w:val="00340192"/>
    <w:rsid w:val="003403C0"/>
    <w:rsid w:val="0034062D"/>
    <w:rsid w:val="00340692"/>
    <w:rsid w:val="00340D6A"/>
    <w:rsid w:val="00340EE0"/>
    <w:rsid w:val="00340FFA"/>
    <w:rsid w:val="003412B1"/>
    <w:rsid w:val="003415B6"/>
    <w:rsid w:val="00341B71"/>
    <w:rsid w:val="00342037"/>
    <w:rsid w:val="00342322"/>
    <w:rsid w:val="003426BF"/>
    <w:rsid w:val="00342A21"/>
    <w:rsid w:val="00342AA1"/>
    <w:rsid w:val="00342CB9"/>
    <w:rsid w:val="00342DC7"/>
    <w:rsid w:val="00343032"/>
    <w:rsid w:val="00343533"/>
    <w:rsid w:val="00343A5B"/>
    <w:rsid w:val="00343ADA"/>
    <w:rsid w:val="00343C3E"/>
    <w:rsid w:val="00343C73"/>
    <w:rsid w:val="00343DE8"/>
    <w:rsid w:val="00343FE5"/>
    <w:rsid w:val="00344637"/>
    <w:rsid w:val="003447B8"/>
    <w:rsid w:val="0034499A"/>
    <w:rsid w:val="00344A12"/>
    <w:rsid w:val="00344BEF"/>
    <w:rsid w:val="00344C69"/>
    <w:rsid w:val="00344F82"/>
    <w:rsid w:val="00345AA4"/>
    <w:rsid w:val="003466A3"/>
    <w:rsid w:val="00346A15"/>
    <w:rsid w:val="00346C68"/>
    <w:rsid w:val="00346E75"/>
    <w:rsid w:val="0034712C"/>
    <w:rsid w:val="003474A2"/>
    <w:rsid w:val="0034750F"/>
    <w:rsid w:val="00347598"/>
    <w:rsid w:val="003477D5"/>
    <w:rsid w:val="0034783E"/>
    <w:rsid w:val="00350615"/>
    <w:rsid w:val="00350BED"/>
    <w:rsid w:val="00350E1F"/>
    <w:rsid w:val="003519A0"/>
    <w:rsid w:val="00352438"/>
    <w:rsid w:val="00352541"/>
    <w:rsid w:val="003527C1"/>
    <w:rsid w:val="00353C42"/>
    <w:rsid w:val="00354B78"/>
    <w:rsid w:val="00354BBC"/>
    <w:rsid w:val="00355EDF"/>
    <w:rsid w:val="0035658A"/>
    <w:rsid w:val="00357ADD"/>
    <w:rsid w:val="00357DC7"/>
    <w:rsid w:val="00357DED"/>
    <w:rsid w:val="00360444"/>
    <w:rsid w:val="00360501"/>
    <w:rsid w:val="0036051A"/>
    <w:rsid w:val="003605F6"/>
    <w:rsid w:val="00360F29"/>
    <w:rsid w:val="00361551"/>
    <w:rsid w:val="00361D0F"/>
    <w:rsid w:val="00362361"/>
    <w:rsid w:val="00362847"/>
    <w:rsid w:val="003629E4"/>
    <w:rsid w:val="003639AA"/>
    <w:rsid w:val="00363E13"/>
    <w:rsid w:val="00364141"/>
    <w:rsid w:val="00364286"/>
    <w:rsid w:val="0036453C"/>
    <w:rsid w:val="003648BA"/>
    <w:rsid w:val="00364911"/>
    <w:rsid w:val="00364F4B"/>
    <w:rsid w:val="00365503"/>
    <w:rsid w:val="00365B37"/>
    <w:rsid w:val="00365C7D"/>
    <w:rsid w:val="00365F02"/>
    <w:rsid w:val="00365FB3"/>
    <w:rsid w:val="003664F7"/>
    <w:rsid w:val="00366705"/>
    <w:rsid w:val="0036700A"/>
    <w:rsid w:val="00367117"/>
    <w:rsid w:val="003671ED"/>
    <w:rsid w:val="00367D72"/>
    <w:rsid w:val="00367EF6"/>
    <w:rsid w:val="00370020"/>
    <w:rsid w:val="00370241"/>
    <w:rsid w:val="00370FE8"/>
    <w:rsid w:val="0037125D"/>
    <w:rsid w:val="003716C9"/>
    <w:rsid w:val="003717AA"/>
    <w:rsid w:val="00371C83"/>
    <w:rsid w:val="00371E7E"/>
    <w:rsid w:val="00371EF6"/>
    <w:rsid w:val="00372512"/>
    <w:rsid w:val="00372C69"/>
    <w:rsid w:val="003731FA"/>
    <w:rsid w:val="00373F2A"/>
    <w:rsid w:val="00374A75"/>
    <w:rsid w:val="00374B6B"/>
    <w:rsid w:val="00374D92"/>
    <w:rsid w:val="003751AD"/>
    <w:rsid w:val="00375B05"/>
    <w:rsid w:val="00376236"/>
    <w:rsid w:val="00376A5A"/>
    <w:rsid w:val="00376A71"/>
    <w:rsid w:val="003770C5"/>
    <w:rsid w:val="00377222"/>
    <w:rsid w:val="003772FA"/>
    <w:rsid w:val="00377529"/>
    <w:rsid w:val="003778BE"/>
    <w:rsid w:val="003779A2"/>
    <w:rsid w:val="00377E75"/>
    <w:rsid w:val="003800AF"/>
    <w:rsid w:val="003810ED"/>
    <w:rsid w:val="0038139C"/>
    <w:rsid w:val="00381BE5"/>
    <w:rsid w:val="00381E84"/>
    <w:rsid w:val="003823E1"/>
    <w:rsid w:val="0038245E"/>
    <w:rsid w:val="00382798"/>
    <w:rsid w:val="0038337D"/>
    <w:rsid w:val="00383436"/>
    <w:rsid w:val="00383CAA"/>
    <w:rsid w:val="003842E9"/>
    <w:rsid w:val="00384CB4"/>
    <w:rsid w:val="00384DBB"/>
    <w:rsid w:val="003854B5"/>
    <w:rsid w:val="003859E2"/>
    <w:rsid w:val="00385AE9"/>
    <w:rsid w:val="00385B97"/>
    <w:rsid w:val="00385D95"/>
    <w:rsid w:val="00386157"/>
    <w:rsid w:val="003863B8"/>
    <w:rsid w:val="00386912"/>
    <w:rsid w:val="00386AAC"/>
    <w:rsid w:val="00386ADE"/>
    <w:rsid w:val="00386C8D"/>
    <w:rsid w:val="00386D22"/>
    <w:rsid w:val="00386F0C"/>
    <w:rsid w:val="003878C9"/>
    <w:rsid w:val="00387CF6"/>
    <w:rsid w:val="00390D0A"/>
    <w:rsid w:val="00390F03"/>
    <w:rsid w:val="003911FA"/>
    <w:rsid w:val="00391AB2"/>
    <w:rsid w:val="00391E14"/>
    <w:rsid w:val="003936AA"/>
    <w:rsid w:val="00393B69"/>
    <w:rsid w:val="00393C0E"/>
    <w:rsid w:val="00393EB6"/>
    <w:rsid w:val="003945AA"/>
    <w:rsid w:val="00394C13"/>
    <w:rsid w:val="00395140"/>
    <w:rsid w:val="0039545C"/>
    <w:rsid w:val="003959F6"/>
    <w:rsid w:val="00395C8F"/>
    <w:rsid w:val="003963D1"/>
    <w:rsid w:val="00396DE4"/>
    <w:rsid w:val="00396E8A"/>
    <w:rsid w:val="00397544"/>
    <w:rsid w:val="003979FF"/>
    <w:rsid w:val="00397B9E"/>
    <w:rsid w:val="003A05B0"/>
    <w:rsid w:val="003A0AD2"/>
    <w:rsid w:val="003A0B63"/>
    <w:rsid w:val="003A0C10"/>
    <w:rsid w:val="003A0D0D"/>
    <w:rsid w:val="003A1ED1"/>
    <w:rsid w:val="003A23E4"/>
    <w:rsid w:val="003A2584"/>
    <w:rsid w:val="003A2654"/>
    <w:rsid w:val="003A29A9"/>
    <w:rsid w:val="003A2B8F"/>
    <w:rsid w:val="003A2D48"/>
    <w:rsid w:val="003A2FDC"/>
    <w:rsid w:val="003A3116"/>
    <w:rsid w:val="003A3294"/>
    <w:rsid w:val="003A337E"/>
    <w:rsid w:val="003A3FB0"/>
    <w:rsid w:val="003A425E"/>
    <w:rsid w:val="003A44C6"/>
    <w:rsid w:val="003A4E15"/>
    <w:rsid w:val="003A4E63"/>
    <w:rsid w:val="003A5367"/>
    <w:rsid w:val="003A54A7"/>
    <w:rsid w:val="003A58C2"/>
    <w:rsid w:val="003A63F5"/>
    <w:rsid w:val="003A6656"/>
    <w:rsid w:val="003A71A0"/>
    <w:rsid w:val="003A728F"/>
    <w:rsid w:val="003A73C1"/>
    <w:rsid w:val="003A7599"/>
    <w:rsid w:val="003A79B2"/>
    <w:rsid w:val="003A7B29"/>
    <w:rsid w:val="003B01FD"/>
    <w:rsid w:val="003B09A5"/>
    <w:rsid w:val="003B0A07"/>
    <w:rsid w:val="003B0D27"/>
    <w:rsid w:val="003B2071"/>
    <w:rsid w:val="003B2188"/>
    <w:rsid w:val="003B219B"/>
    <w:rsid w:val="003B2B65"/>
    <w:rsid w:val="003B31DC"/>
    <w:rsid w:val="003B32C1"/>
    <w:rsid w:val="003B3A4B"/>
    <w:rsid w:val="003B3AF3"/>
    <w:rsid w:val="003B3D14"/>
    <w:rsid w:val="003B3F08"/>
    <w:rsid w:val="003B479C"/>
    <w:rsid w:val="003B47AE"/>
    <w:rsid w:val="003B48C0"/>
    <w:rsid w:val="003B5096"/>
    <w:rsid w:val="003B55DE"/>
    <w:rsid w:val="003B587E"/>
    <w:rsid w:val="003B5C47"/>
    <w:rsid w:val="003B5C81"/>
    <w:rsid w:val="003B5DF2"/>
    <w:rsid w:val="003B6144"/>
    <w:rsid w:val="003B67C5"/>
    <w:rsid w:val="003B6D97"/>
    <w:rsid w:val="003B7226"/>
    <w:rsid w:val="003B74E1"/>
    <w:rsid w:val="003B791E"/>
    <w:rsid w:val="003B7EA4"/>
    <w:rsid w:val="003C03B8"/>
    <w:rsid w:val="003C040D"/>
    <w:rsid w:val="003C0AA6"/>
    <w:rsid w:val="003C1379"/>
    <w:rsid w:val="003C181E"/>
    <w:rsid w:val="003C2524"/>
    <w:rsid w:val="003C2A40"/>
    <w:rsid w:val="003C493E"/>
    <w:rsid w:val="003C4C35"/>
    <w:rsid w:val="003C502C"/>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7B8"/>
    <w:rsid w:val="003D215F"/>
    <w:rsid w:val="003D2C66"/>
    <w:rsid w:val="003D37F3"/>
    <w:rsid w:val="003D38EF"/>
    <w:rsid w:val="003D4037"/>
    <w:rsid w:val="003D4284"/>
    <w:rsid w:val="003D4382"/>
    <w:rsid w:val="003D43E5"/>
    <w:rsid w:val="003D47AF"/>
    <w:rsid w:val="003D4B40"/>
    <w:rsid w:val="003D4C30"/>
    <w:rsid w:val="003D4ECF"/>
    <w:rsid w:val="003D4F98"/>
    <w:rsid w:val="003D5179"/>
    <w:rsid w:val="003D5314"/>
    <w:rsid w:val="003D551A"/>
    <w:rsid w:val="003D57A2"/>
    <w:rsid w:val="003D584E"/>
    <w:rsid w:val="003D5AC6"/>
    <w:rsid w:val="003D6109"/>
    <w:rsid w:val="003D6C15"/>
    <w:rsid w:val="003D6D9F"/>
    <w:rsid w:val="003D717C"/>
    <w:rsid w:val="003D729D"/>
    <w:rsid w:val="003D738C"/>
    <w:rsid w:val="003D7493"/>
    <w:rsid w:val="003D7B4B"/>
    <w:rsid w:val="003D7BC9"/>
    <w:rsid w:val="003E036D"/>
    <w:rsid w:val="003E0F62"/>
    <w:rsid w:val="003E1085"/>
    <w:rsid w:val="003E12A6"/>
    <w:rsid w:val="003E1F90"/>
    <w:rsid w:val="003E26F1"/>
    <w:rsid w:val="003E2A13"/>
    <w:rsid w:val="003E2CBB"/>
    <w:rsid w:val="003E3374"/>
    <w:rsid w:val="003E385C"/>
    <w:rsid w:val="003E3B5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74B0"/>
    <w:rsid w:val="003E7DE1"/>
    <w:rsid w:val="003F004A"/>
    <w:rsid w:val="003F048E"/>
    <w:rsid w:val="003F05B2"/>
    <w:rsid w:val="003F092F"/>
    <w:rsid w:val="003F0A00"/>
    <w:rsid w:val="003F0AAA"/>
    <w:rsid w:val="003F0AE3"/>
    <w:rsid w:val="003F1437"/>
    <w:rsid w:val="003F185C"/>
    <w:rsid w:val="003F1DD8"/>
    <w:rsid w:val="003F2275"/>
    <w:rsid w:val="003F2446"/>
    <w:rsid w:val="003F2479"/>
    <w:rsid w:val="003F2D4E"/>
    <w:rsid w:val="003F2DA4"/>
    <w:rsid w:val="003F305B"/>
    <w:rsid w:val="003F3197"/>
    <w:rsid w:val="003F367F"/>
    <w:rsid w:val="003F36A3"/>
    <w:rsid w:val="003F3A4A"/>
    <w:rsid w:val="003F5240"/>
    <w:rsid w:val="003F5940"/>
    <w:rsid w:val="003F5CD4"/>
    <w:rsid w:val="003F66B5"/>
    <w:rsid w:val="003F6732"/>
    <w:rsid w:val="003F675F"/>
    <w:rsid w:val="003F6883"/>
    <w:rsid w:val="003F6965"/>
    <w:rsid w:val="003F69E4"/>
    <w:rsid w:val="003F6C4D"/>
    <w:rsid w:val="003F6E6A"/>
    <w:rsid w:val="003F6F05"/>
    <w:rsid w:val="003F7C89"/>
    <w:rsid w:val="00400200"/>
    <w:rsid w:val="004011D9"/>
    <w:rsid w:val="00401A9B"/>
    <w:rsid w:val="00401B06"/>
    <w:rsid w:val="004021C4"/>
    <w:rsid w:val="004021DF"/>
    <w:rsid w:val="004036E0"/>
    <w:rsid w:val="004037DD"/>
    <w:rsid w:val="00403EA8"/>
    <w:rsid w:val="00403EDC"/>
    <w:rsid w:val="00404065"/>
    <w:rsid w:val="0040443F"/>
    <w:rsid w:val="004044B8"/>
    <w:rsid w:val="004053E1"/>
    <w:rsid w:val="004055C9"/>
    <w:rsid w:val="00405763"/>
    <w:rsid w:val="0040604D"/>
    <w:rsid w:val="00406419"/>
    <w:rsid w:val="00406952"/>
    <w:rsid w:val="00407603"/>
    <w:rsid w:val="004076F7"/>
    <w:rsid w:val="00407DBA"/>
    <w:rsid w:val="00407F1C"/>
    <w:rsid w:val="00410F00"/>
    <w:rsid w:val="004119BA"/>
    <w:rsid w:val="004122ED"/>
    <w:rsid w:val="00412C7A"/>
    <w:rsid w:val="00413034"/>
    <w:rsid w:val="00413089"/>
    <w:rsid w:val="004130BD"/>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721"/>
    <w:rsid w:val="00422A84"/>
    <w:rsid w:val="004230DE"/>
    <w:rsid w:val="00423B4A"/>
    <w:rsid w:val="00423F44"/>
    <w:rsid w:val="004245A8"/>
    <w:rsid w:val="004246E7"/>
    <w:rsid w:val="00424E47"/>
    <w:rsid w:val="00424EA3"/>
    <w:rsid w:val="00424F13"/>
    <w:rsid w:val="00425359"/>
    <w:rsid w:val="004253D6"/>
    <w:rsid w:val="004254D8"/>
    <w:rsid w:val="00425856"/>
    <w:rsid w:val="00426862"/>
    <w:rsid w:val="00426BA6"/>
    <w:rsid w:val="00426C91"/>
    <w:rsid w:val="00427410"/>
    <w:rsid w:val="00427990"/>
    <w:rsid w:val="004279D6"/>
    <w:rsid w:val="00427A6C"/>
    <w:rsid w:val="0043039E"/>
    <w:rsid w:val="004307A2"/>
    <w:rsid w:val="004308CE"/>
    <w:rsid w:val="00430FD9"/>
    <w:rsid w:val="00430FDB"/>
    <w:rsid w:val="00431129"/>
    <w:rsid w:val="004313FF"/>
    <w:rsid w:val="00431584"/>
    <w:rsid w:val="00431629"/>
    <w:rsid w:val="004316D7"/>
    <w:rsid w:val="00431740"/>
    <w:rsid w:val="00431B71"/>
    <w:rsid w:val="00431C55"/>
    <w:rsid w:val="00431EDA"/>
    <w:rsid w:val="00431F33"/>
    <w:rsid w:val="0043231C"/>
    <w:rsid w:val="00432470"/>
    <w:rsid w:val="00432837"/>
    <w:rsid w:val="004329FA"/>
    <w:rsid w:val="00432C72"/>
    <w:rsid w:val="00432CEF"/>
    <w:rsid w:val="00432D12"/>
    <w:rsid w:val="00432E82"/>
    <w:rsid w:val="004330AF"/>
    <w:rsid w:val="00433207"/>
    <w:rsid w:val="0043396E"/>
    <w:rsid w:val="00433A09"/>
    <w:rsid w:val="00434500"/>
    <w:rsid w:val="00434C62"/>
    <w:rsid w:val="004350B5"/>
    <w:rsid w:val="00435447"/>
    <w:rsid w:val="004356D5"/>
    <w:rsid w:val="00435997"/>
    <w:rsid w:val="00435D45"/>
    <w:rsid w:val="00435EA4"/>
    <w:rsid w:val="00435EDE"/>
    <w:rsid w:val="00436C0B"/>
    <w:rsid w:val="00436C42"/>
    <w:rsid w:val="004370AA"/>
    <w:rsid w:val="00437126"/>
    <w:rsid w:val="00437282"/>
    <w:rsid w:val="0043746B"/>
    <w:rsid w:val="00440012"/>
    <w:rsid w:val="00440203"/>
    <w:rsid w:val="00440D8A"/>
    <w:rsid w:val="004418E4"/>
    <w:rsid w:val="00441A6B"/>
    <w:rsid w:val="00441EA1"/>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9B1"/>
    <w:rsid w:val="004505C1"/>
    <w:rsid w:val="004507B8"/>
    <w:rsid w:val="004507D4"/>
    <w:rsid w:val="00450A85"/>
    <w:rsid w:val="00450AF3"/>
    <w:rsid w:val="00450CD0"/>
    <w:rsid w:val="00451065"/>
    <w:rsid w:val="0045133B"/>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6D29"/>
    <w:rsid w:val="00457B6F"/>
    <w:rsid w:val="00457CC6"/>
    <w:rsid w:val="00457D15"/>
    <w:rsid w:val="00457E42"/>
    <w:rsid w:val="004602E1"/>
    <w:rsid w:val="0046036D"/>
    <w:rsid w:val="004609C2"/>
    <w:rsid w:val="00460E8A"/>
    <w:rsid w:val="0046109E"/>
    <w:rsid w:val="004617D7"/>
    <w:rsid w:val="0046184B"/>
    <w:rsid w:val="00462126"/>
    <w:rsid w:val="0046230A"/>
    <w:rsid w:val="0046251D"/>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C09"/>
    <w:rsid w:val="00464D4C"/>
    <w:rsid w:val="00464E7E"/>
    <w:rsid w:val="00464FEC"/>
    <w:rsid w:val="004653C5"/>
    <w:rsid w:val="00465909"/>
    <w:rsid w:val="00465AED"/>
    <w:rsid w:val="00465B92"/>
    <w:rsid w:val="00466857"/>
    <w:rsid w:val="0046697C"/>
    <w:rsid w:val="00466F3B"/>
    <w:rsid w:val="00467025"/>
    <w:rsid w:val="004672BA"/>
    <w:rsid w:val="0046744C"/>
    <w:rsid w:val="00467518"/>
    <w:rsid w:val="0046751C"/>
    <w:rsid w:val="0047089C"/>
    <w:rsid w:val="00471425"/>
    <w:rsid w:val="00471443"/>
    <w:rsid w:val="0047195C"/>
    <w:rsid w:val="00471D4F"/>
    <w:rsid w:val="00472103"/>
    <w:rsid w:val="004728ED"/>
    <w:rsid w:val="004737D0"/>
    <w:rsid w:val="0047383B"/>
    <w:rsid w:val="00474483"/>
    <w:rsid w:val="00474B23"/>
    <w:rsid w:val="00474F4B"/>
    <w:rsid w:val="00475009"/>
    <w:rsid w:val="004750E0"/>
    <w:rsid w:val="004757FF"/>
    <w:rsid w:val="00475ACE"/>
    <w:rsid w:val="00475C7D"/>
    <w:rsid w:val="00476C51"/>
    <w:rsid w:val="00476CBE"/>
    <w:rsid w:val="004773FC"/>
    <w:rsid w:val="00477623"/>
    <w:rsid w:val="00480328"/>
    <w:rsid w:val="004804EA"/>
    <w:rsid w:val="004807CB"/>
    <w:rsid w:val="0048110E"/>
    <w:rsid w:val="0048126C"/>
    <w:rsid w:val="004816F3"/>
    <w:rsid w:val="00482163"/>
    <w:rsid w:val="00482AA9"/>
    <w:rsid w:val="004830F4"/>
    <w:rsid w:val="0048344E"/>
    <w:rsid w:val="004834FC"/>
    <w:rsid w:val="0048396A"/>
    <w:rsid w:val="00483B15"/>
    <w:rsid w:val="00483FB9"/>
    <w:rsid w:val="004845C8"/>
    <w:rsid w:val="00484732"/>
    <w:rsid w:val="004849BE"/>
    <w:rsid w:val="00484CF0"/>
    <w:rsid w:val="00484E8B"/>
    <w:rsid w:val="00485767"/>
    <w:rsid w:val="00486355"/>
    <w:rsid w:val="004866B0"/>
    <w:rsid w:val="004866D7"/>
    <w:rsid w:val="00486C44"/>
    <w:rsid w:val="004873D6"/>
    <w:rsid w:val="004875F1"/>
    <w:rsid w:val="00487AD4"/>
    <w:rsid w:val="00487C6B"/>
    <w:rsid w:val="00487F0F"/>
    <w:rsid w:val="004903FB"/>
    <w:rsid w:val="004905E4"/>
    <w:rsid w:val="004909AC"/>
    <w:rsid w:val="00491176"/>
    <w:rsid w:val="0049119A"/>
    <w:rsid w:val="004913E1"/>
    <w:rsid w:val="004919E4"/>
    <w:rsid w:val="00491F05"/>
    <w:rsid w:val="00491F90"/>
    <w:rsid w:val="00492153"/>
    <w:rsid w:val="0049237B"/>
    <w:rsid w:val="00492A5A"/>
    <w:rsid w:val="00492C93"/>
    <w:rsid w:val="00492E29"/>
    <w:rsid w:val="00493D94"/>
    <w:rsid w:val="004946CD"/>
    <w:rsid w:val="00494AE7"/>
    <w:rsid w:val="00494E37"/>
    <w:rsid w:val="00495AD6"/>
    <w:rsid w:val="00495FC7"/>
    <w:rsid w:val="00496609"/>
    <w:rsid w:val="0049669A"/>
    <w:rsid w:val="00496877"/>
    <w:rsid w:val="00496B3C"/>
    <w:rsid w:val="004972F3"/>
    <w:rsid w:val="0049744B"/>
    <w:rsid w:val="004974D8"/>
    <w:rsid w:val="004977C7"/>
    <w:rsid w:val="0049796F"/>
    <w:rsid w:val="00497A4B"/>
    <w:rsid w:val="004A03F8"/>
    <w:rsid w:val="004A0F75"/>
    <w:rsid w:val="004A13C4"/>
    <w:rsid w:val="004A1514"/>
    <w:rsid w:val="004A1940"/>
    <w:rsid w:val="004A1BC0"/>
    <w:rsid w:val="004A1F98"/>
    <w:rsid w:val="004A2F36"/>
    <w:rsid w:val="004A316B"/>
    <w:rsid w:val="004A32CC"/>
    <w:rsid w:val="004A3794"/>
    <w:rsid w:val="004A3CA4"/>
    <w:rsid w:val="004A4B9C"/>
    <w:rsid w:val="004A4C06"/>
    <w:rsid w:val="004A4CDA"/>
    <w:rsid w:val="004A5319"/>
    <w:rsid w:val="004A57D7"/>
    <w:rsid w:val="004A57DB"/>
    <w:rsid w:val="004A57E2"/>
    <w:rsid w:val="004A57F5"/>
    <w:rsid w:val="004A5864"/>
    <w:rsid w:val="004A5D92"/>
    <w:rsid w:val="004A68E6"/>
    <w:rsid w:val="004A6AA4"/>
    <w:rsid w:val="004A6FC3"/>
    <w:rsid w:val="004A7264"/>
    <w:rsid w:val="004A781C"/>
    <w:rsid w:val="004A7926"/>
    <w:rsid w:val="004A7BBC"/>
    <w:rsid w:val="004A7BE8"/>
    <w:rsid w:val="004A7DEB"/>
    <w:rsid w:val="004B0381"/>
    <w:rsid w:val="004B05B0"/>
    <w:rsid w:val="004B0CAC"/>
    <w:rsid w:val="004B1122"/>
    <w:rsid w:val="004B1164"/>
    <w:rsid w:val="004B19B5"/>
    <w:rsid w:val="004B1A34"/>
    <w:rsid w:val="004B1D7D"/>
    <w:rsid w:val="004B2677"/>
    <w:rsid w:val="004B2E96"/>
    <w:rsid w:val="004B3088"/>
    <w:rsid w:val="004B32A8"/>
    <w:rsid w:val="004B32F7"/>
    <w:rsid w:val="004B37BA"/>
    <w:rsid w:val="004B398E"/>
    <w:rsid w:val="004B3A83"/>
    <w:rsid w:val="004B460A"/>
    <w:rsid w:val="004B478E"/>
    <w:rsid w:val="004B480D"/>
    <w:rsid w:val="004B4F03"/>
    <w:rsid w:val="004B68C4"/>
    <w:rsid w:val="004B6B1E"/>
    <w:rsid w:val="004B6BEC"/>
    <w:rsid w:val="004B770D"/>
    <w:rsid w:val="004B7A96"/>
    <w:rsid w:val="004C0212"/>
    <w:rsid w:val="004C05F9"/>
    <w:rsid w:val="004C0B32"/>
    <w:rsid w:val="004C1122"/>
    <w:rsid w:val="004C1573"/>
    <w:rsid w:val="004C15CB"/>
    <w:rsid w:val="004C18FD"/>
    <w:rsid w:val="004C22F9"/>
    <w:rsid w:val="004C2751"/>
    <w:rsid w:val="004C2864"/>
    <w:rsid w:val="004C2BFF"/>
    <w:rsid w:val="004C3071"/>
    <w:rsid w:val="004C30A7"/>
    <w:rsid w:val="004C34FE"/>
    <w:rsid w:val="004C3A4B"/>
    <w:rsid w:val="004C3E7C"/>
    <w:rsid w:val="004C41A0"/>
    <w:rsid w:val="004C4602"/>
    <w:rsid w:val="004C4681"/>
    <w:rsid w:val="004C48FC"/>
    <w:rsid w:val="004C49F0"/>
    <w:rsid w:val="004C4D10"/>
    <w:rsid w:val="004C4F8F"/>
    <w:rsid w:val="004C52CE"/>
    <w:rsid w:val="004C5380"/>
    <w:rsid w:val="004C6779"/>
    <w:rsid w:val="004C75D4"/>
    <w:rsid w:val="004C77A7"/>
    <w:rsid w:val="004C7BEF"/>
    <w:rsid w:val="004C7E36"/>
    <w:rsid w:val="004D067A"/>
    <w:rsid w:val="004D0BC3"/>
    <w:rsid w:val="004D0D16"/>
    <w:rsid w:val="004D1305"/>
    <w:rsid w:val="004D133F"/>
    <w:rsid w:val="004D144F"/>
    <w:rsid w:val="004D1B9E"/>
    <w:rsid w:val="004D2378"/>
    <w:rsid w:val="004D2BC8"/>
    <w:rsid w:val="004D31CA"/>
    <w:rsid w:val="004D3268"/>
    <w:rsid w:val="004D35EB"/>
    <w:rsid w:val="004D374E"/>
    <w:rsid w:val="004D38D3"/>
    <w:rsid w:val="004D39AE"/>
    <w:rsid w:val="004D3E77"/>
    <w:rsid w:val="004D473E"/>
    <w:rsid w:val="004D5677"/>
    <w:rsid w:val="004D5A74"/>
    <w:rsid w:val="004D5D42"/>
    <w:rsid w:val="004D6968"/>
    <w:rsid w:val="004D6C85"/>
    <w:rsid w:val="004D6DCA"/>
    <w:rsid w:val="004D715C"/>
    <w:rsid w:val="004D7205"/>
    <w:rsid w:val="004D7340"/>
    <w:rsid w:val="004D7440"/>
    <w:rsid w:val="004D79E0"/>
    <w:rsid w:val="004E0194"/>
    <w:rsid w:val="004E0E48"/>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AA0"/>
    <w:rsid w:val="004E3BF3"/>
    <w:rsid w:val="004E4437"/>
    <w:rsid w:val="004E4A16"/>
    <w:rsid w:val="004E52AA"/>
    <w:rsid w:val="004E54DA"/>
    <w:rsid w:val="004E5560"/>
    <w:rsid w:val="004E5811"/>
    <w:rsid w:val="004E6CBC"/>
    <w:rsid w:val="004E6F0F"/>
    <w:rsid w:val="004E6FA6"/>
    <w:rsid w:val="004EE66A"/>
    <w:rsid w:val="004F0884"/>
    <w:rsid w:val="004F0A3B"/>
    <w:rsid w:val="004F0BDB"/>
    <w:rsid w:val="004F0C21"/>
    <w:rsid w:val="004F0F71"/>
    <w:rsid w:val="004F1177"/>
    <w:rsid w:val="004F1294"/>
    <w:rsid w:val="004F16B4"/>
    <w:rsid w:val="004F1A89"/>
    <w:rsid w:val="004F1E97"/>
    <w:rsid w:val="004F20C3"/>
    <w:rsid w:val="004F2445"/>
    <w:rsid w:val="004F2773"/>
    <w:rsid w:val="004F299C"/>
    <w:rsid w:val="004F2E9D"/>
    <w:rsid w:val="004F346E"/>
    <w:rsid w:val="004F39CA"/>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1FE7"/>
    <w:rsid w:val="00502116"/>
    <w:rsid w:val="0050224C"/>
    <w:rsid w:val="00502433"/>
    <w:rsid w:val="005024BD"/>
    <w:rsid w:val="0050256B"/>
    <w:rsid w:val="00502761"/>
    <w:rsid w:val="0050294D"/>
    <w:rsid w:val="0050340D"/>
    <w:rsid w:val="005037A6"/>
    <w:rsid w:val="00503938"/>
    <w:rsid w:val="00504815"/>
    <w:rsid w:val="0050562B"/>
    <w:rsid w:val="00505A4C"/>
    <w:rsid w:val="0050644A"/>
    <w:rsid w:val="00506818"/>
    <w:rsid w:val="00506ED6"/>
    <w:rsid w:val="005072FA"/>
    <w:rsid w:val="00507671"/>
    <w:rsid w:val="005076BB"/>
    <w:rsid w:val="005077D1"/>
    <w:rsid w:val="005079D6"/>
    <w:rsid w:val="0050AC89"/>
    <w:rsid w:val="005104ED"/>
    <w:rsid w:val="00510960"/>
    <w:rsid w:val="00510A57"/>
    <w:rsid w:val="00511A69"/>
    <w:rsid w:val="00511EC6"/>
    <w:rsid w:val="0051260B"/>
    <w:rsid w:val="005128F7"/>
    <w:rsid w:val="00512C3F"/>
    <w:rsid w:val="00512D53"/>
    <w:rsid w:val="005132A8"/>
    <w:rsid w:val="00513768"/>
    <w:rsid w:val="00513C6E"/>
    <w:rsid w:val="00513D4A"/>
    <w:rsid w:val="0051477F"/>
    <w:rsid w:val="00514883"/>
    <w:rsid w:val="00515309"/>
    <w:rsid w:val="005154BE"/>
    <w:rsid w:val="0051571F"/>
    <w:rsid w:val="00515BBC"/>
    <w:rsid w:val="005164CD"/>
    <w:rsid w:val="00516728"/>
    <w:rsid w:val="0051674B"/>
    <w:rsid w:val="00516A5D"/>
    <w:rsid w:val="00516B66"/>
    <w:rsid w:val="00516B96"/>
    <w:rsid w:val="00516EEE"/>
    <w:rsid w:val="00516F69"/>
    <w:rsid w:val="00516FFE"/>
    <w:rsid w:val="005175CE"/>
    <w:rsid w:val="00517C6B"/>
    <w:rsid w:val="00517D94"/>
    <w:rsid w:val="005201AC"/>
    <w:rsid w:val="00520D64"/>
    <w:rsid w:val="00521DA7"/>
    <w:rsid w:val="00521DFE"/>
    <w:rsid w:val="00522038"/>
    <w:rsid w:val="00522A56"/>
    <w:rsid w:val="00523E99"/>
    <w:rsid w:val="00524098"/>
    <w:rsid w:val="0052410E"/>
    <w:rsid w:val="00524710"/>
    <w:rsid w:val="00524C7C"/>
    <w:rsid w:val="00525306"/>
    <w:rsid w:val="00525315"/>
    <w:rsid w:val="005259D4"/>
    <w:rsid w:val="00525A84"/>
    <w:rsid w:val="00525BE2"/>
    <w:rsid w:val="005266D0"/>
    <w:rsid w:val="005268EB"/>
    <w:rsid w:val="00526B87"/>
    <w:rsid w:val="00526C3D"/>
    <w:rsid w:val="00527233"/>
    <w:rsid w:val="005273E0"/>
    <w:rsid w:val="005276CE"/>
    <w:rsid w:val="00527A80"/>
    <w:rsid w:val="00527D57"/>
    <w:rsid w:val="00530AE8"/>
    <w:rsid w:val="00530CA0"/>
    <w:rsid w:val="0053119E"/>
    <w:rsid w:val="0053132E"/>
    <w:rsid w:val="00531425"/>
    <w:rsid w:val="00531805"/>
    <w:rsid w:val="00532126"/>
    <w:rsid w:val="00532993"/>
    <w:rsid w:val="00532A04"/>
    <w:rsid w:val="005334F1"/>
    <w:rsid w:val="00533750"/>
    <w:rsid w:val="005338DF"/>
    <w:rsid w:val="005338E2"/>
    <w:rsid w:val="0053391D"/>
    <w:rsid w:val="00533996"/>
    <w:rsid w:val="005339C9"/>
    <w:rsid w:val="00534331"/>
    <w:rsid w:val="005347A3"/>
    <w:rsid w:val="0053498D"/>
    <w:rsid w:val="00534B33"/>
    <w:rsid w:val="00534EC0"/>
    <w:rsid w:val="00534FF6"/>
    <w:rsid w:val="005356C1"/>
    <w:rsid w:val="0053570E"/>
    <w:rsid w:val="00535A68"/>
    <w:rsid w:val="00536923"/>
    <w:rsid w:val="00537561"/>
    <w:rsid w:val="00537A7D"/>
    <w:rsid w:val="00537BE7"/>
    <w:rsid w:val="0054016D"/>
    <w:rsid w:val="005402E7"/>
    <w:rsid w:val="0054077F"/>
    <w:rsid w:val="00540A4E"/>
    <w:rsid w:val="00541DB9"/>
    <w:rsid w:val="00541F11"/>
    <w:rsid w:val="0054280C"/>
    <w:rsid w:val="00542891"/>
    <w:rsid w:val="00542A36"/>
    <w:rsid w:val="00542D2C"/>
    <w:rsid w:val="00543035"/>
    <w:rsid w:val="005433B3"/>
    <w:rsid w:val="005434D7"/>
    <w:rsid w:val="00543722"/>
    <w:rsid w:val="0054384E"/>
    <w:rsid w:val="00544A5B"/>
    <w:rsid w:val="00544C09"/>
    <w:rsid w:val="00545374"/>
    <w:rsid w:val="00545B8E"/>
    <w:rsid w:val="0054646D"/>
    <w:rsid w:val="00547069"/>
    <w:rsid w:val="00547CDD"/>
    <w:rsid w:val="0055057F"/>
    <w:rsid w:val="00550ADA"/>
    <w:rsid w:val="00551646"/>
    <w:rsid w:val="0055174B"/>
    <w:rsid w:val="00551CE8"/>
    <w:rsid w:val="00551F75"/>
    <w:rsid w:val="005520B4"/>
    <w:rsid w:val="00552208"/>
    <w:rsid w:val="005522B9"/>
    <w:rsid w:val="00552430"/>
    <w:rsid w:val="00552879"/>
    <w:rsid w:val="00552882"/>
    <w:rsid w:val="00552E3F"/>
    <w:rsid w:val="00552F78"/>
    <w:rsid w:val="00553389"/>
    <w:rsid w:val="00553622"/>
    <w:rsid w:val="005539FC"/>
    <w:rsid w:val="00553D9A"/>
    <w:rsid w:val="00554875"/>
    <w:rsid w:val="00554AA2"/>
    <w:rsid w:val="00554F4E"/>
    <w:rsid w:val="00555496"/>
    <w:rsid w:val="005555D6"/>
    <w:rsid w:val="00555F15"/>
    <w:rsid w:val="0055630E"/>
    <w:rsid w:val="005569C3"/>
    <w:rsid w:val="00556D01"/>
    <w:rsid w:val="00557403"/>
    <w:rsid w:val="00557405"/>
    <w:rsid w:val="00557B3A"/>
    <w:rsid w:val="00560149"/>
    <w:rsid w:val="0056038A"/>
    <w:rsid w:val="00560437"/>
    <w:rsid w:val="0056091A"/>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CDD"/>
    <w:rsid w:val="00566D73"/>
    <w:rsid w:val="00566FC1"/>
    <w:rsid w:val="00566FE8"/>
    <w:rsid w:val="00567475"/>
    <w:rsid w:val="00567C15"/>
    <w:rsid w:val="005702EB"/>
    <w:rsid w:val="0057033F"/>
    <w:rsid w:val="00570B5A"/>
    <w:rsid w:val="00570DA9"/>
    <w:rsid w:val="00570DD6"/>
    <w:rsid w:val="0057249A"/>
    <w:rsid w:val="00572580"/>
    <w:rsid w:val="00572663"/>
    <w:rsid w:val="00572EE5"/>
    <w:rsid w:val="00573B09"/>
    <w:rsid w:val="00573B28"/>
    <w:rsid w:val="00573BD8"/>
    <w:rsid w:val="00574C50"/>
    <w:rsid w:val="005751B7"/>
    <w:rsid w:val="00575326"/>
    <w:rsid w:val="0057585B"/>
    <w:rsid w:val="0057592D"/>
    <w:rsid w:val="00575BF5"/>
    <w:rsid w:val="00575FA2"/>
    <w:rsid w:val="005761A3"/>
    <w:rsid w:val="00576256"/>
    <w:rsid w:val="005762B2"/>
    <w:rsid w:val="005765CE"/>
    <w:rsid w:val="005777BD"/>
    <w:rsid w:val="00577B8D"/>
    <w:rsid w:val="005800D8"/>
    <w:rsid w:val="0058032B"/>
    <w:rsid w:val="00580C15"/>
    <w:rsid w:val="00581347"/>
    <w:rsid w:val="00581492"/>
    <w:rsid w:val="00581688"/>
    <w:rsid w:val="005817F5"/>
    <w:rsid w:val="00581981"/>
    <w:rsid w:val="005819EE"/>
    <w:rsid w:val="00581EA5"/>
    <w:rsid w:val="00582396"/>
    <w:rsid w:val="0058251E"/>
    <w:rsid w:val="00584482"/>
    <w:rsid w:val="00584613"/>
    <w:rsid w:val="005846C9"/>
    <w:rsid w:val="00584B49"/>
    <w:rsid w:val="00584FA3"/>
    <w:rsid w:val="0058543D"/>
    <w:rsid w:val="00585EEB"/>
    <w:rsid w:val="00586906"/>
    <w:rsid w:val="005872CC"/>
    <w:rsid w:val="005873FC"/>
    <w:rsid w:val="00590646"/>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549E"/>
    <w:rsid w:val="005954DF"/>
    <w:rsid w:val="005957DD"/>
    <w:rsid w:val="00595B36"/>
    <w:rsid w:val="00595DA6"/>
    <w:rsid w:val="005960B8"/>
    <w:rsid w:val="0059642A"/>
    <w:rsid w:val="00596883"/>
    <w:rsid w:val="00596AF1"/>
    <w:rsid w:val="00596C09"/>
    <w:rsid w:val="00596C72"/>
    <w:rsid w:val="00597898"/>
    <w:rsid w:val="00597AC2"/>
    <w:rsid w:val="00597CA8"/>
    <w:rsid w:val="005A0202"/>
    <w:rsid w:val="005A0528"/>
    <w:rsid w:val="005A0C51"/>
    <w:rsid w:val="005A1428"/>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602"/>
    <w:rsid w:val="005A671E"/>
    <w:rsid w:val="005A6A91"/>
    <w:rsid w:val="005A6D37"/>
    <w:rsid w:val="005A727C"/>
    <w:rsid w:val="005A750C"/>
    <w:rsid w:val="005B0066"/>
    <w:rsid w:val="005B018E"/>
    <w:rsid w:val="005B046F"/>
    <w:rsid w:val="005B07CB"/>
    <w:rsid w:val="005B09C8"/>
    <w:rsid w:val="005B0AFB"/>
    <w:rsid w:val="005B1254"/>
    <w:rsid w:val="005B12EE"/>
    <w:rsid w:val="005B1BA4"/>
    <w:rsid w:val="005B1C59"/>
    <w:rsid w:val="005B20BB"/>
    <w:rsid w:val="005B292E"/>
    <w:rsid w:val="005B3094"/>
    <w:rsid w:val="005B359A"/>
    <w:rsid w:val="005B35C2"/>
    <w:rsid w:val="005B362C"/>
    <w:rsid w:val="005B41F1"/>
    <w:rsid w:val="005B48F0"/>
    <w:rsid w:val="005B4A13"/>
    <w:rsid w:val="005B4D36"/>
    <w:rsid w:val="005B511B"/>
    <w:rsid w:val="005B5788"/>
    <w:rsid w:val="005B58F0"/>
    <w:rsid w:val="005B5D6A"/>
    <w:rsid w:val="005B6507"/>
    <w:rsid w:val="005B654A"/>
    <w:rsid w:val="005B69A7"/>
    <w:rsid w:val="005B6D5A"/>
    <w:rsid w:val="005B785F"/>
    <w:rsid w:val="005B7A3A"/>
    <w:rsid w:val="005B7C12"/>
    <w:rsid w:val="005C0A2B"/>
    <w:rsid w:val="005C1511"/>
    <w:rsid w:val="005C1659"/>
    <w:rsid w:val="005C198A"/>
    <w:rsid w:val="005C2446"/>
    <w:rsid w:val="005C25B5"/>
    <w:rsid w:val="005C3069"/>
    <w:rsid w:val="005C3522"/>
    <w:rsid w:val="005C36F8"/>
    <w:rsid w:val="005C3930"/>
    <w:rsid w:val="005C3A49"/>
    <w:rsid w:val="005C3E02"/>
    <w:rsid w:val="005C434E"/>
    <w:rsid w:val="005C4633"/>
    <w:rsid w:val="005C4BB0"/>
    <w:rsid w:val="005C4DA7"/>
    <w:rsid w:val="005C50B6"/>
    <w:rsid w:val="005C528C"/>
    <w:rsid w:val="005C52BD"/>
    <w:rsid w:val="005C52D4"/>
    <w:rsid w:val="005C58EB"/>
    <w:rsid w:val="005C5BB0"/>
    <w:rsid w:val="005C66FD"/>
    <w:rsid w:val="005C6AB8"/>
    <w:rsid w:val="005C6B12"/>
    <w:rsid w:val="005C6D5D"/>
    <w:rsid w:val="005C7669"/>
    <w:rsid w:val="005C76D8"/>
    <w:rsid w:val="005C7D37"/>
    <w:rsid w:val="005C7DCE"/>
    <w:rsid w:val="005C7FA9"/>
    <w:rsid w:val="005D0910"/>
    <w:rsid w:val="005D0AE9"/>
    <w:rsid w:val="005D0DD1"/>
    <w:rsid w:val="005D0FB4"/>
    <w:rsid w:val="005D14BE"/>
    <w:rsid w:val="005D1FC2"/>
    <w:rsid w:val="005D2999"/>
    <w:rsid w:val="005D29E2"/>
    <w:rsid w:val="005D2ACC"/>
    <w:rsid w:val="005D2B55"/>
    <w:rsid w:val="005D3030"/>
    <w:rsid w:val="005D30B6"/>
    <w:rsid w:val="005D428D"/>
    <w:rsid w:val="005D48BD"/>
    <w:rsid w:val="005D4928"/>
    <w:rsid w:val="005D505E"/>
    <w:rsid w:val="005D5B63"/>
    <w:rsid w:val="005D5F67"/>
    <w:rsid w:val="005D6078"/>
    <w:rsid w:val="005D6447"/>
    <w:rsid w:val="005D65A0"/>
    <w:rsid w:val="005D71B0"/>
    <w:rsid w:val="005D74DA"/>
    <w:rsid w:val="005D79D8"/>
    <w:rsid w:val="005D7C59"/>
    <w:rsid w:val="005E08E2"/>
    <w:rsid w:val="005E1321"/>
    <w:rsid w:val="005E15FA"/>
    <w:rsid w:val="005E162E"/>
    <w:rsid w:val="005E1666"/>
    <w:rsid w:val="005E1B67"/>
    <w:rsid w:val="005E1C1D"/>
    <w:rsid w:val="005E21A3"/>
    <w:rsid w:val="005E233F"/>
    <w:rsid w:val="005E2DD4"/>
    <w:rsid w:val="005E365E"/>
    <w:rsid w:val="005E37A0"/>
    <w:rsid w:val="005E383F"/>
    <w:rsid w:val="005E4625"/>
    <w:rsid w:val="005E47F7"/>
    <w:rsid w:val="005E538B"/>
    <w:rsid w:val="005E5528"/>
    <w:rsid w:val="005E587B"/>
    <w:rsid w:val="005E60E9"/>
    <w:rsid w:val="005E6642"/>
    <w:rsid w:val="005E6C5D"/>
    <w:rsid w:val="005E6D43"/>
    <w:rsid w:val="005E6F84"/>
    <w:rsid w:val="005E7043"/>
    <w:rsid w:val="005E753C"/>
    <w:rsid w:val="005E75AD"/>
    <w:rsid w:val="005F0676"/>
    <w:rsid w:val="005F1CFA"/>
    <w:rsid w:val="005F1E76"/>
    <w:rsid w:val="005F2122"/>
    <w:rsid w:val="005F255F"/>
    <w:rsid w:val="005F2D1C"/>
    <w:rsid w:val="005F333B"/>
    <w:rsid w:val="005F34E6"/>
    <w:rsid w:val="005F39C1"/>
    <w:rsid w:val="005F3E41"/>
    <w:rsid w:val="005F4215"/>
    <w:rsid w:val="005F4408"/>
    <w:rsid w:val="005F44C6"/>
    <w:rsid w:val="005F4983"/>
    <w:rsid w:val="005F50D6"/>
    <w:rsid w:val="005F51D4"/>
    <w:rsid w:val="005F51F9"/>
    <w:rsid w:val="005F5249"/>
    <w:rsid w:val="005F54D6"/>
    <w:rsid w:val="005F5B0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0C3"/>
    <w:rsid w:val="0060025A"/>
    <w:rsid w:val="0060085B"/>
    <w:rsid w:val="00600BC4"/>
    <w:rsid w:val="00600BD2"/>
    <w:rsid w:val="00600C49"/>
    <w:rsid w:val="006010E1"/>
    <w:rsid w:val="006013CF"/>
    <w:rsid w:val="006015CE"/>
    <w:rsid w:val="006016C0"/>
    <w:rsid w:val="006026D1"/>
    <w:rsid w:val="00602B5F"/>
    <w:rsid w:val="00603459"/>
    <w:rsid w:val="00604277"/>
    <w:rsid w:val="00604447"/>
    <w:rsid w:val="00604CC7"/>
    <w:rsid w:val="00604DC9"/>
    <w:rsid w:val="00604FCD"/>
    <w:rsid w:val="00604FCF"/>
    <w:rsid w:val="00605362"/>
    <w:rsid w:val="0060537D"/>
    <w:rsid w:val="00605B49"/>
    <w:rsid w:val="00605C11"/>
    <w:rsid w:val="00605D96"/>
    <w:rsid w:val="00606440"/>
    <w:rsid w:val="006078C2"/>
    <w:rsid w:val="00607A05"/>
    <w:rsid w:val="00607EFD"/>
    <w:rsid w:val="006105A2"/>
    <w:rsid w:val="0061085F"/>
    <w:rsid w:val="00610CC5"/>
    <w:rsid w:val="00610CEA"/>
    <w:rsid w:val="006113BA"/>
    <w:rsid w:val="00611717"/>
    <w:rsid w:val="00611810"/>
    <w:rsid w:val="0061183E"/>
    <w:rsid w:val="00611899"/>
    <w:rsid w:val="0061210A"/>
    <w:rsid w:val="006126A1"/>
    <w:rsid w:val="00612ECF"/>
    <w:rsid w:val="00613538"/>
    <w:rsid w:val="006135AD"/>
    <w:rsid w:val="0061387E"/>
    <w:rsid w:val="00613896"/>
    <w:rsid w:val="00613B56"/>
    <w:rsid w:val="00613F59"/>
    <w:rsid w:val="00614249"/>
    <w:rsid w:val="00614AA6"/>
    <w:rsid w:val="00614B9F"/>
    <w:rsid w:val="00615222"/>
    <w:rsid w:val="006152C9"/>
    <w:rsid w:val="00615A36"/>
    <w:rsid w:val="0061610D"/>
    <w:rsid w:val="00616134"/>
    <w:rsid w:val="006161D6"/>
    <w:rsid w:val="0061673F"/>
    <w:rsid w:val="00616815"/>
    <w:rsid w:val="00616835"/>
    <w:rsid w:val="006171A9"/>
    <w:rsid w:val="00617518"/>
    <w:rsid w:val="00617D9D"/>
    <w:rsid w:val="00617F5C"/>
    <w:rsid w:val="0062051A"/>
    <w:rsid w:val="0062055A"/>
    <w:rsid w:val="00620648"/>
    <w:rsid w:val="006207E8"/>
    <w:rsid w:val="00620C94"/>
    <w:rsid w:val="006210D6"/>
    <w:rsid w:val="00621397"/>
    <w:rsid w:val="006217A6"/>
    <w:rsid w:val="006219D6"/>
    <w:rsid w:val="00621B3B"/>
    <w:rsid w:val="0062260F"/>
    <w:rsid w:val="00622960"/>
    <w:rsid w:val="00622B52"/>
    <w:rsid w:val="00622D7C"/>
    <w:rsid w:val="00622F66"/>
    <w:rsid w:val="00623436"/>
    <w:rsid w:val="00623498"/>
    <w:rsid w:val="006236D8"/>
    <w:rsid w:val="0062403D"/>
    <w:rsid w:val="00624084"/>
    <w:rsid w:val="006241F7"/>
    <w:rsid w:val="006243BF"/>
    <w:rsid w:val="006248E6"/>
    <w:rsid w:val="00624F55"/>
    <w:rsid w:val="00624F70"/>
    <w:rsid w:val="00625595"/>
    <w:rsid w:val="0062563B"/>
    <w:rsid w:val="006259A3"/>
    <w:rsid w:val="00625AFC"/>
    <w:rsid w:val="00625D3B"/>
    <w:rsid w:val="006260A4"/>
    <w:rsid w:val="006261DB"/>
    <w:rsid w:val="00626502"/>
    <w:rsid w:val="00626903"/>
    <w:rsid w:val="006272FB"/>
    <w:rsid w:val="0062767A"/>
    <w:rsid w:val="00627C2F"/>
    <w:rsid w:val="00627F57"/>
    <w:rsid w:val="0063029C"/>
    <w:rsid w:val="00630464"/>
    <w:rsid w:val="00630CF2"/>
    <w:rsid w:val="00630EB2"/>
    <w:rsid w:val="00630FB9"/>
    <w:rsid w:val="006310A3"/>
    <w:rsid w:val="00631549"/>
    <w:rsid w:val="00632048"/>
    <w:rsid w:val="0063246D"/>
    <w:rsid w:val="0063257C"/>
    <w:rsid w:val="00632D6B"/>
    <w:rsid w:val="0063358F"/>
    <w:rsid w:val="00633AA2"/>
    <w:rsid w:val="006340E3"/>
    <w:rsid w:val="0063444C"/>
    <w:rsid w:val="0063484D"/>
    <w:rsid w:val="00634E98"/>
    <w:rsid w:val="00635279"/>
    <w:rsid w:val="006352B4"/>
    <w:rsid w:val="00635B69"/>
    <w:rsid w:val="00636593"/>
    <w:rsid w:val="00637342"/>
    <w:rsid w:val="00637849"/>
    <w:rsid w:val="00637AA1"/>
    <w:rsid w:val="00637BB0"/>
    <w:rsid w:val="00637D73"/>
    <w:rsid w:val="00640298"/>
    <w:rsid w:val="0064078D"/>
    <w:rsid w:val="00640A36"/>
    <w:rsid w:val="00640D81"/>
    <w:rsid w:val="00640F39"/>
    <w:rsid w:val="00640F57"/>
    <w:rsid w:val="006414FF"/>
    <w:rsid w:val="00641BFD"/>
    <w:rsid w:val="00642224"/>
    <w:rsid w:val="0064233A"/>
    <w:rsid w:val="00642EE7"/>
    <w:rsid w:val="00643052"/>
    <w:rsid w:val="006431A0"/>
    <w:rsid w:val="006436E7"/>
    <w:rsid w:val="006439E4"/>
    <w:rsid w:val="00643CE7"/>
    <w:rsid w:val="00643CF9"/>
    <w:rsid w:val="006443EF"/>
    <w:rsid w:val="00644475"/>
    <w:rsid w:val="006445F8"/>
    <w:rsid w:val="00644ACB"/>
    <w:rsid w:val="00644CB7"/>
    <w:rsid w:val="00644FDA"/>
    <w:rsid w:val="00645C8E"/>
    <w:rsid w:val="0064607E"/>
    <w:rsid w:val="00646360"/>
    <w:rsid w:val="006467E4"/>
    <w:rsid w:val="00646E4B"/>
    <w:rsid w:val="0064710C"/>
    <w:rsid w:val="00647272"/>
    <w:rsid w:val="006477A7"/>
    <w:rsid w:val="00647B47"/>
    <w:rsid w:val="00647BCB"/>
    <w:rsid w:val="00647C0B"/>
    <w:rsid w:val="00647CA5"/>
    <w:rsid w:val="0065019F"/>
    <w:rsid w:val="006501D0"/>
    <w:rsid w:val="00650242"/>
    <w:rsid w:val="006509A7"/>
    <w:rsid w:val="00650DAE"/>
    <w:rsid w:val="00651879"/>
    <w:rsid w:val="00651A2B"/>
    <w:rsid w:val="006520F3"/>
    <w:rsid w:val="006522C2"/>
    <w:rsid w:val="00652486"/>
    <w:rsid w:val="006525BA"/>
    <w:rsid w:val="00652C9E"/>
    <w:rsid w:val="006536A3"/>
    <w:rsid w:val="00653C85"/>
    <w:rsid w:val="00654397"/>
    <w:rsid w:val="006549BF"/>
    <w:rsid w:val="00654A62"/>
    <w:rsid w:val="00654AE1"/>
    <w:rsid w:val="006553A6"/>
    <w:rsid w:val="006553B5"/>
    <w:rsid w:val="00655AAF"/>
    <w:rsid w:val="00655DFF"/>
    <w:rsid w:val="0065614D"/>
    <w:rsid w:val="00656847"/>
    <w:rsid w:val="00656A30"/>
    <w:rsid w:val="00656CF0"/>
    <w:rsid w:val="006572C6"/>
    <w:rsid w:val="00657A91"/>
    <w:rsid w:val="00657E82"/>
    <w:rsid w:val="006606F2"/>
    <w:rsid w:val="006609C2"/>
    <w:rsid w:val="00660F84"/>
    <w:rsid w:val="00660F89"/>
    <w:rsid w:val="0066135B"/>
    <w:rsid w:val="006618DC"/>
    <w:rsid w:val="00661946"/>
    <w:rsid w:val="00661AF3"/>
    <w:rsid w:val="00661DBF"/>
    <w:rsid w:val="00661EE3"/>
    <w:rsid w:val="00662959"/>
    <w:rsid w:val="00662BCE"/>
    <w:rsid w:val="00662F0E"/>
    <w:rsid w:val="00662F78"/>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40"/>
    <w:rsid w:val="00667C76"/>
    <w:rsid w:val="0067004D"/>
    <w:rsid w:val="00670427"/>
    <w:rsid w:val="00670739"/>
    <w:rsid w:val="00670BB3"/>
    <w:rsid w:val="006710B7"/>
    <w:rsid w:val="00671250"/>
    <w:rsid w:val="00671932"/>
    <w:rsid w:val="00671E95"/>
    <w:rsid w:val="00672017"/>
    <w:rsid w:val="00672293"/>
    <w:rsid w:val="0067339F"/>
    <w:rsid w:val="006735EB"/>
    <w:rsid w:val="00673847"/>
    <w:rsid w:val="00673EEE"/>
    <w:rsid w:val="00674488"/>
    <w:rsid w:val="00674840"/>
    <w:rsid w:val="00674964"/>
    <w:rsid w:val="00674C6E"/>
    <w:rsid w:val="00675ACF"/>
    <w:rsid w:val="00675CA9"/>
    <w:rsid w:val="00675EF4"/>
    <w:rsid w:val="00676C73"/>
    <w:rsid w:val="00677831"/>
    <w:rsid w:val="006779CB"/>
    <w:rsid w:val="00677A77"/>
    <w:rsid w:val="006803C4"/>
    <w:rsid w:val="00680467"/>
    <w:rsid w:val="0068087C"/>
    <w:rsid w:val="00680B7E"/>
    <w:rsid w:val="00681927"/>
    <w:rsid w:val="00681E2E"/>
    <w:rsid w:val="00681E86"/>
    <w:rsid w:val="00681F9B"/>
    <w:rsid w:val="00682215"/>
    <w:rsid w:val="00683408"/>
    <w:rsid w:val="006834AC"/>
    <w:rsid w:val="00683B94"/>
    <w:rsid w:val="00683CFC"/>
    <w:rsid w:val="00683F27"/>
    <w:rsid w:val="0068482D"/>
    <w:rsid w:val="00684CA4"/>
    <w:rsid w:val="00684E72"/>
    <w:rsid w:val="00685909"/>
    <w:rsid w:val="0068599B"/>
    <w:rsid w:val="00686692"/>
    <w:rsid w:val="006869EC"/>
    <w:rsid w:val="00686D40"/>
    <w:rsid w:val="006876DE"/>
    <w:rsid w:val="00687E10"/>
    <w:rsid w:val="00690011"/>
    <w:rsid w:val="006901E4"/>
    <w:rsid w:val="00690316"/>
    <w:rsid w:val="0069077E"/>
    <w:rsid w:val="00690839"/>
    <w:rsid w:val="00690B6C"/>
    <w:rsid w:val="00690CAC"/>
    <w:rsid w:val="00691A42"/>
    <w:rsid w:val="00692178"/>
    <w:rsid w:val="00692699"/>
    <w:rsid w:val="00692D34"/>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374"/>
    <w:rsid w:val="00697671"/>
    <w:rsid w:val="006A0069"/>
    <w:rsid w:val="006A0235"/>
    <w:rsid w:val="006A02A7"/>
    <w:rsid w:val="006A075A"/>
    <w:rsid w:val="006A09BE"/>
    <w:rsid w:val="006A0DCA"/>
    <w:rsid w:val="006A12B1"/>
    <w:rsid w:val="006A138A"/>
    <w:rsid w:val="006A15C1"/>
    <w:rsid w:val="006A1E80"/>
    <w:rsid w:val="006A2935"/>
    <w:rsid w:val="006A31CA"/>
    <w:rsid w:val="006A379F"/>
    <w:rsid w:val="006A3CAE"/>
    <w:rsid w:val="006A46D8"/>
    <w:rsid w:val="006A4A37"/>
    <w:rsid w:val="006A4E44"/>
    <w:rsid w:val="006A51E4"/>
    <w:rsid w:val="006A5DCA"/>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1AE7"/>
    <w:rsid w:val="006B26E3"/>
    <w:rsid w:val="006B3257"/>
    <w:rsid w:val="006B3A27"/>
    <w:rsid w:val="006B4CA3"/>
    <w:rsid w:val="006B51B2"/>
    <w:rsid w:val="006B562C"/>
    <w:rsid w:val="006B5B2C"/>
    <w:rsid w:val="006B62A5"/>
    <w:rsid w:val="006B74D9"/>
    <w:rsid w:val="006B7B15"/>
    <w:rsid w:val="006B7FB0"/>
    <w:rsid w:val="006C0913"/>
    <w:rsid w:val="006C0AD3"/>
    <w:rsid w:val="006C0D78"/>
    <w:rsid w:val="006C0EA9"/>
    <w:rsid w:val="006C14DB"/>
    <w:rsid w:val="006C17A0"/>
    <w:rsid w:val="006C17D4"/>
    <w:rsid w:val="006C18B2"/>
    <w:rsid w:val="006C223A"/>
    <w:rsid w:val="006C2C16"/>
    <w:rsid w:val="006C2CC5"/>
    <w:rsid w:val="006C3B3A"/>
    <w:rsid w:val="006C3C4A"/>
    <w:rsid w:val="006C3C4F"/>
    <w:rsid w:val="006C4292"/>
    <w:rsid w:val="006C4473"/>
    <w:rsid w:val="006C468E"/>
    <w:rsid w:val="006C496B"/>
    <w:rsid w:val="006C49BC"/>
    <w:rsid w:val="006C5314"/>
    <w:rsid w:val="006C5AAA"/>
    <w:rsid w:val="006C66B6"/>
    <w:rsid w:val="006C6780"/>
    <w:rsid w:val="006C67DA"/>
    <w:rsid w:val="006C69E6"/>
    <w:rsid w:val="006C6A35"/>
    <w:rsid w:val="006C7300"/>
    <w:rsid w:val="006C7846"/>
    <w:rsid w:val="006C7CCE"/>
    <w:rsid w:val="006C7DE7"/>
    <w:rsid w:val="006D000D"/>
    <w:rsid w:val="006D04BE"/>
    <w:rsid w:val="006D0921"/>
    <w:rsid w:val="006D0C35"/>
    <w:rsid w:val="006D0D9A"/>
    <w:rsid w:val="006D1103"/>
    <w:rsid w:val="006D1198"/>
    <w:rsid w:val="006D18F6"/>
    <w:rsid w:val="006D19EB"/>
    <w:rsid w:val="006D1B6C"/>
    <w:rsid w:val="006D1F05"/>
    <w:rsid w:val="006D27E3"/>
    <w:rsid w:val="006D28E7"/>
    <w:rsid w:val="006D2BFA"/>
    <w:rsid w:val="006D2C83"/>
    <w:rsid w:val="006D2F95"/>
    <w:rsid w:val="006D3174"/>
    <w:rsid w:val="006D3A60"/>
    <w:rsid w:val="006D3BA5"/>
    <w:rsid w:val="006D3D52"/>
    <w:rsid w:val="006D3DD5"/>
    <w:rsid w:val="006D4135"/>
    <w:rsid w:val="006D41B0"/>
    <w:rsid w:val="006D4236"/>
    <w:rsid w:val="006D425F"/>
    <w:rsid w:val="006D472D"/>
    <w:rsid w:val="006D4818"/>
    <w:rsid w:val="006D4E15"/>
    <w:rsid w:val="006D55BB"/>
    <w:rsid w:val="006D5926"/>
    <w:rsid w:val="006D5FA5"/>
    <w:rsid w:val="006D6610"/>
    <w:rsid w:val="006D70F2"/>
    <w:rsid w:val="006D780E"/>
    <w:rsid w:val="006D7854"/>
    <w:rsid w:val="006D7860"/>
    <w:rsid w:val="006D79C3"/>
    <w:rsid w:val="006E0823"/>
    <w:rsid w:val="006E09F2"/>
    <w:rsid w:val="006E1476"/>
    <w:rsid w:val="006E1B4C"/>
    <w:rsid w:val="006E1DB8"/>
    <w:rsid w:val="006E1E3F"/>
    <w:rsid w:val="006E29ED"/>
    <w:rsid w:val="006E2D9C"/>
    <w:rsid w:val="006E353D"/>
    <w:rsid w:val="006E3F83"/>
    <w:rsid w:val="006E4C6B"/>
    <w:rsid w:val="006E4F55"/>
    <w:rsid w:val="006E53E9"/>
    <w:rsid w:val="006E54A6"/>
    <w:rsid w:val="006E5777"/>
    <w:rsid w:val="006E5902"/>
    <w:rsid w:val="006E6236"/>
    <w:rsid w:val="006E649F"/>
    <w:rsid w:val="006E6D6E"/>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66"/>
    <w:rsid w:val="006F38DB"/>
    <w:rsid w:val="006F3B49"/>
    <w:rsid w:val="006F3C6F"/>
    <w:rsid w:val="006F3EE2"/>
    <w:rsid w:val="006F412D"/>
    <w:rsid w:val="006F42FA"/>
    <w:rsid w:val="006F43B0"/>
    <w:rsid w:val="006F461B"/>
    <w:rsid w:val="006F4798"/>
    <w:rsid w:val="006F480C"/>
    <w:rsid w:val="006F4C61"/>
    <w:rsid w:val="006F4F48"/>
    <w:rsid w:val="006F50AA"/>
    <w:rsid w:val="006F55FD"/>
    <w:rsid w:val="006F5EB6"/>
    <w:rsid w:val="006F62DB"/>
    <w:rsid w:val="006F691F"/>
    <w:rsid w:val="006F7037"/>
    <w:rsid w:val="006F7741"/>
    <w:rsid w:val="006F777E"/>
    <w:rsid w:val="006F78F5"/>
    <w:rsid w:val="0070051E"/>
    <w:rsid w:val="00700C9E"/>
    <w:rsid w:val="00700CBD"/>
    <w:rsid w:val="00700E41"/>
    <w:rsid w:val="007010B9"/>
    <w:rsid w:val="00701698"/>
    <w:rsid w:val="0070180C"/>
    <w:rsid w:val="00701B88"/>
    <w:rsid w:val="00702125"/>
    <w:rsid w:val="007021B8"/>
    <w:rsid w:val="00702214"/>
    <w:rsid w:val="00702245"/>
    <w:rsid w:val="007025B5"/>
    <w:rsid w:val="007028C7"/>
    <w:rsid w:val="007029D6"/>
    <w:rsid w:val="00702B9B"/>
    <w:rsid w:val="00702F74"/>
    <w:rsid w:val="00703295"/>
    <w:rsid w:val="00703554"/>
    <w:rsid w:val="0070372D"/>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12FE"/>
    <w:rsid w:val="00712144"/>
    <w:rsid w:val="0071215E"/>
    <w:rsid w:val="007136D9"/>
    <w:rsid w:val="007139D6"/>
    <w:rsid w:val="00713A16"/>
    <w:rsid w:val="00713C5D"/>
    <w:rsid w:val="00714034"/>
    <w:rsid w:val="007145B4"/>
    <w:rsid w:val="007148AA"/>
    <w:rsid w:val="00714A09"/>
    <w:rsid w:val="00715114"/>
    <w:rsid w:val="00715139"/>
    <w:rsid w:val="0071542D"/>
    <w:rsid w:val="007159EC"/>
    <w:rsid w:val="00715E3B"/>
    <w:rsid w:val="007164C4"/>
    <w:rsid w:val="0071659B"/>
    <w:rsid w:val="007166B3"/>
    <w:rsid w:val="00716ABD"/>
    <w:rsid w:val="00717EF0"/>
    <w:rsid w:val="00720342"/>
    <w:rsid w:val="00720EA6"/>
    <w:rsid w:val="007214E3"/>
    <w:rsid w:val="007223D3"/>
    <w:rsid w:val="00722D13"/>
    <w:rsid w:val="00722EB6"/>
    <w:rsid w:val="007236E3"/>
    <w:rsid w:val="00723B4F"/>
    <w:rsid w:val="00724218"/>
    <w:rsid w:val="007242A3"/>
    <w:rsid w:val="0072452E"/>
    <w:rsid w:val="007247F3"/>
    <w:rsid w:val="00725656"/>
    <w:rsid w:val="00726924"/>
    <w:rsid w:val="0072717B"/>
    <w:rsid w:val="0072781B"/>
    <w:rsid w:val="00727F52"/>
    <w:rsid w:val="0073009A"/>
    <w:rsid w:val="00730973"/>
    <w:rsid w:val="00730D94"/>
    <w:rsid w:val="00731081"/>
    <w:rsid w:val="007310DE"/>
    <w:rsid w:val="0073153F"/>
    <w:rsid w:val="00731741"/>
    <w:rsid w:val="007317FD"/>
    <w:rsid w:val="007321C2"/>
    <w:rsid w:val="0073225B"/>
    <w:rsid w:val="0073296F"/>
    <w:rsid w:val="00732BBA"/>
    <w:rsid w:val="00733245"/>
    <w:rsid w:val="0073366B"/>
    <w:rsid w:val="00733DE0"/>
    <w:rsid w:val="00734628"/>
    <w:rsid w:val="00734BA3"/>
    <w:rsid w:val="007350B8"/>
    <w:rsid w:val="00735226"/>
    <w:rsid w:val="007357C5"/>
    <w:rsid w:val="0073590A"/>
    <w:rsid w:val="00735A52"/>
    <w:rsid w:val="00735ABA"/>
    <w:rsid w:val="00735EE1"/>
    <w:rsid w:val="00736232"/>
    <w:rsid w:val="007366D4"/>
    <w:rsid w:val="00737438"/>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35AB"/>
    <w:rsid w:val="007447B7"/>
    <w:rsid w:val="00744F18"/>
    <w:rsid w:val="00746073"/>
    <w:rsid w:val="00746126"/>
    <w:rsid w:val="0074706C"/>
    <w:rsid w:val="00747316"/>
    <w:rsid w:val="00747360"/>
    <w:rsid w:val="00747367"/>
    <w:rsid w:val="00747434"/>
    <w:rsid w:val="00747816"/>
    <w:rsid w:val="0074783D"/>
    <w:rsid w:val="00747CCD"/>
    <w:rsid w:val="00747D2C"/>
    <w:rsid w:val="00750255"/>
    <w:rsid w:val="007508B8"/>
    <w:rsid w:val="00750A6C"/>
    <w:rsid w:val="00750C90"/>
    <w:rsid w:val="00751280"/>
    <w:rsid w:val="007515F8"/>
    <w:rsid w:val="007518AA"/>
    <w:rsid w:val="00751BF5"/>
    <w:rsid w:val="00751D83"/>
    <w:rsid w:val="00752A36"/>
    <w:rsid w:val="007531D3"/>
    <w:rsid w:val="00754359"/>
    <w:rsid w:val="00756204"/>
    <w:rsid w:val="0075654A"/>
    <w:rsid w:val="007569EA"/>
    <w:rsid w:val="007569FB"/>
    <w:rsid w:val="00756F76"/>
    <w:rsid w:val="00757201"/>
    <w:rsid w:val="0075748A"/>
    <w:rsid w:val="007577B7"/>
    <w:rsid w:val="007579D9"/>
    <w:rsid w:val="00757B14"/>
    <w:rsid w:val="00760C85"/>
    <w:rsid w:val="007615CF"/>
    <w:rsid w:val="0076160D"/>
    <w:rsid w:val="00761AF2"/>
    <w:rsid w:val="00761BC4"/>
    <w:rsid w:val="00761E49"/>
    <w:rsid w:val="00762A14"/>
    <w:rsid w:val="0076316C"/>
    <w:rsid w:val="00763C01"/>
    <w:rsid w:val="00763FAD"/>
    <w:rsid w:val="007643AB"/>
    <w:rsid w:val="00764B79"/>
    <w:rsid w:val="00764F36"/>
    <w:rsid w:val="007656AF"/>
    <w:rsid w:val="00766275"/>
    <w:rsid w:val="0076696B"/>
    <w:rsid w:val="00766CD6"/>
    <w:rsid w:val="00766E1E"/>
    <w:rsid w:val="00766FB2"/>
    <w:rsid w:val="007672C9"/>
    <w:rsid w:val="007679B9"/>
    <w:rsid w:val="00767A83"/>
    <w:rsid w:val="00767DDE"/>
    <w:rsid w:val="007708AF"/>
    <w:rsid w:val="007714E5"/>
    <w:rsid w:val="00771D84"/>
    <w:rsid w:val="007725B4"/>
    <w:rsid w:val="00772D94"/>
    <w:rsid w:val="00772F50"/>
    <w:rsid w:val="00773106"/>
    <w:rsid w:val="007734D0"/>
    <w:rsid w:val="007734D1"/>
    <w:rsid w:val="00773785"/>
    <w:rsid w:val="0077505F"/>
    <w:rsid w:val="007751F1"/>
    <w:rsid w:val="00775259"/>
    <w:rsid w:val="00775CFB"/>
    <w:rsid w:val="00775F9A"/>
    <w:rsid w:val="00776216"/>
    <w:rsid w:val="007763D6"/>
    <w:rsid w:val="00776572"/>
    <w:rsid w:val="0077738D"/>
    <w:rsid w:val="007774C2"/>
    <w:rsid w:val="00777ADF"/>
    <w:rsid w:val="00780B86"/>
    <w:rsid w:val="00780C46"/>
    <w:rsid w:val="00780D13"/>
    <w:rsid w:val="007813F2"/>
    <w:rsid w:val="00781953"/>
    <w:rsid w:val="00781AD8"/>
    <w:rsid w:val="00782E24"/>
    <w:rsid w:val="00782FAC"/>
    <w:rsid w:val="00783A7E"/>
    <w:rsid w:val="00783F1F"/>
    <w:rsid w:val="00784CC4"/>
    <w:rsid w:val="00784D28"/>
    <w:rsid w:val="0078595E"/>
    <w:rsid w:val="00786098"/>
    <w:rsid w:val="00786807"/>
    <w:rsid w:val="00786EB8"/>
    <w:rsid w:val="00787D28"/>
    <w:rsid w:val="0079000C"/>
    <w:rsid w:val="00790B29"/>
    <w:rsid w:val="00790B3E"/>
    <w:rsid w:val="00790D7B"/>
    <w:rsid w:val="00790D93"/>
    <w:rsid w:val="00790E0C"/>
    <w:rsid w:val="00790FBD"/>
    <w:rsid w:val="00791CD7"/>
    <w:rsid w:val="00791F2C"/>
    <w:rsid w:val="007923B8"/>
    <w:rsid w:val="00792D22"/>
    <w:rsid w:val="00792E3D"/>
    <w:rsid w:val="00793206"/>
    <w:rsid w:val="00793676"/>
    <w:rsid w:val="007938EF"/>
    <w:rsid w:val="0079430D"/>
    <w:rsid w:val="00794A5E"/>
    <w:rsid w:val="007953B9"/>
    <w:rsid w:val="007957E9"/>
    <w:rsid w:val="00795A49"/>
    <w:rsid w:val="00795D61"/>
    <w:rsid w:val="00796131"/>
    <w:rsid w:val="00796620"/>
    <w:rsid w:val="0079697B"/>
    <w:rsid w:val="007969FE"/>
    <w:rsid w:val="00796B6B"/>
    <w:rsid w:val="00796C61"/>
    <w:rsid w:val="00797415"/>
    <w:rsid w:val="0079754C"/>
    <w:rsid w:val="007976D2"/>
    <w:rsid w:val="007A0657"/>
    <w:rsid w:val="007A0679"/>
    <w:rsid w:val="007A1395"/>
    <w:rsid w:val="007A22E9"/>
    <w:rsid w:val="007A24A2"/>
    <w:rsid w:val="007A24EB"/>
    <w:rsid w:val="007A25CC"/>
    <w:rsid w:val="007A282D"/>
    <w:rsid w:val="007A331E"/>
    <w:rsid w:val="007A3B34"/>
    <w:rsid w:val="007A3BD0"/>
    <w:rsid w:val="007A429E"/>
    <w:rsid w:val="007A4313"/>
    <w:rsid w:val="007A455D"/>
    <w:rsid w:val="007A4860"/>
    <w:rsid w:val="007A4C6D"/>
    <w:rsid w:val="007A4F2F"/>
    <w:rsid w:val="007A5CE9"/>
    <w:rsid w:val="007A5F2F"/>
    <w:rsid w:val="007A644F"/>
    <w:rsid w:val="007A6928"/>
    <w:rsid w:val="007A6B97"/>
    <w:rsid w:val="007A6FEB"/>
    <w:rsid w:val="007A7CE5"/>
    <w:rsid w:val="007A7DE1"/>
    <w:rsid w:val="007B04E7"/>
    <w:rsid w:val="007B0662"/>
    <w:rsid w:val="007B07CA"/>
    <w:rsid w:val="007B080B"/>
    <w:rsid w:val="007B0C6A"/>
    <w:rsid w:val="007B1812"/>
    <w:rsid w:val="007B19CE"/>
    <w:rsid w:val="007B1E12"/>
    <w:rsid w:val="007B1E53"/>
    <w:rsid w:val="007B21C6"/>
    <w:rsid w:val="007B2616"/>
    <w:rsid w:val="007B276C"/>
    <w:rsid w:val="007B305E"/>
    <w:rsid w:val="007B3291"/>
    <w:rsid w:val="007B3771"/>
    <w:rsid w:val="007B3789"/>
    <w:rsid w:val="007B392D"/>
    <w:rsid w:val="007B5385"/>
    <w:rsid w:val="007B547C"/>
    <w:rsid w:val="007B5569"/>
    <w:rsid w:val="007B63C3"/>
    <w:rsid w:val="007B63FB"/>
    <w:rsid w:val="007B65E3"/>
    <w:rsid w:val="007B668E"/>
    <w:rsid w:val="007B67C9"/>
    <w:rsid w:val="007B69CB"/>
    <w:rsid w:val="007B70C3"/>
    <w:rsid w:val="007B7A0C"/>
    <w:rsid w:val="007B7C23"/>
    <w:rsid w:val="007B7FFE"/>
    <w:rsid w:val="007C0255"/>
    <w:rsid w:val="007C052A"/>
    <w:rsid w:val="007C09C8"/>
    <w:rsid w:val="007C0C22"/>
    <w:rsid w:val="007C0EAD"/>
    <w:rsid w:val="007C13ED"/>
    <w:rsid w:val="007C1651"/>
    <w:rsid w:val="007C19EA"/>
    <w:rsid w:val="007C1A8C"/>
    <w:rsid w:val="007C2115"/>
    <w:rsid w:val="007C22AA"/>
    <w:rsid w:val="007C22CA"/>
    <w:rsid w:val="007C230D"/>
    <w:rsid w:val="007C2346"/>
    <w:rsid w:val="007C2707"/>
    <w:rsid w:val="007C2DD4"/>
    <w:rsid w:val="007C3326"/>
    <w:rsid w:val="007C33CF"/>
    <w:rsid w:val="007C3543"/>
    <w:rsid w:val="007C36CB"/>
    <w:rsid w:val="007C425F"/>
    <w:rsid w:val="007C486D"/>
    <w:rsid w:val="007C608B"/>
    <w:rsid w:val="007C62E7"/>
    <w:rsid w:val="007C6623"/>
    <w:rsid w:val="007C671E"/>
    <w:rsid w:val="007C6AA3"/>
    <w:rsid w:val="007C6AF1"/>
    <w:rsid w:val="007C6F11"/>
    <w:rsid w:val="007C7457"/>
    <w:rsid w:val="007C7D9A"/>
    <w:rsid w:val="007D0D04"/>
    <w:rsid w:val="007D0ECD"/>
    <w:rsid w:val="007D1258"/>
    <w:rsid w:val="007D13F2"/>
    <w:rsid w:val="007D1573"/>
    <w:rsid w:val="007D1A12"/>
    <w:rsid w:val="007D1CB4"/>
    <w:rsid w:val="007D1F1A"/>
    <w:rsid w:val="007D2A7C"/>
    <w:rsid w:val="007D3011"/>
    <w:rsid w:val="007D3195"/>
    <w:rsid w:val="007D3572"/>
    <w:rsid w:val="007D3FCB"/>
    <w:rsid w:val="007D4064"/>
    <w:rsid w:val="007D4EFC"/>
    <w:rsid w:val="007D501A"/>
    <w:rsid w:val="007D5105"/>
    <w:rsid w:val="007D53CD"/>
    <w:rsid w:val="007D548B"/>
    <w:rsid w:val="007D5548"/>
    <w:rsid w:val="007D58E8"/>
    <w:rsid w:val="007D5D56"/>
    <w:rsid w:val="007D6377"/>
    <w:rsid w:val="007D6528"/>
    <w:rsid w:val="007D699F"/>
    <w:rsid w:val="007D6AF4"/>
    <w:rsid w:val="007D6D86"/>
    <w:rsid w:val="007D7EFC"/>
    <w:rsid w:val="007E02CE"/>
    <w:rsid w:val="007E103C"/>
    <w:rsid w:val="007E1221"/>
    <w:rsid w:val="007E24B8"/>
    <w:rsid w:val="007E253C"/>
    <w:rsid w:val="007E2A27"/>
    <w:rsid w:val="007E300C"/>
    <w:rsid w:val="007E3133"/>
    <w:rsid w:val="007E3995"/>
    <w:rsid w:val="007E39F0"/>
    <w:rsid w:val="007E3F27"/>
    <w:rsid w:val="007E3F65"/>
    <w:rsid w:val="007E40DB"/>
    <w:rsid w:val="007E4AD7"/>
    <w:rsid w:val="007E50D9"/>
    <w:rsid w:val="007E5253"/>
    <w:rsid w:val="007E5591"/>
    <w:rsid w:val="007E5648"/>
    <w:rsid w:val="007E57A5"/>
    <w:rsid w:val="007E5B0E"/>
    <w:rsid w:val="007E5CB8"/>
    <w:rsid w:val="007E61F7"/>
    <w:rsid w:val="007E6339"/>
    <w:rsid w:val="007E650F"/>
    <w:rsid w:val="007E666A"/>
    <w:rsid w:val="007E681E"/>
    <w:rsid w:val="007E68F6"/>
    <w:rsid w:val="007E698A"/>
    <w:rsid w:val="007E69A3"/>
    <w:rsid w:val="007E6ACE"/>
    <w:rsid w:val="007E6B0B"/>
    <w:rsid w:val="007E6B84"/>
    <w:rsid w:val="007E6D39"/>
    <w:rsid w:val="007E6EF9"/>
    <w:rsid w:val="007E7814"/>
    <w:rsid w:val="007E7855"/>
    <w:rsid w:val="007E7972"/>
    <w:rsid w:val="007E7C59"/>
    <w:rsid w:val="007F00A2"/>
    <w:rsid w:val="007F049C"/>
    <w:rsid w:val="007F0511"/>
    <w:rsid w:val="007F087C"/>
    <w:rsid w:val="007F0E1B"/>
    <w:rsid w:val="007F12C1"/>
    <w:rsid w:val="007F17C1"/>
    <w:rsid w:val="007F1FC9"/>
    <w:rsid w:val="007F2093"/>
    <w:rsid w:val="007F2731"/>
    <w:rsid w:val="007F2AE5"/>
    <w:rsid w:val="007F2B8F"/>
    <w:rsid w:val="007F31E1"/>
    <w:rsid w:val="007F3400"/>
    <w:rsid w:val="007F370B"/>
    <w:rsid w:val="007F3F5D"/>
    <w:rsid w:val="007F49A4"/>
    <w:rsid w:val="007F4DCC"/>
    <w:rsid w:val="007F4E05"/>
    <w:rsid w:val="007F52E1"/>
    <w:rsid w:val="007F53A1"/>
    <w:rsid w:val="007F53B4"/>
    <w:rsid w:val="007F56C3"/>
    <w:rsid w:val="007F5EA8"/>
    <w:rsid w:val="007F5FEB"/>
    <w:rsid w:val="007F6AB0"/>
    <w:rsid w:val="007F6CBF"/>
    <w:rsid w:val="007F77AD"/>
    <w:rsid w:val="007F7A70"/>
    <w:rsid w:val="00800347"/>
    <w:rsid w:val="00800A85"/>
    <w:rsid w:val="00800C84"/>
    <w:rsid w:val="00801AEA"/>
    <w:rsid w:val="00801FC3"/>
    <w:rsid w:val="0080257D"/>
    <w:rsid w:val="008025AE"/>
    <w:rsid w:val="00802670"/>
    <w:rsid w:val="008028A1"/>
    <w:rsid w:val="00803615"/>
    <w:rsid w:val="0080375F"/>
    <w:rsid w:val="00803805"/>
    <w:rsid w:val="00803812"/>
    <w:rsid w:val="00803DD2"/>
    <w:rsid w:val="00803E0A"/>
    <w:rsid w:val="00803EA8"/>
    <w:rsid w:val="00803EA9"/>
    <w:rsid w:val="00803F6B"/>
    <w:rsid w:val="008040EC"/>
    <w:rsid w:val="00804C68"/>
    <w:rsid w:val="008052B1"/>
    <w:rsid w:val="00805337"/>
    <w:rsid w:val="0080582D"/>
    <w:rsid w:val="008059CD"/>
    <w:rsid w:val="00805AB1"/>
    <w:rsid w:val="00805D11"/>
    <w:rsid w:val="00805D3F"/>
    <w:rsid w:val="00805F72"/>
    <w:rsid w:val="00806058"/>
    <w:rsid w:val="0080756C"/>
    <w:rsid w:val="00807DE9"/>
    <w:rsid w:val="00807FAE"/>
    <w:rsid w:val="00810200"/>
    <w:rsid w:val="00810322"/>
    <w:rsid w:val="00810325"/>
    <w:rsid w:val="00811243"/>
    <w:rsid w:val="00811AF4"/>
    <w:rsid w:val="00811E0C"/>
    <w:rsid w:val="00811E3F"/>
    <w:rsid w:val="0081220D"/>
    <w:rsid w:val="00812758"/>
    <w:rsid w:val="008131BE"/>
    <w:rsid w:val="00813520"/>
    <w:rsid w:val="00813F88"/>
    <w:rsid w:val="008143D6"/>
    <w:rsid w:val="008146C4"/>
    <w:rsid w:val="00814B36"/>
    <w:rsid w:val="00814E94"/>
    <w:rsid w:val="0081517D"/>
    <w:rsid w:val="008152DB"/>
    <w:rsid w:val="00815528"/>
    <w:rsid w:val="00815792"/>
    <w:rsid w:val="00815C9B"/>
    <w:rsid w:val="00815F59"/>
    <w:rsid w:val="008161AA"/>
    <w:rsid w:val="008168D8"/>
    <w:rsid w:val="00816D49"/>
    <w:rsid w:val="00816E45"/>
    <w:rsid w:val="00816E7A"/>
    <w:rsid w:val="00817863"/>
    <w:rsid w:val="00817D3A"/>
    <w:rsid w:val="008203A8"/>
    <w:rsid w:val="00820835"/>
    <w:rsid w:val="00820ECA"/>
    <w:rsid w:val="00820FBA"/>
    <w:rsid w:val="008217C2"/>
    <w:rsid w:val="00821833"/>
    <w:rsid w:val="00821C72"/>
    <w:rsid w:val="008224EF"/>
    <w:rsid w:val="00822C89"/>
    <w:rsid w:val="008241C6"/>
    <w:rsid w:val="008243C9"/>
    <w:rsid w:val="008247EB"/>
    <w:rsid w:val="00824831"/>
    <w:rsid w:val="00824FC4"/>
    <w:rsid w:val="008251AB"/>
    <w:rsid w:val="008252B3"/>
    <w:rsid w:val="008255A4"/>
    <w:rsid w:val="008257ED"/>
    <w:rsid w:val="00825882"/>
    <w:rsid w:val="00825ABA"/>
    <w:rsid w:val="008265D2"/>
    <w:rsid w:val="008275D0"/>
    <w:rsid w:val="008278E9"/>
    <w:rsid w:val="00830FF6"/>
    <w:rsid w:val="008311F1"/>
    <w:rsid w:val="00831204"/>
    <w:rsid w:val="00831208"/>
    <w:rsid w:val="00831253"/>
    <w:rsid w:val="008313BC"/>
    <w:rsid w:val="0083224B"/>
    <w:rsid w:val="008322C9"/>
    <w:rsid w:val="0083279B"/>
    <w:rsid w:val="008328A6"/>
    <w:rsid w:val="00832B4A"/>
    <w:rsid w:val="00832B94"/>
    <w:rsid w:val="00832FB1"/>
    <w:rsid w:val="008332D5"/>
    <w:rsid w:val="00833507"/>
    <w:rsid w:val="0083385A"/>
    <w:rsid w:val="00833B44"/>
    <w:rsid w:val="00833D61"/>
    <w:rsid w:val="00833D71"/>
    <w:rsid w:val="00834ECB"/>
    <w:rsid w:val="00835378"/>
    <w:rsid w:val="00835A02"/>
    <w:rsid w:val="00836387"/>
    <w:rsid w:val="00836E21"/>
    <w:rsid w:val="0083705E"/>
    <w:rsid w:val="008372F5"/>
    <w:rsid w:val="00837428"/>
    <w:rsid w:val="0083782E"/>
    <w:rsid w:val="00837961"/>
    <w:rsid w:val="0083796E"/>
    <w:rsid w:val="00837CF8"/>
    <w:rsid w:val="00840481"/>
    <w:rsid w:val="00840B18"/>
    <w:rsid w:val="00840BF1"/>
    <w:rsid w:val="008414B4"/>
    <w:rsid w:val="00841661"/>
    <w:rsid w:val="00841859"/>
    <w:rsid w:val="00842420"/>
    <w:rsid w:val="0084242C"/>
    <w:rsid w:val="00842969"/>
    <w:rsid w:val="008429CF"/>
    <w:rsid w:val="00843638"/>
    <w:rsid w:val="00843D01"/>
    <w:rsid w:val="00843F98"/>
    <w:rsid w:val="0084405B"/>
    <w:rsid w:val="00844289"/>
    <w:rsid w:val="008443C4"/>
    <w:rsid w:val="008444BC"/>
    <w:rsid w:val="008446E2"/>
    <w:rsid w:val="0084493A"/>
    <w:rsid w:val="00844CEC"/>
    <w:rsid w:val="00844E0E"/>
    <w:rsid w:val="00844F32"/>
    <w:rsid w:val="00845630"/>
    <w:rsid w:val="00845896"/>
    <w:rsid w:val="00845B40"/>
    <w:rsid w:val="0084607C"/>
    <w:rsid w:val="008461D0"/>
    <w:rsid w:val="008466CC"/>
    <w:rsid w:val="0084708B"/>
    <w:rsid w:val="008476B9"/>
    <w:rsid w:val="00847E19"/>
    <w:rsid w:val="00850CD3"/>
    <w:rsid w:val="0085112C"/>
    <w:rsid w:val="00851263"/>
    <w:rsid w:val="0085183E"/>
    <w:rsid w:val="00852FCF"/>
    <w:rsid w:val="008530B6"/>
    <w:rsid w:val="008533FA"/>
    <w:rsid w:val="0085349F"/>
    <w:rsid w:val="008534CC"/>
    <w:rsid w:val="008535B2"/>
    <w:rsid w:val="008536D6"/>
    <w:rsid w:val="00853766"/>
    <w:rsid w:val="00853C6F"/>
    <w:rsid w:val="00854E60"/>
    <w:rsid w:val="00854F1F"/>
    <w:rsid w:val="00855476"/>
    <w:rsid w:val="008557D3"/>
    <w:rsid w:val="00855F5F"/>
    <w:rsid w:val="0085639E"/>
    <w:rsid w:val="00856B1B"/>
    <w:rsid w:val="0085724C"/>
    <w:rsid w:val="008574D7"/>
    <w:rsid w:val="00857852"/>
    <w:rsid w:val="00857D38"/>
    <w:rsid w:val="00857D58"/>
    <w:rsid w:val="00857FC4"/>
    <w:rsid w:val="008601A9"/>
    <w:rsid w:val="008601C1"/>
    <w:rsid w:val="00860C62"/>
    <w:rsid w:val="00861043"/>
    <w:rsid w:val="0086157D"/>
    <w:rsid w:val="00861895"/>
    <w:rsid w:val="00861CF5"/>
    <w:rsid w:val="00861FEA"/>
    <w:rsid w:val="008622AA"/>
    <w:rsid w:val="00862918"/>
    <w:rsid w:val="00862ACD"/>
    <w:rsid w:val="00862BA0"/>
    <w:rsid w:val="00863708"/>
    <w:rsid w:val="008638A1"/>
    <w:rsid w:val="00863971"/>
    <w:rsid w:val="00863DEB"/>
    <w:rsid w:val="008647FE"/>
    <w:rsid w:val="0086494C"/>
    <w:rsid w:val="00864D34"/>
    <w:rsid w:val="00864D69"/>
    <w:rsid w:val="00864E7C"/>
    <w:rsid w:val="00865138"/>
    <w:rsid w:val="0086517F"/>
    <w:rsid w:val="008651F9"/>
    <w:rsid w:val="00865B0D"/>
    <w:rsid w:val="0086645B"/>
    <w:rsid w:val="0086664D"/>
    <w:rsid w:val="00866B97"/>
    <w:rsid w:val="0086710E"/>
    <w:rsid w:val="00867351"/>
    <w:rsid w:val="00867652"/>
    <w:rsid w:val="00867756"/>
    <w:rsid w:val="00867D30"/>
    <w:rsid w:val="00871349"/>
    <w:rsid w:val="00871456"/>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46"/>
    <w:rsid w:val="008748BC"/>
    <w:rsid w:val="008748E2"/>
    <w:rsid w:val="00874D66"/>
    <w:rsid w:val="008753F7"/>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1F44"/>
    <w:rsid w:val="00882B29"/>
    <w:rsid w:val="00882EF4"/>
    <w:rsid w:val="00882F19"/>
    <w:rsid w:val="00882FC6"/>
    <w:rsid w:val="008833F1"/>
    <w:rsid w:val="00883C32"/>
    <w:rsid w:val="00883CD5"/>
    <w:rsid w:val="00883E9B"/>
    <w:rsid w:val="00884360"/>
    <w:rsid w:val="00884ADD"/>
    <w:rsid w:val="00885CDD"/>
    <w:rsid w:val="008862EF"/>
    <w:rsid w:val="0088718E"/>
    <w:rsid w:val="008874C6"/>
    <w:rsid w:val="00887874"/>
    <w:rsid w:val="00887E41"/>
    <w:rsid w:val="0089054E"/>
    <w:rsid w:val="008907FD"/>
    <w:rsid w:val="00890DBA"/>
    <w:rsid w:val="00890F02"/>
    <w:rsid w:val="008920B9"/>
    <w:rsid w:val="00892887"/>
    <w:rsid w:val="00892D75"/>
    <w:rsid w:val="00892F7E"/>
    <w:rsid w:val="00893BB7"/>
    <w:rsid w:val="008941DB"/>
    <w:rsid w:val="008944F8"/>
    <w:rsid w:val="00894546"/>
    <w:rsid w:val="008953F6"/>
    <w:rsid w:val="008954D8"/>
    <w:rsid w:val="00895940"/>
    <w:rsid w:val="00895C7B"/>
    <w:rsid w:val="00895E31"/>
    <w:rsid w:val="00895E8F"/>
    <w:rsid w:val="0089695D"/>
    <w:rsid w:val="0089712D"/>
    <w:rsid w:val="0089733D"/>
    <w:rsid w:val="00897566"/>
    <w:rsid w:val="0089757E"/>
    <w:rsid w:val="008979DB"/>
    <w:rsid w:val="008A07A8"/>
    <w:rsid w:val="008A0B45"/>
    <w:rsid w:val="008A0E9B"/>
    <w:rsid w:val="008A0F8E"/>
    <w:rsid w:val="008A1224"/>
    <w:rsid w:val="008A16EA"/>
    <w:rsid w:val="008A19CD"/>
    <w:rsid w:val="008A1C81"/>
    <w:rsid w:val="008A2501"/>
    <w:rsid w:val="008A2862"/>
    <w:rsid w:val="008A2C5D"/>
    <w:rsid w:val="008A2E6C"/>
    <w:rsid w:val="008A2F60"/>
    <w:rsid w:val="008A3046"/>
    <w:rsid w:val="008A3DF9"/>
    <w:rsid w:val="008A5209"/>
    <w:rsid w:val="008A547E"/>
    <w:rsid w:val="008A5B1F"/>
    <w:rsid w:val="008A5DAB"/>
    <w:rsid w:val="008A5DDC"/>
    <w:rsid w:val="008A5E8A"/>
    <w:rsid w:val="008A5FC8"/>
    <w:rsid w:val="008A66F4"/>
    <w:rsid w:val="008A7254"/>
    <w:rsid w:val="008A725F"/>
    <w:rsid w:val="008A729A"/>
    <w:rsid w:val="008A7474"/>
    <w:rsid w:val="008A7FB7"/>
    <w:rsid w:val="008B060F"/>
    <w:rsid w:val="008B0B42"/>
    <w:rsid w:val="008B0D56"/>
    <w:rsid w:val="008B0D89"/>
    <w:rsid w:val="008B0F90"/>
    <w:rsid w:val="008B131B"/>
    <w:rsid w:val="008B1548"/>
    <w:rsid w:val="008B1A4F"/>
    <w:rsid w:val="008B1A8B"/>
    <w:rsid w:val="008B24E6"/>
    <w:rsid w:val="008B2929"/>
    <w:rsid w:val="008B2CE0"/>
    <w:rsid w:val="008B2E67"/>
    <w:rsid w:val="008B31F9"/>
    <w:rsid w:val="008B3A74"/>
    <w:rsid w:val="008B3BD2"/>
    <w:rsid w:val="008B3C40"/>
    <w:rsid w:val="008B428B"/>
    <w:rsid w:val="008B46DA"/>
    <w:rsid w:val="008B47F3"/>
    <w:rsid w:val="008B4A65"/>
    <w:rsid w:val="008B4E9B"/>
    <w:rsid w:val="008B4F7B"/>
    <w:rsid w:val="008B50DF"/>
    <w:rsid w:val="008B5B36"/>
    <w:rsid w:val="008B5CA8"/>
    <w:rsid w:val="008B5D4D"/>
    <w:rsid w:val="008B5DD5"/>
    <w:rsid w:val="008B60D9"/>
    <w:rsid w:val="008B6162"/>
    <w:rsid w:val="008B642A"/>
    <w:rsid w:val="008B65D2"/>
    <w:rsid w:val="008B6658"/>
    <w:rsid w:val="008B706F"/>
    <w:rsid w:val="008B7732"/>
    <w:rsid w:val="008B792E"/>
    <w:rsid w:val="008B7A7E"/>
    <w:rsid w:val="008C04DF"/>
    <w:rsid w:val="008C082D"/>
    <w:rsid w:val="008C1041"/>
    <w:rsid w:val="008C1880"/>
    <w:rsid w:val="008C1897"/>
    <w:rsid w:val="008C1971"/>
    <w:rsid w:val="008C2027"/>
    <w:rsid w:val="008C22CC"/>
    <w:rsid w:val="008C25D7"/>
    <w:rsid w:val="008C283E"/>
    <w:rsid w:val="008C2AD0"/>
    <w:rsid w:val="008C2FA8"/>
    <w:rsid w:val="008C3085"/>
    <w:rsid w:val="008C31AE"/>
    <w:rsid w:val="008C386B"/>
    <w:rsid w:val="008C3A52"/>
    <w:rsid w:val="008C3B1B"/>
    <w:rsid w:val="008C3BC3"/>
    <w:rsid w:val="008C3E99"/>
    <w:rsid w:val="008C452F"/>
    <w:rsid w:val="008C494E"/>
    <w:rsid w:val="008C4A45"/>
    <w:rsid w:val="008C4AF5"/>
    <w:rsid w:val="008C4B80"/>
    <w:rsid w:val="008C5036"/>
    <w:rsid w:val="008C5141"/>
    <w:rsid w:val="008C5399"/>
    <w:rsid w:val="008C62E2"/>
    <w:rsid w:val="008C644C"/>
    <w:rsid w:val="008C6750"/>
    <w:rsid w:val="008C6827"/>
    <w:rsid w:val="008C6874"/>
    <w:rsid w:val="008C6AC2"/>
    <w:rsid w:val="008C6D35"/>
    <w:rsid w:val="008C6D70"/>
    <w:rsid w:val="008C6E53"/>
    <w:rsid w:val="008C7098"/>
    <w:rsid w:val="008C74B6"/>
    <w:rsid w:val="008C798F"/>
    <w:rsid w:val="008C7A3E"/>
    <w:rsid w:val="008D00FE"/>
    <w:rsid w:val="008D0E0C"/>
    <w:rsid w:val="008D2147"/>
    <w:rsid w:val="008D252D"/>
    <w:rsid w:val="008D2AC6"/>
    <w:rsid w:val="008D2C44"/>
    <w:rsid w:val="008D2CAF"/>
    <w:rsid w:val="008D303A"/>
    <w:rsid w:val="008D3ACE"/>
    <w:rsid w:val="008D3C0D"/>
    <w:rsid w:val="008D3C88"/>
    <w:rsid w:val="008D4244"/>
    <w:rsid w:val="008D4E7E"/>
    <w:rsid w:val="008D51CC"/>
    <w:rsid w:val="008D6412"/>
    <w:rsid w:val="008D648F"/>
    <w:rsid w:val="008D694B"/>
    <w:rsid w:val="008D6B57"/>
    <w:rsid w:val="008D6C14"/>
    <w:rsid w:val="008D6FBE"/>
    <w:rsid w:val="008D76C3"/>
    <w:rsid w:val="008D7A55"/>
    <w:rsid w:val="008E0BE2"/>
    <w:rsid w:val="008E0CD1"/>
    <w:rsid w:val="008E154E"/>
    <w:rsid w:val="008E167B"/>
    <w:rsid w:val="008E17B5"/>
    <w:rsid w:val="008E1CB2"/>
    <w:rsid w:val="008E2773"/>
    <w:rsid w:val="008E2C37"/>
    <w:rsid w:val="008E31A9"/>
    <w:rsid w:val="008E3E07"/>
    <w:rsid w:val="008E404F"/>
    <w:rsid w:val="008E4412"/>
    <w:rsid w:val="008E4F95"/>
    <w:rsid w:val="008E530B"/>
    <w:rsid w:val="008E5366"/>
    <w:rsid w:val="008E5533"/>
    <w:rsid w:val="008E5A66"/>
    <w:rsid w:val="008E5C0E"/>
    <w:rsid w:val="008E5E72"/>
    <w:rsid w:val="008E63C9"/>
    <w:rsid w:val="008E6F59"/>
    <w:rsid w:val="008E775F"/>
    <w:rsid w:val="008E7B20"/>
    <w:rsid w:val="008F12C8"/>
    <w:rsid w:val="008F1A30"/>
    <w:rsid w:val="008F1C6E"/>
    <w:rsid w:val="008F1FC1"/>
    <w:rsid w:val="008F2238"/>
    <w:rsid w:val="008F2325"/>
    <w:rsid w:val="008F2691"/>
    <w:rsid w:val="008F2A35"/>
    <w:rsid w:val="008F2DF6"/>
    <w:rsid w:val="008F2E3D"/>
    <w:rsid w:val="008F2ED2"/>
    <w:rsid w:val="008F31E2"/>
    <w:rsid w:val="008F35DC"/>
    <w:rsid w:val="008F399A"/>
    <w:rsid w:val="008F478E"/>
    <w:rsid w:val="008F4D52"/>
    <w:rsid w:val="008F4E41"/>
    <w:rsid w:val="008F5161"/>
    <w:rsid w:val="008F5276"/>
    <w:rsid w:val="008F56BE"/>
    <w:rsid w:val="008F57F7"/>
    <w:rsid w:val="008F5A11"/>
    <w:rsid w:val="008F6222"/>
    <w:rsid w:val="008F665E"/>
    <w:rsid w:val="008F670B"/>
    <w:rsid w:val="008F6AEB"/>
    <w:rsid w:val="008F7A00"/>
    <w:rsid w:val="008F7D3A"/>
    <w:rsid w:val="008F7E34"/>
    <w:rsid w:val="00900C1C"/>
    <w:rsid w:val="00900F65"/>
    <w:rsid w:val="009015BF"/>
    <w:rsid w:val="00901732"/>
    <w:rsid w:val="00902162"/>
    <w:rsid w:val="00902394"/>
    <w:rsid w:val="009026AF"/>
    <w:rsid w:val="009029B0"/>
    <w:rsid w:val="00902A36"/>
    <w:rsid w:val="00902C58"/>
    <w:rsid w:val="0090329C"/>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B9"/>
    <w:rsid w:val="00906EE9"/>
    <w:rsid w:val="00906EEC"/>
    <w:rsid w:val="0090701B"/>
    <w:rsid w:val="00910173"/>
    <w:rsid w:val="00910297"/>
    <w:rsid w:val="0091038F"/>
    <w:rsid w:val="00910AE9"/>
    <w:rsid w:val="00910C9A"/>
    <w:rsid w:val="00911133"/>
    <w:rsid w:val="009113C8"/>
    <w:rsid w:val="00911449"/>
    <w:rsid w:val="009129EF"/>
    <w:rsid w:val="00912A6F"/>
    <w:rsid w:val="00912BFC"/>
    <w:rsid w:val="0091310B"/>
    <w:rsid w:val="00913531"/>
    <w:rsid w:val="0091384B"/>
    <w:rsid w:val="00913BAF"/>
    <w:rsid w:val="00913F33"/>
    <w:rsid w:val="00914204"/>
    <w:rsid w:val="00914306"/>
    <w:rsid w:val="00914322"/>
    <w:rsid w:val="00914392"/>
    <w:rsid w:val="009143B2"/>
    <w:rsid w:val="0091486E"/>
    <w:rsid w:val="009149F6"/>
    <w:rsid w:val="00914D69"/>
    <w:rsid w:val="009159EA"/>
    <w:rsid w:val="00915C7E"/>
    <w:rsid w:val="009166AF"/>
    <w:rsid w:val="009168B3"/>
    <w:rsid w:val="00916E0D"/>
    <w:rsid w:val="00917862"/>
    <w:rsid w:val="00917A18"/>
    <w:rsid w:val="009206C0"/>
    <w:rsid w:val="0092089C"/>
    <w:rsid w:val="00921A92"/>
    <w:rsid w:val="00922606"/>
    <w:rsid w:val="00922791"/>
    <w:rsid w:val="00922D31"/>
    <w:rsid w:val="009239F9"/>
    <w:rsid w:val="00923F34"/>
    <w:rsid w:val="009249CC"/>
    <w:rsid w:val="00925445"/>
    <w:rsid w:val="0092559F"/>
    <w:rsid w:val="00925B3E"/>
    <w:rsid w:val="00925C6F"/>
    <w:rsid w:val="00925F00"/>
    <w:rsid w:val="0092607C"/>
    <w:rsid w:val="00926081"/>
    <w:rsid w:val="0092675A"/>
    <w:rsid w:val="00926882"/>
    <w:rsid w:val="009269F9"/>
    <w:rsid w:val="00927651"/>
    <w:rsid w:val="00930389"/>
    <w:rsid w:val="0093070B"/>
    <w:rsid w:val="00930B95"/>
    <w:rsid w:val="00930F94"/>
    <w:rsid w:val="009310DB"/>
    <w:rsid w:val="00931141"/>
    <w:rsid w:val="009316EE"/>
    <w:rsid w:val="00931C86"/>
    <w:rsid w:val="00932144"/>
    <w:rsid w:val="00932289"/>
    <w:rsid w:val="009324A5"/>
    <w:rsid w:val="0093254F"/>
    <w:rsid w:val="00932771"/>
    <w:rsid w:val="0093286D"/>
    <w:rsid w:val="00932A03"/>
    <w:rsid w:val="00933781"/>
    <w:rsid w:val="00934130"/>
    <w:rsid w:val="00934D3B"/>
    <w:rsid w:val="00934E1C"/>
    <w:rsid w:val="00935224"/>
    <w:rsid w:val="00935331"/>
    <w:rsid w:val="0093561C"/>
    <w:rsid w:val="00935665"/>
    <w:rsid w:val="00935B30"/>
    <w:rsid w:val="00935B31"/>
    <w:rsid w:val="00936A4E"/>
    <w:rsid w:val="00936E77"/>
    <w:rsid w:val="009370D8"/>
    <w:rsid w:val="009370ED"/>
    <w:rsid w:val="009374FE"/>
    <w:rsid w:val="00937874"/>
    <w:rsid w:val="00937965"/>
    <w:rsid w:val="00937A50"/>
    <w:rsid w:val="00937B1C"/>
    <w:rsid w:val="0094038F"/>
    <w:rsid w:val="0094067C"/>
    <w:rsid w:val="00940AE9"/>
    <w:rsid w:val="00940C55"/>
    <w:rsid w:val="0094115F"/>
    <w:rsid w:val="009413B0"/>
    <w:rsid w:val="00941580"/>
    <w:rsid w:val="00941B78"/>
    <w:rsid w:val="00941F1C"/>
    <w:rsid w:val="0094209B"/>
    <w:rsid w:val="00942346"/>
    <w:rsid w:val="0094250E"/>
    <w:rsid w:val="00942962"/>
    <w:rsid w:val="00942DFB"/>
    <w:rsid w:val="00943006"/>
    <w:rsid w:val="00944A06"/>
    <w:rsid w:val="00944E0C"/>
    <w:rsid w:val="00945000"/>
    <w:rsid w:val="009454C4"/>
    <w:rsid w:val="009457FF"/>
    <w:rsid w:val="00945998"/>
    <w:rsid w:val="00945CE8"/>
    <w:rsid w:val="00946C48"/>
    <w:rsid w:val="00946D8B"/>
    <w:rsid w:val="00946DD8"/>
    <w:rsid w:val="00946EFF"/>
    <w:rsid w:val="00946F6E"/>
    <w:rsid w:val="009474C2"/>
    <w:rsid w:val="0094777A"/>
    <w:rsid w:val="00947A98"/>
    <w:rsid w:val="00947BA5"/>
    <w:rsid w:val="009500E7"/>
    <w:rsid w:val="0095083A"/>
    <w:rsid w:val="00950D81"/>
    <w:rsid w:val="00950F75"/>
    <w:rsid w:val="009518A1"/>
    <w:rsid w:val="00951BD9"/>
    <w:rsid w:val="00952A05"/>
    <w:rsid w:val="00952BFA"/>
    <w:rsid w:val="00953831"/>
    <w:rsid w:val="00953F58"/>
    <w:rsid w:val="009543EB"/>
    <w:rsid w:val="009544DB"/>
    <w:rsid w:val="00954978"/>
    <w:rsid w:val="00954B1B"/>
    <w:rsid w:val="00956832"/>
    <w:rsid w:val="00956E66"/>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71D"/>
    <w:rsid w:val="00965871"/>
    <w:rsid w:val="00965E26"/>
    <w:rsid w:val="009662A2"/>
    <w:rsid w:val="009663A0"/>
    <w:rsid w:val="009663C6"/>
    <w:rsid w:val="0096643C"/>
    <w:rsid w:val="00966F17"/>
    <w:rsid w:val="009670AB"/>
    <w:rsid w:val="00967D1F"/>
    <w:rsid w:val="00967ED7"/>
    <w:rsid w:val="00970139"/>
    <w:rsid w:val="009701A4"/>
    <w:rsid w:val="009709D5"/>
    <w:rsid w:val="00970A6B"/>
    <w:rsid w:val="00971154"/>
    <w:rsid w:val="00971171"/>
    <w:rsid w:val="00971251"/>
    <w:rsid w:val="009713C6"/>
    <w:rsid w:val="00971926"/>
    <w:rsid w:val="00971C05"/>
    <w:rsid w:val="00971D9B"/>
    <w:rsid w:val="00971FC9"/>
    <w:rsid w:val="00972648"/>
    <w:rsid w:val="00972EC5"/>
    <w:rsid w:val="009731EC"/>
    <w:rsid w:val="009732E9"/>
    <w:rsid w:val="00973586"/>
    <w:rsid w:val="009737D9"/>
    <w:rsid w:val="00973C29"/>
    <w:rsid w:val="00973F5B"/>
    <w:rsid w:val="00973F7E"/>
    <w:rsid w:val="0097444F"/>
    <w:rsid w:val="009758E3"/>
    <w:rsid w:val="009763C4"/>
    <w:rsid w:val="00976688"/>
    <w:rsid w:val="00976A6E"/>
    <w:rsid w:val="00976C4F"/>
    <w:rsid w:val="00977069"/>
    <w:rsid w:val="009772F1"/>
    <w:rsid w:val="00977A6B"/>
    <w:rsid w:val="00980169"/>
    <w:rsid w:val="009803F1"/>
    <w:rsid w:val="009804C3"/>
    <w:rsid w:val="009807B4"/>
    <w:rsid w:val="00980B24"/>
    <w:rsid w:val="0098182A"/>
    <w:rsid w:val="00981CDC"/>
    <w:rsid w:val="009828C6"/>
    <w:rsid w:val="00982964"/>
    <w:rsid w:val="0098333C"/>
    <w:rsid w:val="00983A80"/>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2E"/>
    <w:rsid w:val="009868BC"/>
    <w:rsid w:val="009869F3"/>
    <w:rsid w:val="00987106"/>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6BB6"/>
    <w:rsid w:val="00997F4B"/>
    <w:rsid w:val="009A06EA"/>
    <w:rsid w:val="009A0B5D"/>
    <w:rsid w:val="009A0F5A"/>
    <w:rsid w:val="009A12E5"/>
    <w:rsid w:val="009A1C53"/>
    <w:rsid w:val="009A1D07"/>
    <w:rsid w:val="009A244C"/>
    <w:rsid w:val="009A2BBB"/>
    <w:rsid w:val="009A2C08"/>
    <w:rsid w:val="009A2CD1"/>
    <w:rsid w:val="009A35A6"/>
    <w:rsid w:val="009A3612"/>
    <w:rsid w:val="009A403D"/>
    <w:rsid w:val="009A4059"/>
    <w:rsid w:val="009A44C8"/>
    <w:rsid w:val="009A4579"/>
    <w:rsid w:val="009A45B0"/>
    <w:rsid w:val="009A469B"/>
    <w:rsid w:val="009A4755"/>
    <w:rsid w:val="009A4BBD"/>
    <w:rsid w:val="009A4EAB"/>
    <w:rsid w:val="009A5BCC"/>
    <w:rsid w:val="009A5F58"/>
    <w:rsid w:val="009A6A55"/>
    <w:rsid w:val="009A6A6F"/>
    <w:rsid w:val="009A6D2E"/>
    <w:rsid w:val="009A735F"/>
    <w:rsid w:val="009A798A"/>
    <w:rsid w:val="009A7D52"/>
    <w:rsid w:val="009B07DC"/>
    <w:rsid w:val="009B0B2A"/>
    <w:rsid w:val="009B1226"/>
    <w:rsid w:val="009B13B9"/>
    <w:rsid w:val="009B1AD4"/>
    <w:rsid w:val="009B1B69"/>
    <w:rsid w:val="009B1D67"/>
    <w:rsid w:val="009B2112"/>
    <w:rsid w:val="009B233B"/>
    <w:rsid w:val="009B2CD2"/>
    <w:rsid w:val="009B2F45"/>
    <w:rsid w:val="009B3317"/>
    <w:rsid w:val="009B3881"/>
    <w:rsid w:val="009B46B5"/>
    <w:rsid w:val="009B47EE"/>
    <w:rsid w:val="009B533B"/>
    <w:rsid w:val="009B56A6"/>
    <w:rsid w:val="009B5A67"/>
    <w:rsid w:val="009B6EC2"/>
    <w:rsid w:val="009B7570"/>
    <w:rsid w:val="009B757E"/>
    <w:rsid w:val="009C0336"/>
    <w:rsid w:val="009C0ADA"/>
    <w:rsid w:val="009C0DCE"/>
    <w:rsid w:val="009C1051"/>
    <w:rsid w:val="009C137B"/>
    <w:rsid w:val="009C1397"/>
    <w:rsid w:val="009C141A"/>
    <w:rsid w:val="009C16FB"/>
    <w:rsid w:val="009C171C"/>
    <w:rsid w:val="009C1772"/>
    <w:rsid w:val="009C17DA"/>
    <w:rsid w:val="009C18CC"/>
    <w:rsid w:val="009C1C22"/>
    <w:rsid w:val="009C1C2C"/>
    <w:rsid w:val="009C1F5C"/>
    <w:rsid w:val="009C1F80"/>
    <w:rsid w:val="009C2C62"/>
    <w:rsid w:val="009C2D2A"/>
    <w:rsid w:val="009C2FC1"/>
    <w:rsid w:val="009C37B1"/>
    <w:rsid w:val="009C3AFB"/>
    <w:rsid w:val="009C3B95"/>
    <w:rsid w:val="009C3C80"/>
    <w:rsid w:val="009C470D"/>
    <w:rsid w:val="009C4CD0"/>
    <w:rsid w:val="009C5354"/>
    <w:rsid w:val="009C5A44"/>
    <w:rsid w:val="009C5CA0"/>
    <w:rsid w:val="009C638B"/>
    <w:rsid w:val="009C65E6"/>
    <w:rsid w:val="009C7103"/>
    <w:rsid w:val="009C7998"/>
    <w:rsid w:val="009C79D9"/>
    <w:rsid w:val="009C7AEF"/>
    <w:rsid w:val="009D05E0"/>
    <w:rsid w:val="009D11E4"/>
    <w:rsid w:val="009D199C"/>
    <w:rsid w:val="009D1F22"/>
    <w:rsid w:val="009D217F"/>
    <w:rsid w:val="009D2594"/>
    <w:rsid w:val="009D25F7"/>
    <w:rsid w:val="009D29E9"/>
    <w:rsid w:val="009D2F50"/>
    <w:rsid w:val="009D33C7"/>
    <w:rsid w:val="009D3626"/>
    <w:rsid w:val="009D3B66"/>
    <w:rsid w:val="009D443F"/>
    <w:rsid w:val="009D655A"/>
    <w:rsid w:val="009D68FB"/>
    <w:rsid w:val="009D6CC9"/>
    <w:rsid w:val="009D6EE3"/>
    <w:rsid w:val="009D72FC"/>
    <w:rsid w:val="009D76FA"/>
    <w:rsid w:val="009D771F"/>
    <w:rsid w:val="009D7BA9"/>
    <w:rsid w:val="009D7CD5"/>
    <w:rsid w:val="009E005B"/>
    <w:rsid w:val="009E04B3"/>
    <w:rsid w:val="009E0780"/>
    <w:rsid w:val="009E0DFC"/>
    <w:rsid w:val="009E12EA"/>
    <w:rsid w:val="009E1880"/>
    <w:rsid w:val="009E1A06"/>
    <w:rsid w:val="009E1A85"/>
    <w:rsid w:val="009E247B"/>
    <w:rsid w:val="009E2780"/>
    <w:rsid w:val="009E35C9"/>
    <w:rsid w:val="009E36A5"/>
    <w:rsid w:val="009E41A0"/>
    <w:rsid w:val="009E432C"/>
    <w:rsid w:val="009E442B"/>
    <w:rsid w:val="009E46AE"/>
    <w:rsid w:val="009E47BC"/>
    <w:rsid w:val="009E5252"/>
    <w:rsid w:val="009E5B74"/>
    <w:rsid w:val="009E5FF1"/>
    <w:rsid w:val="009E644A"/>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B2B"/>
    <w:rsid w:val="009F3CA2"/>
    <w:rsid w:val="009F3D3B"/>
    <w:rsid w:val="009F3EA2"/>
    <w:rsid w:val="009F419C"/>
    <w:rsid w:val="009F43E0"/>
    <w:rsid w:val="009F49B2"/>
    <w:rsid w:val="009F4C2B"/>
    <w:rsid w:val="009F52C1"/>
    <w:rsid w:val="009F52CE"/>
    <w:rsid w:val="009F5EB6"/>
    <w:rsid w:val="009F5ED1"/>
    <w:rsid w:val="009F62D9"/>
    <w:rsid w:val="009F7127"/>
    <w:rsid w:val="00A006B5"/>
    <w:rsid w:val="00A00C12"/>
    <w:rsid w:val="00A00EED"/>
    <w:rsid w:val="00A01440"/>
    <w:rsid w:val="00A016F4"/>
    <w:rsid w:val="00A01D7B"/>
    <w:rsid w:val="00A0211B"/>
    <w:rsid w:val="00A021BC"/>
    <w:rsid w:val="00A02820"/>
    <w:rsid w:val="00A02A72"/>
    <w:rsid w:val="00A03A6D"/>
    <w:rsid w:val="00A03AB2"/>
    <w:rsid w:val="00A03AC2"/>
    <w:rsid w:val="00A03C7D"/>
    <w:rsid w:val="00A04583"/>
    <w:rsid w:val="00A04639"/>
    <w:rsid w:val="00A04B94"/>
    <w:rsid w:val="00A04CCE"/>
    <w:rsid w:val="00A04D6C"/>
    <w:rsid w:val="00A05142"/>
    <w:rsid w:val="00A053A2"/>
    <w:rsid w:val="00A05532"/>
    <w:rsid w:val="00A055A5"/>
    <w:rsid w:val="00A05910"/>
    <w:rsid w:val="00A059F8"/>
    <w:rsid w:val="00A05DD6"/>
    <w:rsid w:val="00A06074"/>
    <w:rsid w:val="00A0626C"/>
    <w:rsid w:val="00A06502"/>
    <w:rsid w:val="00A074D3"/>
    <w:rsid w:val="00A07A85"/>
    <w:rsid w:val="00A07E04"/>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AE8"/>
    <w:rsid w:val="00A14C15"/>
    <w:rsid w:val="00A14F1F"/>
    <w:rsid w:val="00A15328"/>
    <w:rsid w:val="00A15419"/>
    <w:rsid w:val="00A156C6"/>
    <w:rsid w:val="00A15D7C"/>
    <w:rsid w:val="00A16238"/>
    <w:rsid w:val="00A16688"/>
    <w:rsid w:val="00A1791D"/>
    <w:rsid w:val="00A17CF5"/>
    <w:rsid w:val="00A19409"/>
    <w:rsid w:val="00A203CB"/>
    <w:rsid w:val="00A204BC"/>
    <w:rsid w:val="00A20D1B"/>
    <w:rsid w:val="00A210D2"/>
    <w:rsid w:val="00A215A8"/>
    <w:rsid w:val="00A216FE"/>
    <w:rsid w:val="00A217AD"/>
    <w:rsid w:val="00A21BC9"/>
    <w:rsid w:val="00A225CD"/>
    <w:rsid w:val="00A22790"/>
    <w:rsid w:val="00A22822"/>
    <w:rsid w:val="00A22B6B"/>
    <w:rsid w:val="00A22CC2"/>
    <w:rsid w:val="00A2334F"/>
    <w:rsid w:val="00A23455"/>
    <w:rsid w:val="00A2351C"/>
    <w:rsid w:val="00A23838"/>
    <w:rsid w:val="00A23944"/>
    <w:rsid w:val="00A2400F"/>
    <w:rsid w:val="00A25337"/>
    <w:rsid w:val="00A2580E"/>
    <w:rsid w:val="00A25E59"/>
    <w:rsid w:val="00A25FA0"/>
    <w:rsid w:val="00A2678B"/>
    <w:rsid w:val="00A26E52"/>
    <w:rsid w:val="00A303A9"/>
    <w:rsid w:val="00A3083E"/>
    <w:rsid w:val="00A30B98"/>
    <w:rsid w:val="00A30F4A"/>
    <w:rsid w:val="00A31884"/>
    <w:rsid w:val="00A31A3C"/>
    <w:rsid w:val="00A31A62"/>
    <w:rsid w:val="00A320C1"/>
    <w:rsid w:val="00A32157"/>
    <w:rsid w:val="00A321B6"/>
    <w:rsid w:val="00A32E8A"/>
    <w:rsid w:val="00A32F17"/>
    <w:rsid w:val="00A3368A"/>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8F"/>
    <w:rsid w:val="00A37C30"/>
    <w:rsid w:val="00A37FC6"/>
    <w:rsid w:val="00A40131"/>
    <w:rsid w:val="00A402A1"/>
    <w:rsid w:val="00A41335"/>
    <w:rsid w:val="00A41760"/>
    <w:rsid w:val="00A419D0"/>
    <w:rsid w:val="00A41AB7"/>
    <w:rsid w:val="00A41D8A"/>
    <w:rsid w:val="00A4206B"/>
    <w:rsid w:val="00A42270"/>
    <w:rsid w:val="00A4259F"/>
    <w:rsid w:val="00A4274E"/>
    <w:rsid w:val="00A42D3D"/>
    <w:rsid w:val="00A43772"/>
    <w:rsid w:val="00A44175"/>
    <w:rsid w:val="00A44D8F"/>
    <w:rsid w:val="00A45234"/>
    <w:rsid w:val="00A4579D"/>
    <w:rsid w:val="00A45A85"/>
    <w:rsid w:val="00A46260"/>
    <w:rsid w:val="00A464DE"/>
    <w:rsid w:val="00A46777"/>
    <w:rsid w:val="00A46B45"/>
    <w:rsid w:val="00A46CF2"/>
    <w:rsid w:val="00A46E8E"/>
    <w:rsid w:val="00A46F3F"/>
    <w:rsid w:val="00A46F7D"/>
    <w:rsid w:val="00A475B0"/>
    <w:rsid w:val="00A47C1A"/>
    <w:rsid w:val="00A47D42"/>
    <w:rsid w:val="00A501D5"/>
    <w:rsid w:val="00A502C3"/>
    <w:rsid w:val="00A50455"/>
    <w:rsid w:val="00A504AF"/>
    <w:rsid w:val="00A506D0"/>
    <w:rsid w:val="00A50D22"/>
    <w:rsid w:val="00A50E14"/>
    <w:rsid w:val="00A51233"/>
    <w:rsid w:val="00A512C3"/>
    <w:rsid w:val="00A51CDD"/>
    <w:rsid w:val="00A5223C"/>
    <w:rsid w:val="00A522C3"/>
    <w:rsid w:val="00A528B0"/>
    <w:rsid w:val="00A52DCE"/>
    <w:rsid w:val="00A53477"/>
    <w:rsid w:val="00A54390"/>
    <w:rsid w:val="00A54A7B"/>
    <w:rsid w:val="00A54CCC"/>
    <w:rsid w:val="00A54E22"/>
    <w:rsid w:val="00A55140"/>
    <w:rsid w:val="00A562CA"/>
    <w:rsid w:val="00A56401"/>
    <w:rsid w:val="00A5645E"/>
    <w:rsid w:val="00A56787"/>
    <w:rsid w:val="00A5694E"/>
    <w:rsid w:val="00A571AE"/>
    <w:rsid w:val="00A571FE"/>
    <w:rsid w:val="00A5759A"/>
    <w:rsid w:val="00A575B4"/>
    <w:rsid w:val="00A5796A"/>
    <w:rsid w:val="00A57DDC"/>
    <w:rsid w:val="00A57FBC"/>
    <w:rsid w:val="00A60300"/>
    <w:rsid w:val="00A6030E"/>
    <w:rsid w:val="00A60395"/>
    <w:rsid w:val="00A603D6"/>
    <w:rsid w:val="00A60929"/>
    <w:rsid w:val="00A60B8B"/>
    <w:rsid w:val="00A61063"/>
    <w:rsid w:val="00A61492"/>
    <w:rsid w:val="00A61836"/>
    <w:rsid w:val="00A61B26"/>
    <w:rsid w:val="00A61D1D"/>
    <w:rsid w:val="00A61D8E"/>
    <w:rsid w:val="00A61EE9"/>
    <w:rsid w:val="00A622F0"/>
    <w:rsid w:val="00A6287E"/>
    <w:rsid w:val="00A62CF5"/>
    <w:rsid w:val="00A62FA6"/>
    <w:rsid w:val="00A63507"/>
    <w:rsid w:val="00A63CDC"/>
    <w:rsid w:val="00A64A3F"/>
    <w:rsid w:val="00A64B9B"/>
    <w:rsid w:val="00A64DC9"/>
    <w:rsid w:val="00A65280"/>
    <w:rsid w:val="00A65624"/>
    <w:rsid w:val="00A658A4"/>
    <w:rsid w:val="00A65B9A"/>
    <w:rsid w:val="00A65E3C"/>
    <w:rsid w:val="00A6683F"/>
    <w:rsid w:val="00A6710A"/>
    <w:rsid w:val="00A67354"/>
    <w:rsid w:val="00A675BB"/>
    <w:rsid w:val="00A70641"/>
    <w:rsid w:val="00A7065E"/>
    <w:rsid w:val="00A70DF7"/>
    <w:rsid w:val="00A711F0"/>
    <w:rsid w:val="00A712AA"/>
    <w:rsid w:val="00A71593"/>
    <w:rsid w:val="00A71EFB"/>
    <w:rsid w:val="00A72644"/>
    <w:rsid w:val="00A7287F"/>
    <w:rsid w:val="00A72B79"/>
    <w:rsid w:val="00A73268"/>
    <w:rsid w:val="00A73671"/>
    <w:rsid w:val="00A73746"/>
    <w:rsid w:val="00A737FD"/>
    <w:rsid w:val="00A73A66"/>
    <w:rsid w:val="00A73BD7"/>
    <w:rsid w:val="00A742C7"/>
    <w:rsid w:val="00A743AB"/>
    <w:rsid w:val="00A7453E"/>
    <w:rsid w:val="00A749EF"/>
    <w:rsid w:val="00A753C0"/>
    <w:rsid w:val="00A75510"/>
    <w:rsid w:val="00A75630"/>
    <w:rsid w:val="00A75F9E"/>
    <w:rsid w:val="00A761E5"/>
    <w:rsid w:val="00A77212"/>
    <w:rsid w:val="00A77C2C"/>
    <w:rsid w:val="00A77D68"/>
    <w:rsid w:val="00A80062"/>
    <w:rsid w:val="00A80110"/>
    <w:rsid w:val="00A80384"/>
    <w:rsid w:val="00A8095B"/>
    <w:rsid w:val="00A80F27"/>
    <w:rsid w:val="00A8138E"/>
    <w:rsid w:val="00A8182F"/>
    <w:rsid w:val="00A81C19"/>
    <w:rsid w:val="00A82146"/>
    <w:rsid w:val="00A82235"/>
    <w:rsid w:val="00A82545"/>
    <w:rsid w:val="00A82683"/>
    <w:rsid w:val="00A8296D"/>
    <w:rsid w:val="00A82B55"/>
    <w:rsid w:val="00A82C68"/>
    <w:rsid w:val="00A831D9"/>
    <w:rsid w:val="00A83208"/>
    <w:rsid w:val="00A83508"/>
    <w:rsid w:val="00A835EB"/>
    <w:rsid w:val="00A84938"/>
    <w:rsid w:val="00A856EB"/>
    <w:rsid w:val="00A86236"/>
    <w:rsid w:val="00A86E34"/>
    <w:rsid w:val="00A875C6"/>
    <w:rsid w:val="00A875E3"/>
    <w:rsid w:val="00A87694"/>
    <w:rsid w:val="00A9022E"/>
    <w:rsid w:val="00A902D4"/>
    <w:rsid w:val="00A9079C"/>
    <w:rsid w:val="00A90C0D"/>
    <w:rsid w:val="00A90DD7"/>
    <w:rsid w:val="00A90FFB"/>
    <w:rsid w:val="00A91257"/>
    <w:rsid w:val="00A91E4C"/>
    <w:rsid w:val="00A91F12"/>
    <w:rsid w:val="00A9209F"/>
    <w:rsid w:val="00A9235A"/>
    <w:rsid w:val="00A92528"/>
    <w:rsid w:val="00A927FE"/>
    <w:rsid w:val="00A92C0D"/>
    <w:rsid w:val="00A92EB1"/>
    <w:rsid w:val="00A93011"/>
    <w:rsid w:val="00A93BE0"/>
    <w:rsid w:val="00A93C25"/>
    <w:rsid w:val="00A93E1B"/>
    <w:rsid w:val="00A9408B"/>
    <w:rsid w:val="00A94268"/>
    <w:rsid w:val="00A942E6"/>
    <w:rsid w:val="00A943A7"/>
    <w:rsid w:val="00A9464D"/>
    <w:rsid w:val="00A94974"/>
    <w:rsid w:val="00A94DD9"/>
    <w:rsid w:val="00A9539C"/>
    <w:rsid w:val="00A95683"/>
    <w:rsid w:val="00A9581A"/>
    <w:rsid w:val="00A95955"/>
    <w:rsid w:val="00A9632E"/>
    <w:rsid w:val="00A9641B"/>
    <w:rsid w:val="00A9643B"/>
    <w:rsid w:val="00A967CF"/>
    <w:rsid w:val="00A96E21"/>
    <w:rsid w:val="00A96E34"/>
    <w:rsid w:val="00A979B1"/>
    <w:rsid w:val="00A97EE0"/>
    <w:rsid w:val="00AA0738"/>
    <w:rsid w:val="00AA0AD4"/>
    <w:rsid w:val="00AA1165"/>
    <w:rsid w:val="00AA1480"/>
    <w:rsid w:val="00AA1E32"/>
    <w:rsid w:val="00AA2161"/>
    <w:rsid w:val="00AA2601"/>
    <w:rsid w:val="00AA295F"/>
    <w:rsid w:val="00AA2A10"/>
    <w:rsid w:val="00AA2A23"/>
    <w:rsid w:val="00AA2CB2"/>
    <w:rsid w:val="00AA2E01"/>
    <w:rsid w:val="00AA3467"/>
    <w:rsid w:val="00AA3682"/>
    <w:rsid w:val="00AA397F"/>
    <w:rsid w:val="00AA3A50"/>
    <w:rsid w:val="00AA3F31"/>
    <w:rsid w:val="00AA437A"/>
    <w:rsid w:val="00AA4625"/>
    <w:rsid w:val="00AA5483"/>
    <w:rsid w:val="00AA5517"/>
    <w:rsid w:val="00AA68C1"/>
    <w:rsid w:val="00AA6A40"/>
    <w:rsid w:val="00AA6BB6"/>
    <w:rsid w:val="00AA6C30"/>
    <w:rsid w:val="00AA7194"/>
    <w:rsid w:val="00AA7BCE"/>
    <w:rsid w:val="00AA7D57"/>
    <w:rsid w:val="00AAE162"/>
    <w:rsid w:val="00AB0036"/>
    <w:rsid w:val="00AB02E9"/>
    <w:rsid w:val="00AB0C62"/>
    <w:rsid w:val="00AB0FD2"/>
    <w:rsid w:val="00AB10EA"/>
    <w:rsid w:val="00AB16B3"/>
    <w:rsid w:val="00AB1EFA"/>
    <w:rsid w:val="00AB1F1A"/>
    <w:rsid w:val="00AB271D"/>
    <w:rsid w:val="00AB2EE7"/>
    <w:rsid w:val="00AB31D7"/>
    <w:rsid w:val="00AB33AA"/>
    <w:rsid w:val="00AB3F0D"/>
    <w:rsid w:val="00AB4639"/>
    <w:rsid w:val="00AB53E4"/>
    <w:rsid w:val="00AB5467"/>
    <w:rsid w:val="00AB5488"/>
    <w:rsid w:val="00AB6007"/>
    <w:rsid w:val="00AB6588"/>
    <w:rsid w:val="00AB6C7B"/>
    <w:rsid w:val="00AB6EAC"/>
    <w:rsid w:val="00AB71F4"/>
    <w:rsid w:val="00AC00D2"/>
    <w:rsid w:val="00AC0699"/>
    <w:rsid w:val="00AC191A"/>
    <w:rsid w:val="00AC252B"/>
    <w:rsid w:val="00AC2BEF"/>
    <w:rsid w:val="00AC2E05"/>
    <w:rsid w:val="00AC2F08"/>
    <w:rsid w:val="00AC35B2"/>
    <w:rsid w:val="00AC361A"/>
    <w:rsid w:val="00AC3942"/>
    <w:rsid w:val="00AC3CBD"/>
    <w:rsid w:val="00AC4B39"/>
    <w:rsid w:val="00AC4F34"/>
    <w:rsid w:val="00AC50BC"/>
    <w:rsid w:val="00AC52AC"/>
    <w:rsid w:val="00AC5AF1"/>
    <w:rsid w:val="00AC6104"/>
    <w:rsid w:val="00AC63AC"/>
    <w:rsid w:val="00AC6EC2"/>
    <w:rsid w:val="00AC6FBC"/>
    <w:rsid w:val="00AC6FC6"/>
    <w:rsid w:val="00AD0265"/>
    <w:rsid w:val="00AD047A"/>
    <w:rsid w:val="00AD06EB"/>
    <w:rsid w:val="00AD0DE9"/>
    <w:rsid w:val="00AD13C0"/>
    <w:rsid w:val="00AD1BCD"/>
    <w:rsid w:val="00AD1F3E"/>
    <w:rsid w:val="00AD2036"/>
    <w:rsid w:val="00AD22E3"/>
    <w:rsid w:val="00AD2971"/>
    <w:rsid w:val="00AD2DCD"/>
    <w:rsid w:val="00AD2F97"/>
    <w:rsid w:val="00AD42CB"/>
    <w:rsid w:val="00AD4439"/>
    <w:rsid w:val="00AD52AA"/>
    <w:rsid w:val="00AD5557"/>
    <w:rsid w:val="00AD5FE2"/>
    <w:rsid w:val="00AD63E5"/>
    <w:rsid w:val="00AD6782"/>
    <w:rsid w:val="00AD76F2"/>
    <w:rsid w:val="00AD7D03"/>
    <w:rsid w:val="00AE0C61"/>
    <w:rsid w:val="00AE1224"/>
    <w:rsid w:val="00AE12C5"/>
    <w:rsid w:val="00AE18A3"/>
    <w:rsid w:val="00AE1DBB"/>
    <w:rsid w:val="00AE291B"/>
    <w:rsid w:val="00AE2CD6"/>
    <w:rsid w:val="00AE3505"/>
    <w:rsid w:val="00AE3756"/>
    <w:rsid w:val="00AE3A4B"/>
    <w:rsid w:val="00AE3A63"/>
    <w:rsid w:val="00AE3B16"/>
    <w:rsid w:val="00AE3F0A"/>
    <w:rsid w:val="00AE4572"/>
    <w:rsid w:val="00AE4755"/>
    <w:rsid w:val="00AE5252"/>
    <w:rsid w:val="00AE53FF"/>
    <w:rsid w:val="00AE5416"/>
    <w:rsid w:val="00AE5435"/>
    <w:rsid w:val="00AE546F"/>
    <w:rsid w:val="00AE5C7D"/>
    <w:rsid w:val="00AE5C87"/>
    <w:rsid w:val="00AE60E8"/>
    <w:rsid w:val="00AE6260"/>
    <w:rsid w:val="00AE645C"/>
    <w:rsid w:val="00AE68AB"/>
    <w:rsid w:val="00AE749F"/>
    <w:rsid w:val="00AE7DED"/>
    <w:rsid w:val="00AE7E18"/>
    <w:rsid w:val="00AE7E75"/>
    <w:rsid w:val="00AE7F35"/>
    <w:rsid w:val="00AE7F43"/>
    <w:rsid w:val="00AF10FA"/>
    <w:rsid w:val="00AF11D6"/>
    <w:rsid w:val="00AF18FF"/>
    <w:rsid w:val="00AF2255"/>
    <w:rsid w:val="00AF2918"/>
    <w:rsid w:val="00AF2BAE"/>
    <w:rsid w:val="00AF3308"/>
    <w:rsid w:val="00AF3479"/>
    <w:rsid w:val="00AF3ABE"/>
    <w:rsid w:val="00AF3EB7"/>
    <w:rsid w:val="00AF4840"/>
    <w:rsid w:val="00AF49C5"/>
    <w:rsid w:val="00AF52E0"/>
    <w:rsid w:val="00AF5615"/>
    <w:rsid w:val="00AF57C6"/>
    <w:rsid w:val="00AF5DE1"/>
    <w:rsid w:val="00AF6079"/>
    <w:rsid w:val="00AF6286"/>
    <w:rsid w:val="00AF68DD"/>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0C9A"/>
    <w:rsid w:val="00B1122A"/>
    <w:rsid w:val="00B11638"/>
    <w:rsid w:val="00B1170D"/>
    <w:rsid w:val="00B1199E"/>
    <w:rsid w:val="00B1218F"/>
    <w:rsid w:val="00B122CE"/>
    <w:rsid w:val="00B12341"/>
    <w:rsid w:val="00B12829"/>
    <w:rsid w:val="00B129B3"/>
    <w:rsid w:val="00B13262"/>
    <w:rsid w:val="00B1340D"/>
    <w:rsid w:val="00B135A4"/>
    <w:rsid w:val="00B13E3E"/>
    <w:rsid w:val="00B14140"/>
    <w:rsid w:val="00B145CD"/>
    <w:rsid w:val="00B14629"/>
    <w:rsid w:val="00B14791"/>
    <w:rsid w:val="00B14AC6"/>
    <w:rsid w:val="00B14C20"/>
    <w:rsid w:val="00B14E56"/>
    <w:rsid w:val="00B15015"/>
    <w:rsid w:val="00B15512"/>
    <w:rsid w:val="00B16238"/>
    <w:rsid w:val="00B168B5"/>
    <w:rsid w:val="00B173B2"/>
    <w:rsid w:val="00B1782E"/>
    <w:rsid w:val="00B20164"/>
    <w:rsid w:val="00B202C7"/>
    <w:rsid w:val="00B203F3"/>
    <w:rsid w:val="00B2101D"/>
    <w:rsid w:val="00B210D6"/>
    <w:rsid w:val="00B21628"/>
    <w:rsid w:val="00B21956"/>
    <w:rsid w:val="00B21F0B"/>
    <w:rsid w:val="00B22334"/>
    <w:rsid w:val="00B22AC2"/>
    <w:rsid w:val="00B237A2"/>
    <w:rsid w:val="00B23939"/>
    <w:rsid w:val="00B23F81"/>
    <w:rsid w:val="00B23F8B"/>
    <w:rsid w:val="00B24204"/>
    <w:rsid w:val="00B2431D"/>
    <w:rsid w:val="00B24EB1"/>
    <w:rsid w:val="00B2521B"/>
    <w:rsid w:val="00B259B3"/>
    <w:rsid w:val="00B25B73"/>
    <w:rsid w:val="00B25DD9"/>
    <w:rsid w:val="00B266F0"/>
    <w:rsid w:val="00B2675D"/>
    <w:rsid w:val="00B2680C"/>
    <w:rsid w:val="00B26930"/>
    <w:rsid w:val="00B276A4"/>
    <w:rsid w:val="00B27724"/>
    <w:rsid w:val="00B27905"/>
    <w:rsid w:val="00B3027F"/>
    <w:rsid w:val="00B306F3"/>
    <w:rsid w:val="00B30899"/>
    <w:rsid w:val="00B30BC2"/>
    <w:rsid w:val="00B30C63"/>
    <w:rsid w:val="00B30F3D"/>
    <w:rsid w:val="00B315B3"/>
    <w:rsid w:val="00B31645"/>
    <w:rsid w:val="00B322F2"/>
    <w:rsid w:val="00B323D7"/>
    <w:rsid w:val="00B32AAE"/>
    <w:rsid w:val="00B32D80"/>
    <w:rsid w:val="00B32E8B"/>
    <w:rsid w:val="00B339BC"/>
    <w:rsid w:val="00B33D65"/>
    <w:rsid w:val="00B33EA5"/>
    <w:rsid w:val="00B33F5C"/>
    <w:rsid w:val="00B340AB"/>
    <w:rsid w:val="00B34514"/>
    <w:rsid w:val="00B34550"/>
    <w:rsid w:val="00B34ED7"/>
    <w:rsid w:val="00B34F46"/>
    <w:rsid w:val="00B35343"/>
    <w:rsid w:val="00B35482"/>
    <w:rsid w:val="00B35F95"/>
    <w:rsid w:val="00B36B18"/>
    <w:rsid w:val="00B36C69"/>
    <w:rsid w:val="00B36D81"/>
    <w:rsid w:val="00B3755C"/>
    <w:rsid w:val="00B37837"/>
    <w:rsid w:val="00B37938"/>
    <w:rsid w:val="00B379BC"/>
    <w:rsid w:val="00B37D32"/>
    <w:rsid w:val="00B37D7D"/>
    <w:rsid w:val="00B37F7E"/>
    <w:rsid w:val="00B40375"/>
    <w:rsid w:val="00B412BD"/>
    <w:rsid w:val="00B419E4"/>
    <w:rsid w:val="00B41C6A"/>
    <w:rsid w:val="00B41F9C"/>
    <w:rsid w:val="00B42043"/>
    <w:rsid w:val="00B425AD"/>
    <w:rsid w:val="00B431D7"/>
    <w:rsid w:val="00B432A0"/>
    <w:rsid w:val="00B44753"/>
    <w:rsid w:val="00B45088"/>
    <w:rsid w:val="00B45473"/>
    <w:rsid w:val="00B4579D"/>
    <w:rsid w:val="00B457B8"/>
    <w:rsid w:val="00B45F25"/>
    <w:rsid w:val="00B46005"/>
    <w:rsid w:val="00B462A7"/>
    <w:rsid w:val="00B463C7"/>
    <w:rsid w:val="00B4738B"/>
    <w:rsid w:val="00B476AF"/>
    <w:rsid w:val="00B4772D"/>
    <w:rsid w:val="00B47CC4"/>
    <w:rsid w:val="00B47E50"/>
    <w:rsid w:val="00B50426"/>
    <w:rsid w:val="00B50633"/>
    <w:rsid w:val="00B508BD"/>
    <w:rsid w:val="00B50B55"/>
    <w:rsid w:val="00B5124B"/>
    <w:rsid w:val="00B517F7"/>
    <w:rsid w:val="00B518E5"/>
    <w:rsid w:val="00B51AE9"/>
    <w:rsid w:val="00B51EBF"/>
    <w:rsid w:val="00B52AFC"/>
    <w:rsid w:val="00B52B41"/>
    <w:rsid w:val="00B52BB2"/>
    <w:rsid w:val="00B52C97"/>
    <w:rsid w:val="00B52EFE"/>
    <w:rsid w:val="00B535A3"/>
    <w:rsid w:val="00B53FD1"/>
    <w:rsid w:val="00B5400A"/>
    <w:rsid w:val="00B54E35"/>
    <w:rsid w:val="00B54F67"/>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2000"/>
    <w:rsid w:val="00B6232D"/>
    <w:rsid w:val="00B62BAE"/>
    <w:rsid w:val="00B62C84"/>
    <w:rsid w:val="00B6305A"/>
    <w:rsid w:val="00B63483"/>
    <w:rsid w:val="00B6369D"/>
    <w:rsid w:val="00B63C73"/>
    <w:rsid w:val="00B63EB0"/>
    <w:rsid w:val="00B642C5"/>
    <w:rsid w:val="00B64BB7"/>
    <w:rsid w:val="00B6522E"/>
    <w:rsid w:val="00B65878"/>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3CA5"/>
    <w:rsid w:val="00B75204"/>
    <w:rsid w:val="00B75AAA"/>
    <w:rsid w:val="00B7615E"/>
    <w:rsid w:val="00B7645C"/>
    <w:rsid w:val="00B764B6"/>
    <w:rsid w:val="00B766D3"/>
    <w:rsid w:val="00B76B5C"/>
    <w:rsid w:val="00B76DB6"/>
    <w:rsid w:val="00B76EA0"/>
    <w:rsid w:val="00B775B0"/>
    <w:rsid w:val="00B77761"/>
    <w:rsid w:val="00B77D22"/>
    <w:rsid w:val="00B77DBF"/>
    <w:rsid w:val="00B801A6"/>
    <w:rsid w:val="00B80269"/>
    <w:rsid w:val="00B8044D"/>
    <w:rsid w:val="00B80F1B"/>
    <w:rsid w:val="00B810DF"/>
    <w:rsid w:val="00B81983"/>
    <w:rsid w:val="00B81FBB"/>
    <w:rsid w:val="00B823AE"/>
    <w:rsid w:val="00B827FD"/>
    <w:rsid w:val="00B82807"/>
    <w:rsid w:val="00B828CE"/>
    <w:rsid w:val="00B837C2"/>
    <w:rsid w:val="00B83F1D"/>
    <w:rsid w:val="00B84851"/>
    <w:rsid w:val="00B8533F"/>
    <w:rsid w:val="00B85414"/>
    <w:rsid w:val="00B85991"/>
    <w:rsid w:val="00B863A8"/>
    <w:rsid w:val="00B8706B"/>
    <w:rsid w:val="00B8772A"/>
    <w:rsid w:val="00B877BD"/>
    <w:rsid w:val="00B879FA"/>
    <w:rsid w:val="00B902B9"/>
    <w:rsid w:val="00B9049B"/>
    <w:rsid w:val="00B90708"/>
    <w:rsid w:val="00B90A68"/>
    <w:rsid w:val="00B910E0"/>
    <w:rsid w:val="00B91319"/>
    <w:rsid w:val="00B91E6E"/>
    <w:rsid w:val="00B925A9"/>
    <w:rsid w:val="00B929CF"/>
    <w:rsid w:val="00B92C59"/>
    <w:rsid w:val="00B92D3D"/>
    <w:rsid w:val="00B93112"/>
    <w:rsid w:val="00B931AD"/>
    <w:rsid w:val="00B939A3"/>
    <w:rsid w:val="00B93B22"/>
    <w:rsid w:val="00B93BA2"/>
    <w:rsid w:val="00B93D60"/>
    <w:rsid w:val="00B93DF3"/>
    <w:rsid w:val="00B943EA"/>
    <w:rsid w:val="00B946B5"/>
    <w:rsid w:val="00B9489A"/>
    <w:rsid w:val="00B950B1"/>
    <w:rsid w:val="00B950F0"/>
    <w:rsid w:val="00B95B21"/>
    <w:rsid w:val="00B95BFE"/>
    <w:rsid w:val="00B961CB"/>
    <w:rsid w:val="00B96C22"/>
    <w:rsid w:val="00B96E62"/>
    <w:rsid w:val="00B972D3"/>
    <w:rsid w:val="00B97748"/>
    <w:rsid w:val="00B9781E"/>
    <w:rsid w:val="00B97C29"/>
    <w:rsid w:val="00BA0098"/>
    <w:rsid w:val="00BA036D"/>
    <w:rsid w:val="00BA0965"/>
    <w:rsid w:val="00BA1705"/>
    <w:rsid w:val="00BA2132"/>
    <w:rsid w:val="00BA22D3"/>
    <w:rsid w:val="00BA2524"/>
    <w:rsid w:val="00BA28BB"/>
    <w:rsid w:val="00BA3049"/>
    <w:rsid w:val="00BA3224"/>
    <w:rsid w:val="00BA3A76"/>
    <w:rsid w:val="00BA3C37"/>
    <w:rsid w:val="00BA414E"/>
    <w:rsid w:val="00BA4295"/>
    <w:rsid w:val="00BA456F"/>
    <w:rsid w:val="00BA493D"/>
    <w:rsid w:val="00BA5352"/>
    <w:rsid w:val="00BA5B58"/>
    <w:rsid w:val="00BA64B9"/>
    <w:rsid w:val="00BA659C"/>
    <w:rsid w:val="00BA728C"/>
    <w:rsid w:val="00BA73D4"/>
    <w:rsid w:val="00BA74F1"/>
    <w:rsid w:val="00BA78DC"/>
    <w:rsid w:val="00BA7C4B"/>
    <w:rsid w:val="00BA7CE4"/>
    <w:rsid w:val="00BA7D19"/>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497"/>
    <w:rsid w:val="00BB352B"/>
    <w:rsid w:val="00BB3940"/>
    <w:rsid w:val="00BB4389"/>
    <w:rsid w:val="00BB5587"/>
    <w:rsid w:val="00BB55B4"/>
    <w:rsid w:val="00BB55E0"/>
    <w:rsid w:val="00BB5A63"/>
    <w:rsid w:val="00BB5F6F"/>
    <w:rsid w:val="00BB60BF"/>
    <w:rsid w:val="00BB611F"/>
    <w:rsid w:val="00BB61BE"/>
    <w:rsid w:val="00BB64A9"/>
    <w:rsid w:val="00BB6830"/>
    <w:rsid w:val="00BB6B61"/>
    <w:rsid w:val="00BB7191"/>
    <w:rsid w:val="00BB7659"/>
    <w:rsid w:val="00BB76D3"/>
    <w:rsid w:val="00BB7E3C"/>
    <w:rsid w:val="00BB7FBE"/>
    <w:rsid w:val="00BC0922"/>
    <w:rsid w:val="00BC0A7B"/>
    <w:rsid w:val="00BC1712"/>
    <w:rsid w:val="00BC1745"/>
    <w:rsid w:val="00BC19AD"/>
    <w:rsid w:val="00BC1B26"/>
    <w:rsid w:val="00BC1F08"/>
    <w:rsid w:val="00BC22AB"/>
    <w:rsid w:val="00BC278B"/>
    <w:rsid w:val="00BC2797"/>
    <w:rsid w:val="00BC2DF0"/>
    <w:rsid w:val="00BC2F58"/>
    <w:rsid w:val="00BC3BD9"/>
    <w:rsid w:val="00BC3E0E"/>
    <w:rsid w:val="00BC4189"/>
    <w:rsid w:val="00BC4227"/>
    <w:rsid w:val="00BC4340"/>
    <w:rsid w:val="00BC4952"/>
    <w:rsid w:val="00BC54CD"/>
    <w:rsid w:val="00BC56F5"/>
    <w:rsid w:val="00BC5D3D"/>
    <w:rsid w:val="00BC615D"/>
    <w:rsid w:val="00BC6171"/>
    <w:rsid w:val="00BC6829"/>
    <w:rsid w:val="00BC6BE0"/>
    <w:rsid w:val="00BC6CD8"/>
    <w:rsid w:val="00BC6EAE"/>
    <w:rsid w:val="00BC73E9"/>
    <w:rsid w:val="00BC76B1"/>
    <w:rsid w:val="00BC7C4B"/>
    <w:rsid w:val="00BD0F73"/>
    <w:rsid w:val="00BD1366"/>
    <w:rsid w:val="00BD1656"/>
    <w:rsid w:val="00BD16AD"/>
    <w:rsid w:val="00BD1827"/>
    <w:rsid w:val="00BD18CC"/>
    <w:rsid w:val="00BD1AC1"/>
    <w:rsid w:val="00BD1D46"/>
    <w:rsid w:val="00BD2969"/>
    <w:rsid w:val="00BD29F5"/>
    <w:rsid w:val="00BD3242"/>
    <w:rsid w:val="00BD3419"/>
    <w:rsid w:val="00BD39EC"/>
    <w:rsid w:val="00BD42CA"/>
    <w:rsid w:val="00BD4326"/>
    <w:rsid w:val="00BD43E5"/>
    <w:rsid w:val="00BD4B70"/>
    <w:rsid w:val="00BD512A"/>
    <w:rsid w:val="00BD51A7"/>
    <w:rsid w:val="00BD5479"/>
    <w:rsid w:val="00BD57EF"/>
    <w:rsid w:val="00BD59CF"/>
    <w:rsid w:val="00BD59E3"/>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67C4"/>
    <w:rsid w:val="00BF0A46"/>
    <w:rsid w:val="00BF0E8E"/>
    <w:rsid w:val="00BF17C6"/>
    <w:rsid w:val="00BF1A7F"/>
    <w:rsid w:val="00BF2085"/>
    <w:rsid w:val="00BF21E0"/>
    <w:rsid w:val="00BF2E36"/>
    <w:rsid w:val="00BF3997"/>
    <w:rsid w:val="00BF3E91"/>
    <w:rsid w:val="00BF5312"/>
    <w:rsid w:val="00BF5324"/>
    <w:rsid w:val="00BF561D"/>
    <w:rsid w:val="00BF5652"/>
    <w:rsid w:val="00BF577F"/>
    <w:rsid w:val="00BF5A3F"/>
    <w:rsid w:val="00BF5B28"/>
    <w:rsid w:val="00BF70EF"/>
    <w:rsid w:val="00BF7266"/>
    <w:rsid w:val="00BF7734"/>
    <w:rsid w:val="00BF7F1E"/>
    <w:rsid w:val="00C00474"/>
    <w:rsid w:val="00C0072C"/>
    <w:rsid w:val="00C008FD"/>
    <w:rsid w:val="00C00F37"/>
    <w:rsid w:val="00C020EE"/>
    <w:rsid w:val="00C0247E"/>
    <w:rsid w:val="00C02A99"/>
    <w:rsid w:val="00C02ED8"/>
    <w:rsid w:val="00C033CB"/>
    <w:rsid w:val="00C03F48"/>
    <w:rsid w:val="00C03F51"/>
    <w:rsid w:val="00C0422A"/>
    <w:rsid w:val="00C05C5B"/>
    <w:rsid w:val="00C05DDE"/>
    <w:rsid w:val="00C05EDE"/>
    <w:rsid w:val="00C0647F"/>
    <w:rsid w:val="00C0648F"/>
    <w:rsid w:val="00C06812"/>
    <w:rsid w:val="00C06C14"/>
    <w:rsid w:val="00C108DF"/>
    <w:rsid w:val="00C10CC7"/>
    <w:rsid w:val="00C1112B"/>
    <w:rsid w:val="00C111ED"/>
    <w:rsid w:val="00C11CD0"/>
    <w:rsid w:val="00C11DF8"/>
    <w:rsid w:val="00C11F38"/>
    <w:rsid w:val="00C12DC3"/>
    <w:rsid w:val="00C131FB"/>
    <w:rsid w:val="00C13225"/>
    <w:rsid w:val="00C136A2"/>
    <w:rsid w:val="00C139BD"/>
    <w:rsid w:val="00C14559"/>
    <w:rsid w:val="00C14701"/>
    <w:rsid w:val="00C149DC"/>
    <w:rsid w:val="00C14C86"/>
    <w:rsid w:val="00C150EB"/>
    <w:rsid w:val="00C15313"/>
    <w:rsid w:val="00C15A5F"/>
    <w:rsid w:val="00C15E5C"/>
    <w:rsid w:val="00C15F63"/>
    <w:rsid w:val="00C16772"/>
    <w:rsid w:val="00C17715"/>
    <w:rsid w:val="00C17B48"/>
    <w:rsid w:val="00C17CE2"/>
    <w:rsid w:val="00C17E55"/>
    <w:rsid w:val="00C20227"/>
    <w:rsid w:val="00C2039E"/>
    <w:rsid w:val="00C20514"/>
    <w:rsid w:val="00C2070A"/>
    <w:rsid w:val="00C20C10"/>
    <w:rsid w:val="00C217CB"/>
    <w:rsid w:val="00C21875"/>
    <w:rsid w:val="00C21B5C"/>
    <w:rsid w:val="00C21C95"/>
    <w:rsid w:val="00C21CFB"/>
    <w:rsid w:val="00C21F45"/>
    <w:rsid w:val="00C22017"/>
    <w:rsid w:val="00C2265F"/>
    <w:rsid w:val="00C2278F"/>
    <w:rsid w:val="00C22916"/>
    <w:rsid w:val="00C229F8"/>
    <w:rsid w:val="00C22C42"/>
    <w:rsid w:val="00C22DD5"/>
    <w:rsid w:val="00C232DB"/>
    <w:rsid w:val="00C2356F"/>
    <w:rsid w:val="00C2369A"/>
    <w:rsid w:val="00C2451F"/>
    <w:rsid w:val="00C25365"/>
    <w:rsid w:val="00C2542E"/>
    <w:rsid w:val="00C2551B"/>
    <w:rsid w:val="00C25B02"/>
    <w:rsid w:val="00C25BA5"/>
    <w:rsid w:val="00C25F3C"/>
    <w:rsid w:val="00C270A4"/>
    <w:rsid w:val="00C27214"/>
    <w:rsid w:val="00C2760F"/>
    <w:rsid w:val="00C27BB6"/>
    <w:rsid w:val="00C30796"/>
    <w:rsid w:val="00C312AB"/>
    <w:rsid w:val="00C31E48"/>
    <w:rsid w:val="00C322F1"/>
    <w:rsid w:val="00C32C79"/>
    <w:rsid w:val="00C32CFA"/>
    <w:rsid w:val="00C33284"/>
    <w:rsid w:val="00C334C4"/>
    <w:rsid w:val="00C33764"/>
    <w:rsid w:val="00C33F76"/>
    <w:rsid w:val="00C34398"/>
    <w:rsid w:val="00C343E5"/>
    <w:rsid w:val="00C345D6"/>
    <w:rsid w:val="00C34B6A"/>
    <w:rsid w:val="00C34E20"/>
    <w:rsid w:val="00C350F9"/>
    <w:rsid w:val="00C351A6"/>
    <w:rsid w:val="00C35A4C"/>
    <w:rsid w:val="00C35E0D"/>
    <w:rsid w:val="00C36F43"/>
    <w:rsid w:val="00C36FEF"/>
    <w:rsid w:val="00C37066"/>
    <w:rsid w:val="00C37109"/>
    <w:rsid w:val="00C371C8"/>
    <w:rsid w:val="00C371FA"/>
    <w:rsid w:val="00C377A2"/>
    <w:rsid w:val="00C37CB1"/>
    <w:rsid w:val="00C40492"/>
    <w:rsid w:val="00C40FFC"/>
    <w:rsid w:val="00C41480"/>
    <w:rsid w:val="00C41622"/>
    <w:rsid w:val="00C41E08"/>
    <w:rsid w:val="00C431D6"/>
    <w:rsid w:val="00C434C7"/>
    <w:rsid w:val="00C439B8"/>
    <w:rsid w:val="00C439BE"/>
    <w:rsid w:val="00C44567"/>
    <w:rsid w:val="00C445C2"/>
    <w:rsid w:val="00C446A2"/>
    <w:rsid w:val="00C446B0"/>
    <w:rsid w:val="00C456F3"/>
    <w:rsid w:val="00C45B88"/>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CE1"/>
    <w:rsid w:val="00C51E34"/>
    <w:rsid w:val="00C521C6"/>
    <w:rsid w:val="00C528C5"/>
    <w:rsid w:val="00C52DB8"/>
    <w:rsid w:val="00C52FC6"/>
    <w:rsid w:val="00C53379"/>
    <w:rsid w:val="00C53456"/>
    <w:rsid w:val="00C5397B"/>
    <w:rsid w:val="00C53E6D"/>
    <w:rsid w:val="00C53E95"/>
    <w:rsid w:val="00C549C2"/>
    <w:rsid w:val="00C54A67"/>
    <w:rsid w:val="00C54BCD"/>
    <w:rsid w:val="00C54CD6"/>
    <w:rsid w:val="00C55AD8"/>
    <w:rsid w:val="00C55CCA"/>
    <w:rsid w:val="00C55E36"/>
    <w:rsid w:val="00C55EA7"/>
    <w:rsid w:val="00C56E59"/>
    <w:rsid w:val="00C5779A"/>
    <w:rsid w:val="00C6030B"/>
    <w:rsid w:val="00C60425"/>
    <w:rsid w:val="00C60C2D"/>
    <w:rsid w:val="00C60E7F"/>
    <w:rsid w:val="00C6123F"/>
    <w:rsid w:val="00C6162E"/>
    <w:rsid w:val="00C61E0E"/>
    <w:rsid w:val="00C62E53"/>
    <w:rsid w:val="00C62E87"/>
    <w:rsid w:val="00C62FB0"/>
    <w:rsid w:val="00C63E23"/>
    <w:rsid w:val="00C63ED2"/>
    <w:rsid w:val="00C64D84"/>
    <w:rsid w:val="00C65399"/>
    <w:rsid w:val="00C65917"/>
    <w:rsid w:val="00C66356"/>
    <w:rsid w:val="00C671D2"/>
    <w:rsid w:val="00C67F26"/>
    <w:rsid w:val="00C70043"/>
    <w:rsid w:val="00C70181"/>
    <w:rsid w:val="00C703BA"/>
    <w:rsid w:val="00C71330"/>
    <w:rsid w:val="00C713F2"/>
    <w:rsid w:val="00C71B29"/>
    <w:rsid w:val="00C71B5B"/>
    <w:rsid w:val="00C71E4A"/>
    <w:rsid w:val="00C71EE7"/>
    <w:rsid w:val="00C7208D"/>
    <w:rsid w:val="00C721DE"/>
    <w:rsid w:val="00C72ABC"/>
    <w:rsid w:val="00C72B5A"/>
    <w:rsid w:val="00C73861"/>
    <w:rsid w:val="00C741AB"/>
    <w:rsid w:val="00C7432C"/>
    <w:rsid w:val="00C75173"/>
    <w:rsid w:val="00C754E8"/>
    <w:rsid w:val="00C75791"/>
    <w:rsid w:val="00C75B78"/>
    <w:rsid w:val="00C75F30"/>
    <w:rsid w:val="00C76304"/>
    <w:rsid w:val="00C76427"/>
    <w:rsid w:val="00C769B0"/>
    <w:rsid w:val="00C7719E"/>
    <w:rsid w:val="00C771CD"/>
    <w:rsid w:val="00C7762E"/>
    <w:rsid w:val="00C77990"/>
    <w:rsid w:val="00C77AEC"/>
    <w:rsid w:val="00C77B8B"/>
    <w:rsid w:val="00C77F90"/>
    <w:rsid w:val="00C80554"/>
    <w:rsid w:val="00C807A2"/>
    <w:rsid w:val="00C808AC"/>
    <w:rsid w:val="00C8197A"/>
    <w:rsid w:val="00C82C8D"/>
    <w:rsid w:val="00C83CE3"/>
    <w:rsid w:val="00C84084"/>
    <w:rsid w:val="00C8462C"/>
    <w:rsid w:val="00C8471E"/>
    <w:rsid w:val="00C84955"/>
    <w:rsid w:val="00C84A39"/>
    <w:rsid w:val="00C851AD"/>
    <w:rsid w:val="00C85433"/>
    <w:rsid w:val="00C85FED"/>
    <w:rsid w:val="00C86172"/>
    <w:rsid w:val="00C86467"/>
    <w:rsid w:val="00C86840"/>
    <w:rsid w:val="00C87199"/>
    <w:rsid w:val="00C9035B"/>
    <w:rsid w:val="00C90A32"/>
    <w:rsid w:val="00C912FD"/>
    <w:rsid w:val="00C91A3F"/>
    <w:rsid w:val="00C92316"/>
    <w:rsid w:val="00C92547"/>
    <w:rsid w:val="00C92636"/>
    <w:rsid w:val="00C926FD"/>
    <w:rsid w:val="00C9393E"/>
    <w:rsid w:val="00C941A8"/>
    <w:rsid w:val="00C94588"/>
    <w:rsid w:val="00C95364"/>
    <w:rsid w:val="00C95C72"/>
    <w:rsid w:val="00C95FE9"/>
    <w:rsid w:val="00C962B5"/>
    <w:rsid w:val="00C96B86"/>
    <w:rsid w:val="00C971F9"/>
    <w:rsid w:val="00C97254"/>
    <w:rsid w:val="00C9782B"/>
    <w:rsid w:val="00C97978"/>
    <w:rsid w:val="00C97A78"/>
    <w:rsid w:val="00C97DF7"/>
    <w:rsid w:val="00C97F1C"/>
    <w:rsid w:val="00CA0AEE"/>
    <w:rsid w:val="00CA0DA6"/>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23F"/>
    <w:rsid w:val="00CA64D5"/>
    <w:rsid w:val="00CA66DA"/>
    <w:rsid w:val="00CA6AAF"/>
    <w:rsid w:val="00CA6C6E"/>
    <w:rsid w:val="00CA7A20"/>
    <w:rsid w:val="00CA7BB2"/>
    <w:rsid w:val="00CB0B66"/>
    <w:rsid w:val="00CB1877"/>
    <w:rsid w:val="00CB1AAC"/>
    <w:rsid w:val="00CB1BD6"/>
    <w:rsid w:val="00CB21E2"/>
    <w:rsid w:val="00CB2315"/>
    <w:rsid w:val="00CB2EBB"/>
    <w:rsid w:val="00CB3071"/>
    <w:rsid w:val="00CB3192"/>
    <w:rsid w:val="00CB3201"/>
    <w:rsid w:val="00CB3415"/>
    <w:rsid w:val="00CB3540"/>
    <w:rsid w:val="00CB3785"/>
    <w:rsid w:val="00CB3A41"/>
    <w:rsid w:val="00CB4329"/>
    <w:rsid w:val="00CB4677"/>
    <w:rsid w:val="00CB46A9"/>
    <w:rsid w:val="00CB4B1C"/>
    <w:rsid w:val="00CB4D38"/>
    <w:rsid w:val="00CB4E45"/>
    <w:rsid w:val="00CB4E57"/>
    <w:rsid w:val="00CB5BB6"/>
    <w:rsid w:val="00CB6290"/>
    <w:rsid w:val="00CB6785"/>
    <w:rsid w:val="00CB69BE"/>
    <w:rsid w:val="00CB6E40"/>
    <w:rsid w:val="00CB6EAE"/>
    <w:rsid w:val="00CB7127"/>
    <w:rsid w:val="00CB766B"/>
    <w:rsid w:val="00CB7670"/>
    <w:rsid w:val="00CB77E6"/>
    <w:rsid w:val="00CB7C04"/>
    <w:rsid w:val="00CB7E10"/>
    <w:rsid w:val="00CC0656"/>
    <w:rsid w:val="00CC0DEB"/>
    <w:rsid w:val="00CC10B9"/>
    <w:rsid w:val="00CC1720"/>
    <w:rsid w:val="00CC191C"/>
    <w:rsid w:val="00CC1E0A"/>
    <w:rsid w:val="00CC1F0F"/>
    <w:rsid w:val="00CC247A"/>
    <w:rsid w:val="00CC2759"/>
    <w:rsid w:val="00CC2F44"/>
    <w:rsid w:val="00CC356D"/>
    <w:rsid w:val="00CC3CDA"/>
    <w:rsid w:val="00CC3FEB"/>
    <w:rsid w:val="00CC40F3"/>
    <w:rsid w:val="00CC469A"/>
    <w:rsid w:val="00CC52D2"/>
    <w:rsid w:val="00CC52F6"/>
    <w:rsid w:val="00CC5719"/>
    <w:rsid w:val="00CC5A5C"/>
    <w:rsid w:val="00CC66C7"/>
    <w:rsid w:val="00CC6D01"/>
    <w:rsid w:val="00CC6F87"/>
    <w:rsid w:val="00CC7262"/>
    <w:rsid w:val="00CC7A24"/>
    <w:rsid w:val="00CC7D21"/>
    <w:rsid w:val="00CC7DFE"/>
    <w:rsid w:val="00CD0040"/>
    <w:rsid w:val="00CD0EF3"/>
    <w:rsid w:val="00CD0F86"/>
    <w:rsid w:val="00CD109D"/>
    <w:rsid w:val="00CD19A8"/>
    <w:rsid w:val="00CD1E9D"/>
    <w:rsid w:val="00CD243C"/>
    <w:rsid w:val="00CD2A30"/>
    <w:rsid w:val="00CD2D54"/>
    <w:rsid w:val="00CD2E30"/>
    <w:rsid w:val="00CD2E5D"/>
    <w:rsid w:val="00CD33A2"/>
    <w:rsid w:val="00CD3E01"/>
    <w:rsid w:val="00CD4041"/>
    <w:rsid w:val="00CD420F"/>
    <w:rsid w:val="00CD4565"/>
    <w:rsid w:val="00CD461B"/>
    <w:rsid w:val="00CD4A64"/>
    <w:rsid w:val="00CD4B0C"/>
    <w:rsid w:val="00CD5288"/>
    <w:rsid w:val="00CD57BE"/>
    <w:rsid w:val="00CD653A"/>
    <w:rsid w:val="00CD6672"/>
    <w:rsid w:val="00CD66E6"/>
    <w:rsid w:val="00CD6ABB"/>
    <w:rsid w:val="00CD6B72"/>
    <w:rsid w:val="00CD6EE0"/>
    <w:rsid w:val="00CD7084"/>
    <w:rsid w:val="00CD77CD"/>
    <w:rsid w:val="00CD79E5"/>
    <w:rsid w:val="00CE063F"/>
    <w:rsid w:val="00CE0C33"/>
    <w:rsid w:val="00CE0C44"/>
    <w:rsid w:val="00CE105F"/>
    <w:rsid w:val="00CE13EA"/>
    <w:rsid w:val="00CE158F"/>
    <w:rsid w:val="00CE1872"/>
    <w:rsid w:val="00CE1983"/>
    <w:rsid w:val="00CE1D89"/>
    <w:rsid w:val="00CE2661"/>
    <w:rsid w:val="00CE2909"/>
    <w:rsid w:val="00CE2C36"/>
    <w:rsid w:val="00CE350A"/>
    <w:rsid w:val="00CE3E59"/>
    <w:rsid w:val="00CE40BD"/>
    <w:rsid w:val="00CE417B"/>
    <w:rsid w:val="00CE4B01"/>
    <w:rsid w:val="00CE5352"/>
    <w:rsid w:val="00CE53E5"/>
    <w:rsid w:val="00CE5813"/>
    <w:rsid w:val="00CE5A1B"/>
    <w:rsid w:val="00CE5CF2"/>
    <w:rsid w:val="00CE5D94"/>
    <w:rsid w:val="00CE615F"/>
    <w:rsid w:val="00CE6713"/>
    <w:rsid w:val="00CE71E9"/>
    <w:rsid w:val="00CE7B1F"/>
    <w:rsid w:val="00CE7D23"/>
    <w:rsid w:val="00CE7F9D"/>
    <w:rsid w:val="00CF0444"/>
    <w:rsid w:val="00CF0DEC"/>
    <w:rsid w:val="00CF126F"/>
    <w:rsid w:val="00CF2572"/>
    <w:rsid w:val="00CF25A1"/>
    <w:rsid w:val="00CF2BA1"/>
    <w:rsid w:val="00CF2EA9"/>
    <w:rsid w:val="00CF2FFE"/>
    <w:rsid w:val="00CF3124"/>
    <w:rsid w:val="00CF32CE"/>
    <w:rsid w:val="00CF35E8"/>
    <w:rsid w:val="00CF3CA2"/>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5E5"/>
    <w:rsid w:val="00CF7724"/>
    <w:rsid w:val="00CF79D4"/>
    <w:rsid w:val="00CF7FDD"/>
    <w:rsid w:val="00D000EB"/>
    <w:rsid w:val="00D00490"/>
    <w:rsid w:val="00D00862"/>
    <w:rsid w:val="00D00A5D"/>
    <w:rsid w:val="00D00A87"/>
    <w:rsid w:val="00D01045"/>
    <w:rsid w:val="00D01354"/>
    <w:rsid w:val="00D01910"/>
    <w:rsid w:val="00D01C5A"/>
    <w:rsid w:val="00D01ED2"/>
    <w:rsid w:val="00D02ACA"/>
    <w:rsid w:val="00D02E06"/>
    <w:rsid w:val="00D02F2F"/>
    <w:rsid w:val="00D031E5"/>
    <w:rsid w:val="00D03237"/>
    <w:rsid w:val="00D03329"/>
    <w:rsid w:val="00D0386D"/>
    <w:rsid w:val="00D03BC2"/>
    <w:rsid w:val="00D03CB9"/>
    <w:rsid w:val="00D04533"/>
    <w:rsid w:val="00D04573"/>
    <w:rsid w:val="00D04813"/>
    <w:rsid w:val="00D04940"/>
    <w:rsid w:val="00D05358"/>
    <w:rsid w:val="00D05411"/>
    <w:rsid w:val="00D054F2"/>
    <w:rsid w:val="00D055D2"/>
    <w:rsid w:val="00D055F6"/>
    <w:rsid w:val="00D05E5A"/>
    <w:rsid w:val="00D05F07"/>
    <w:rsid w:val="00D06476"/>
    <w:rsid w:val="00D06535"/>
    <w:rsid w:val="00D065C2"/>
    <w:rsid w:val="00D06995"/>
    <w:rsid w:val="00D070BF"/>
    <w:rsid w:val="00D07166"/>
    <w:rsid w:val="00D071EA"/>
    <w:rsid w:val="00D07B0D"/>
    <w:rsid w:val="00D10E20"/>
    <w:rsid w:val="00D1160E"/>
    <w:rsid w:val="00D12097"/>
    <w:rsid w:val="00D12C10"/>
    <w:rsid w:val="00D1305C"/>
    <w:rsid w:val="00D13087"/>
    <w:rsid w:val="00D13856"/>
    <w:rsid w:val="00D139B8"/>
    <w:rsid w:val="00D13A97"/>
    <w:rsid w:val="00D14643"/>
    <w:rsid w:val="00D14E61"/>
    <w:rsid w:val="00D16569"/>
    <w:rsid w:val="00D16FA0"/>
    <w:rsid w:val="00D17378"/>
    <w:rsid w:val="00D2017F"/>
    <w:rsid w:val="00D206F5"/>
    <w:rsid w:val="00D212D2"/>
    <w:rsid w:val="00D21449"/>
    <w:rsid w:val="00D216B2"/>
    <w:rsid w:val="00D21825"/>
    <w:rsid w:val="00D21B49"/>
    <w:rsid w:val="00D21D8D"/>
    <w:rsid w:val="00D21FFD"/>
    <w:rsid w:val="00D222F1"/>
    <w:rsid w:val="00D22940"/>
    <w:rsid w:val="00D23974"/>
    <w:rsid w:val="00D23AF4"/>
    <w:rsid w:val="00D24E2E"/>
    <w:rsid w:val="00D25080"/>
    <w:rsid w:val="00D2519A"/>
    <w:rsid w:val="00D25462"/>
    <w:rsid w:val="00D2546F"/>
    <w:rsid w:val="00D25507"/>
    <w:rsid w:val="00D25ECE"/>
    <w:rsid w:val="00D2605C"/>
    <w:rsid w:val="00D2632E"/>
    <w:rsid w:val="00D26479"/>
    <w:rsid w:val="00D26704"/>
    <w:rsid w:val="00D26DCE"/>
    <w:rsid w:val="00D27035"/>
    <w:rsid w:val="00D2717D"/>
    <w:rsid w:val="00D27661"/>
    <w:rsid w:val="00D27859"/>
    <w:rsid w:val="00D2794D"/>
    <w:rsid w:val="00D27A0C"/>
    <w:rsid w:val="00D27BF6"/>
    <w:rsid w:val="00D27CE3"/>
    <w:rsid w:val="00D27D7D"/>
    <w:rsid w:val="00D27DF5"/>
    <w:rsid w:val="00D2EF2A"/>
    <w:rsid w:val="00D306D5"/>
    <w:rsid w:val="00D30A43"/>
    <w:rsid w:val="00D30F44"/>
    <w:rsid w:val="00D311E0"/>
    <w:rsid w:val="00D3163F"/>
    <w:rsid w:val="00D319AD"/>
    <w:rsid w:val="00D3275F"/>
    <w:rsid w:val="00D3283C"/>
    <w:rsid w:val="00D32D5F"/>
    <w:rsid w:val="00D3316C"/>
    <w:rsid w:val="00D3368E"/>
    <w:rsid w:val="00D337CC"/>
    <w:rsid w:val="00D33B88"/>
    <w:rsid w:val="00D34138"/>
    <w:rsid w:val="00D341F3"/>
    <w:rsid w:val="00D3449A"/>
    <w:rsid w:val="00D34548"/>
    <w:rsid w:val="00D34914"/>
    <w:rsid w:val="00D34936"/>
    <w:rsid w:val="00D34EBF"/>
    <w:rsid w:val="00D35E10"/>
    <w:rsid w:val="00D36606"/>
    <w:rsid w:val="00D36816"/>
    <w:rsid w:val="00D36CD7"/>
    <w:rsid w:val="00D36ED9"/>
    <w:rsid w:val="00D37062"/>
    <w:rsid w:val="00D37669"/>
    <w:rsid w:val="00D37A37"/>
    <w:rsid w:val="00D40D69"/>
    <w:rsid w:val="00D4101D"/>
    <w:rsid w:val="00D410E3"/>
    <w:rsid w:val="00D4128C"/>
    <w:rsid w:val="00D41907"/>
    <w:rsid w:val="00D42AFB"/>
    <w:rsid w:val="00D42C5A"/>
    <w:rsid w:val="00D42F07"/>
    <w:rsid w:val="00D43511"/>
    <w:rsid w:val="00D4404B"/>
    <w:rsid w:val="00D4411B"/>
    <w:rsid w:val="00D44ABA"/>
    <w:rsid w:val="00D44AC2"/>
    <w:rsid w:val="00D44EC6"/>
    <w:rsid w:val="00D45567"/>
    <w:rsid w:val="00D45EB6"/>
    <w:rsid w:val="00D4638E"/>
    <w:rsid w:val="00D4660A"/>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2D8"/>
    <w:rsid w:val="00D53573"/>
    <w:rsid w:val="00D536AE"/>
    <w:rsid w:val="00D53982"/>
    <w:rsid w:val="00D53A98"/>
    <w:rsid w:val="00D53F6E"/>
    <w:rsid w:val="00D54055"/>
    <w:rsid w:val="00D54174"/>
    <w:rsid w:val="00D54406"/>
    <w:rsid w:val="00D548CF"/>
    <w:rsid w:val="00D5491C"/>
    <w:rsid w:val="00D54CCF"/>
    <w:rsid w:val="00D554E8"/>
    <w:rsid w:val="00D55E12"/>
    <w:rsid w:val="00D5657D"/>
    <w:rsid w:val="00D56B24"/>
    <w:rsid w:val="00D56B98"/>
    <w:rsid w:val="00D5704D"/>
    <w:rsid w:val="00D5748E"/>
    <w:rsid w:val="00D577BB"/>
    <w:rsid w:val="00D57C79"/>
    <w:rsid w:val="00D60807"/>
    <w:rsid w:val="00D60B39"/>
    <w:rsid w:val="00D610C4"/>
    <w:rsid w:val="00D612A9"/>
    <w:rsid w:val="00D61309"/>
    <w:rsid w:val="00D617BF"/>
    <w:rsid w:val="00D61ABF"/>
    <w:rsid w:val="00D61CE2"/>
    <w:rsid w:val="00D61E63"/>
    <w:rsid w:val="00D6201F"/>
    <w:rsid w:val="00D63253"/>
    <w:rsid w:val="00D632E6"/>
    <w:rsid w:val="00D636BE"/>
    <w:rsid w:val="00D6411E"/>
    <w:rsid w:val="00D64482"/>
    <w:rsid w:val="00D64979"/>
    <w:rsid w:val="00D64A0C"/>
    <w:rsid w:val="00D65364"/>
    <w:rsid w:val="00D65C5E"/>
    <w:rsid w:val="00D65C71"/>
    <w:rsid w:val="00D65DCC"/>
    <w:rsid w:val="00D6637F"/>
    <w:rsid w:val="00D66935"/>
    <w:rsid w:val="00D66F5F"/>
    <w:rsid w:val="00D67313"/>
    <w:rsid w:val="00D702CA"/>
    <w:rsid w:val="00D704D1"/>
    <w:rsid w:val="00D70636"/>
    <w:rsid w:val="00D710BD"/>
    <w:rsid w:val="00D71230"/>
    <w:rsid w:val="00D712FA"/>
    <w:rsid w:val="00D71EEB"/>
    <w:rsid w:val="00D72125"/>
    <w:rsid w:val="00D73154"/>
    <w:rsid w:val="00D735D0"/>
    <w:rsid w:val="00D738D2"/>
    <w:rsid w:val="00D74118"/>
    <w:rsid w:val="00D744DB"/>
    <w:rsid w:val="00D74693"/>
    <w:rsid w:val="00D74696"/>
    <w:rsid w:val="00D75688"/>
    <w:rsid w:val="00D7589B"/>
    <w:rsid w:val="00D760A2"/>
    <w:rsid w:val="00D767AD"/>
    <w:rsid w:val="00D77315"/>
    <w:rsid w:val="00D77465"/>
    <w:rsid w:val="00D776C0"/>
    <w:rsid w:val="00D777B0"/>
    <w:rsid w:val="00D80021"/>
    <w:rsid w:val="00D80129"/>
    <w:rsid w:val="00D804BE"/>
    <w:rsid w:val="00D807E5"/>
    <w:rsid w:val="00D80803"/>
    <w:rsid w:val="00D81310"/>
    <w:rsid w:val="00D82DF4"/>
    <w:rsid w:val="00D833BE"/>
    <w:rsid w:val="00D83974"/>
    <w:rsid w:val="00D843FC"/>
    <w:rsid w:val="00D84AD1"/>
    <w:rsid w:val="00D84C22"/>
    <w:rsid w:val="00D84DC8"/>
    <w:rsid w:val="00D8562F"/>
    <w:rsid w:val="00D858D9"/>
    <w:rsid w:val="00D85B15"/>
    <w:rsid w:val="00D85E3C"/>
    <w:rsid w:val="00D8724C"/>
    <w:rsid w:val="00D8796D"/>
    <w:rsid w:val="00D87E37"/>
    <w:rsid w:val="00D90280"/>
    <w:rsid w:val="00D90A85"/>
    <w:rsid w:val="00D90E62"/>
    <w:rsid w:val="00D9134C"/>
    <w:rsid w:val="00D92936"/>
    <w:rsid w:val="00D929A3"/>
    <w:rsid w:val="00D92D1F"/>
    <w:rsid w:val="00D93004"/>
    <w:rsid w:val="00D930C0"/>
    <w:rsid w:val="00D93711"/>
    <w:rsid w:val="00D938C1"/>
    <w:rsid w:val="00D93C1F"/>
    <w:rsid w:val="00D942C4"/>
    <w:rsid w:val="00D94901"/>
    <w:rsid w:val="00D95059"/>
    <w:rsid w:val="00D95413"/>
    <w:rsid w:val="00D95F2F"/>
    <w:rsid w:val="00D963A9"/>
    <w:rsid w:val="00D96479"/>
    <w:rsid w:val="00D964FA"/>
    <w:rsid w:val="00D9671D"/>
    <w:rsid w:val="00D967B2"/>
    <w:rsid w:val="00D96D2A"/>
    <w:rsid w:val="00D96F2A"/>
    <w:rsid w:val="00D972AB"/>
    <w:rsid w:val="00D9731F"/>
    <w:rsid w:val="00D97571"/>
    <w:rsid w:val="00D97A50"/>
    <w:rsid w:val="00D97C1A"/>
    <w:rsid w:val="00DA05BF"/>
    <w:rsid w:val="00DA0C2C"/>
    <w:rsid w:val="00DA132D"/>
    <w:rsid w:val="00DA193F"/>
    <w:rsid w:val="00DA1B0B"/>
    <w:rsid w:val="00DA2124"/>
    <w:rsid w:val="00DA2589"/>
    <w:rsid w:val="00DA29C7"/>
    <w:rsid w:val="00DA2AF8"/>
    <w:rsid w:val="00DA2C6A"/>
    <w:rsid w:val="00DA2C76"/>
    <w:rsid w:val="00DA386A"/>
    <w:rsid w:val="00DA3A43"/>
    <w:rsid w:val="00DA3EF1"/>
    <w:rsid w:val="00DA4584"/>
    <w:rsid w:val="00DA466E"/>
    <w:rsid w:val="00DA47A8"/>
    <w:rsid w:val="00DA4D19"/>
    <w:rsid w:val="00DA51E8"/>
    <w:rsid w:val="00DA524D"/>
    <w:rsid w:val="00DA56DB"/>
    <w:rsid w:val="00DA6D56"/>
    <w:rsid w:val="00DA7D61"/>
    <w:rsid w:val="00DB0A77"/>
    <w:rsid w:val="00DB0BB5"/>
    <w:rsid w:val="00DB14DD"/>
    <w:rsid w:val="00DB1890"/>
    <w:rsid w:val="00DB1D21"/>
    <w:rsid w:val="00DB1F2C"/>
    <w:rsid w:val="00DB203C"/>
    <w:rsid w:val="00DB20C6"/>
    <w:rsid w:val="00DB2897"/>
    <w:rsid w:val="00DB2E73"/>
    <w:rsid w:val="00DB3592"/>
    <w:rsid w:val="00DB40DD"/>
    <w:rsid w:val="00DB46B8"/>
    <w:rsid w:val="00DB47E5"/>
    <w:rsid w:val="00DB485B"/>
    <w:rsid w:val="00DB486E"/>
    <w:rsid w:val="00DB489F"/>
    <w:rsid w:val="00DB4B47"/>
    <w:rsid w:val="00DB4C93"/>
    <w:rsid w:val="00DB5421"/>
    <w:rsid w:val="00DB5C1C"/>
    <w:rsid w:val="00DB5D2D"/>
    <w:rsid w:val="00DB5DED"/>
    <w:rsid w:val="00DB5F2D"/>
    <w:rsid w:val="00DB64F4"/>
    <w:rsid w:val="00DB74E6"/>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581"/>
    <w:rsid w:val="00DC392E"/>
    <w:rsid w:val="00DC3F8A"/>
    <w:rsid w:val="00DC4144"/>
    <w:rsid w:val="00DC41DD"/>
    <w:rsid w:val="00DC44D6"/>
    <w:rsid w:val="00DC45A9"/>
    <w:rsid w:val="00DC5B1A"/>
    <w:rsid w:val="00DC6AB8"/>
    <w:rsid w:val="00DC6DB4"/>
    <w:rsid w:val="00DC6F23"/>
    <w:rsid w:val="00DC724B"/>
    <w:rsid w:val="00DC738E"/>
    <w:rsid w:val="00DC744C"/>
    <w:rsid w:val="00DC78C8"/>
    <w:rsid w:val="00DC795E"/>
    <w:rsid w:val="00DD0154"/>
    <w:rsid w:val="00DD0482"/>
    <w:rsid w:val="00DD0533"/>
    <w:rsid w:val="00DD1537"/>
    <w:rsid w:val="00DD2A23"/>
    <w:rsid w:val="00DD3062"/>
    <w:rsid w:val="00DD32B5"/>
    <w:rsid w:val="00DD3426"/>
    <w:rsid w:val="00DD369A"/>
    <w:rsid w:val="00DD3A14"/>
    <w:rsid w:val="00DD46E9"/>
    <w:rsid w:val="00DD46FA"/>
    <w:rsid w:val="00DD4A49"/>
    <w:rsid w:val="00DD4C6D"/>
    <w:rsid w:val="00DD4EF1"/>
    <w:rsid w:val="00DD52BE"/>
    <w:rsid w:val="00DD740A"/>
    <w:rsid w:val="00DD765C"/>
    <w:rsid w:val="00DD77DD"/>
    <w:rsid w:val="00DD7C85"/>
    <w:rsid w:val="00DD7F26"/>
    <w:rsid w:val="00DE0175"/>
    <w:rsid w:val="00DE0476"/>
    <w:rsid w:val="00DE08E8"/>
    <w:rsid w:val="00DE0D00"/>
    <w:rsid w:val="00DE0D18"/>
    <w:rsid w:val="00DE1208"/>
    <w:rsid w:val="00DE16CD"/>
    <w:rsid w:val="00DE220D"/>
    <w:rsid w:val="00DE22C5"/>
    <w:rsid w:val="00DE25E6"/>
    <w:rsid w:val="00DE2803"/>
    <w:rsid w:val="00DE28B9"/>
    <w:rsid w:val="00DE3110"/>
    <w:rsid w:val="00DE3F0E"/>
    <w:rsid w:val="00DE44BE"/>
    <w:rsid w:val="00DE5AFD"/>
    <w:rsid w:val="00DE603F"/>
    <w:rsid w:val="00DE6492"/>
    <w:rsid w:val="00DE652F"/>
    <w:rsid w:val="00DE65AF"/>
    <w:rsid w:val="00DE65BF"/>
    <w:rsid w:val="00DE7902"/>
    <w:rsid w:val="00DF02EE"/>
    <w:rsid w:val="00DF0517"/>
    <w:rsid w:val="00DF0830"/>
    <w:rsid w:val="00DF1358"/>
    <w:rsid w:val="00DF1CDA"/>
    <w:rsid w:val="00DF2420"/>
    <w:rsid w:val="00DF280B"/>
    <w:rsid w:val="00DF28B7"/>
    <w:rsid w:val="00DF2C52"/>
    <w:rsid w:val="00DF2EAD"/>
    <w:rsid w:val="00DF3079"/>
    <w:rsid w:val="00DF3345"/>
    <w:rsid w:val="00DF383D"/>
    <w:rsid w:val="00DF43E8"/>
    <w:rsid w:val="00DF4AE2"/>
    <w:rsid w:val="00DF4B3E"/>
    <w:rsid w:val="00DF5745"/>
    <w:rsid w:val="00DF58E2"/>
    <w:rsid w:val="00DF5F6C"/>
    <w:rsid w:val="00DF621E"/>
    <w:rsid w:val="00DF64E3"/>
    <w:rsid w:val="00DF68C0"/>
    <w:rsid w:val="00DF6936"/>
    <w:rsid w:val="00DF6E04"/>
    <w:rsid w:val="00DF73BB"/>
    <w:rsid w:val="00DF7441"/>
    <w:rsid w:val="00DF7546"/>
    <w:rsid w:val="00DF7650"/>
    <w:rsid w:val="00DF791C"/>
    <w:rsid w:val="00DF7F5A"/>
    <w:rsid w:val="00E00303"/>
    <w:rsid w:val="00E00332"/>
    <w:rsid w:val="00E0073A"/>
    <w:rsid w:val="00E008BA"/>
    <w:rsid w:val="00E00EBC"/>
    <w:rsid w:val="00E00FFD"/>
    <w:rsid w:val="00E018B7"/>
    <w:rsid w:val="00E01B12"/>
    <w:rsid w:val="00E023F9"/>
    <w:rsid w:val="00E02578"/>
    <w:rsid w:val="00E026FD"/>
    <w:rsid w:val="00E02A02"/>
    <w:rsid w:val="00E02AE7"/>
    <w:rsid w:val="00E02F7E"/>
    <w:rsid w:val="00E03288"/>
    <w:rsid w:val="00E037E3"/>
    <w:rsid w:val="00E039EF"/>
    <w:rsid w:val="00E0414C"/>
    <w:rsid w:val="00E04204"/>
    <w:rsid w:val="00E044F8"/>
    <w:rsid w:val="00E04590"/>
    <w:rsid w:val="00E04C02"/>
    <w:rsid w:val="00E04FBA"/>
    <w:rsid w:val="00E053B2"/>
    <w:rsid w:val="00E0617A"/>
    <w:rsid w:val="00E0644B"/>
    <w:rsid w:val="00E064D3"/>
    <w:rsid w:val="00E06595"/>
    <w:rsid w:val="00E068EE"/>
    <w:rsid w:val="00E0799E"/>
    <w:rsid w:val="00E07B7D"/>
    <w:rsid w:val="00E07DB8"/>
    <w:rsid w:val="00E10267"/>
    <w:rsid w:val="00E1050F"/>
    <w:rsid w:val="00E11290"/>
    <w:rsid w:val="00E113B7"/>
    <w:rsid w:val="00E114C5"/>
    <w:rsid w:val="00E12258"/>
    <w:rsid w:val="00E12316"/>
    <w:rsid w:val="00E1277F"/>
    <w:rsid w:val="00E12E73"/>
    <w:rsid w:val="00E133F4"/>
    <w:rsid w:val="00E13491"/>
    <w:rsid w:val="00E13923"/>
    <w:rsid w:val="00E139D5"/>
    <w:rsid w:val="00E14042"/>
    <w:rsid w:val="00E14B42"/>
    <w:rsid w:val="00E14CA5"/>
    <w:rsid w:val="00E14E90"/>
    <w:rsid w:val="00E15202"/>
    <w:rsid w:val="00E152DF"/>
    <w:rsid w:val="00E15417"/>
    <w:rsid w:val="00E15505"/>
    <w:rsid w:val="00E15611"/>
    <w:rsid w:val="00E162B5"/>
    <w:rsid w:val="00E169A6"/>
    <w:rsid w:val="00E16A67"/>
    <w:rsid w:val="00E16E23"/>
    <w:rsid w:val="00E17141"/>
    <w:rsid w:val="00E17D3D"/>
    <w:rsid w:val="00E2024B"/>
    <w:rsid w:val="00E21896"/>
    <w:rsid w:val="00E219A1"/>
    <w:rsid w:val="00E21D35"/>
    <w:rsid w:val="00E2202A"/>
    <w:rsid w:val="00E22D1B"/>
    <w:rsid w:val="00E22F70"/>
    <w:rsid w:val="00E2324A"/>
    <w:rsid w:val="00E235DB"/>
    <w:rsid w:val="00E235F5"/>
    <w:rsid w:val="00E23675"/>
    <w:rsid w:val="00E2374A"/>
    <w:rsid w:val="00E23783"/>
    <w:rsid w:val="00E23A53"/>
    <w:rsid w:val="00E2401E"/>
    <w:rsid w:val="00E256E5"/>
    <w:rsid w:val="00E257AC"/>
    <w:rsid w:val="00E26143"/>
    <w:rsid w:val="00E26411"/>
    <w:rsid w:val="00E264BC"/>
    <w:rsid w:val="00E26AC1"/>
    <w:rsid w:val="00E26FFE"/>
    <w:rsid w:val="00E2720A"/>
    <w:rsid w:val="00E27AE8"/>
    <w:rsid w:val="00E3008F"/>
    <w:rsid w:val="00E301BE"/>
    <w:rsid w:val="00E3056F"/>
    <w:rsid w:val="00E307B6"/>
    <w:rsid w:val="00E315DF"/>
    <w:rsid w:val="00E316F5"/>
    <w:rsid w:val="00E32E9C"/>
    <w:rsid w:val="00E339F2"/>
    <w:rsid w:val="00E33C48"/>
    <w:rsid w:val="00E34EBE"/>
    <w:rsid w:val="00E34F85"/>
    <w:rsid w:val="00E36093"/>
    <w:rsid w:val="00E37AE3"/>
    <w:rsid w:val="00E37E3E"/>
    <w:rsid w:val="00E401C7"/>
    <w:rsid w:val="00E40446"/>
    <w:rsid w:val="00E40BF8"/>
    <w:rsid w:val="00E410C7"/>
    <w:rsid w:val="00E41522"/>
    <w:rsid w:val="00E4154D"/>
    <w:rsid w:val="00E4196F"/>
    <w:rsid w:val="00E41A87"/>
    <w:rsid w:val="00E41AD6"/>
    <w:rsid w:val="00E41B01"/>
    <w:rsid w:val="00E42017"/>
    <w:rsid w:val="00E423E2"/>
    <w:rsid w:val="00E424C7"/>
    <w:rsid w:val="00E426E5"/>
    <w:rsid w:val="00E42730"/>
    <w:rsid w:val="00E42734"/>
    <w:rsid w:val="00E43060"/>
    <w:rsid w:val="00E4363A"/>
    <w:rsid w:val="00E440D0"/>
    <w:rsid w:val="00E44337"/>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3946"/>
    <w:rsid w:val="00E545FA"/>
    <w:rsid w:val="00E546E8"/>
    <w:rsid w:val="00E547BB"/>
    <w:rsid w:val="00E5491B"/>
    <w:rsid w:val="00E5496E"/>
    <w:rsid w:val="00E55854"/>
    <w:rsid w:val="00E55BA5"/>
    <w:rsid w:val="00E55C15"/>
    <w:rsid w:val="00E55D48"/>
    <w:rsid w:val="00E56707"/>
    <w:rsid w:val="00E569A8"/>
    <w:rsid w:val="00E56ACD"/>
    <w:rsid w:val="00E57279"/>
    <w:rsid w:val="00E5765E"/>
    <w:rsid w:val="00E57739"/>
    <w:rsid w:val="00E579C2"/>
    <w:rsid w:val="00E57D09"/>
    <w:rsid w:val="00E6045F"/>
    <w:rsid w:val="00E60CA2"/>
    <w:rsid w:val="00E62196"/>
    <w:rsid w:val="00E628AD"/>
    <w:rsid w:val="00E62908"/>
    <w:rsid w:val="00E62F88"/>
    <w:rsid w:val="00E634B0"/>
    <w:rsid w:val="00E64339"/>
    <w:rsid w:val="00E646C2"/>
    <w:rsid w:val="00E64B25"/>
    <w:rsid w:val="00E64DAA"/>
    <w:rsid w:val="00E64DF4"/>
    <w:rsid w:val="00E656C5"/>
    <w:rsid w:val="00E65D5F"/>
    <w:rsid w:val="00E66031"/>
    <w:rsid w:val="00E66424"/>
    <w:rsid w:val="00E66B64"/>
    <w:rsid w:val="00E66B66"/>
    <w:rsid w:val="00E66B76"/>
    <w:rsid w:val="00E66CC3"/>
    <w:rsid w:val="00E67584"/>
    <w:rsid w:val="00E67669"/>
    <w:rsid w:val="00E677BD"/>
    <w:rsid w:val="00E67AE7"/>
    <w:rsid w:val="00E70074"/>
    <w:rsid w:val="00E7011C"/>
    <w:rsid w:val="00E708BC"/>
    <w:rsid w:val="00E70C34"/>
    <w:rsid w:val="00E70C44"/>
    <w:rsid w:val="00E7138D"/>
    <w:rsid w:val="00E71753"/>
    <w:rsid w:val="00E7189B"/>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3E0"/>
    <w:rsid w:val="00E775E3"/>
    <w:rsid w:val="00E77A45"/>
    <w:rsid w:val="00E80392"/>
    <w:rsid w:val="00E80693"/>
    <w:rsid w:val="00E80E6D"/>
    <w:rsid w:val="00E812F5"/>
    <w:rsid w:val="00E8154B"/>
    <w:rsid w:val="00E817CB"/>
    <w:rsid w:val="00E82619"/>
    <w:rsid w:val="00E82968"/>
    <w:rsid w:val="00E8357D"/>
    <w:rsid w:val="00E836B7"/>
    <w:rsid w:val="00E8373C"/>
    <w:rsid w:val="00E83967"/>
    <w:rsid w:val="00E839AD"/>
    <w:rsid w:val="00E83C11"/>
    <w:rsid w:val="00E83C7E"/>
    <w:rsid w:val="00E83F33"/>
    <w:rsid w:val="00E83F3C"/>
    <w:rsid w:val="00E83FCE"/>
    <w:rsid w:val="00E84570"/>
    <w:rsid w:val="00E846CA"/>
    <w:rsid w:val="00E8487A"/>
    <w:rsid w:val="00E85418"/>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3D90"/>
    <w:rsid w:val="00E9445F"/>
    <w:rsid w:val="00E94687"/>
    <w:rsid w:val="00E947B9"/>
    <w:rsid w:val="00E951ED"/>
    <w:rsid w:val="00E95A46"/>
    <w:rsid w:val="00E95A9A"/>
    <w:rsid w:val="00E95DD9"/>
    <w:rsid w:val="00E96341"/>
    <w:rsid w:val="00E9647F"/>
    <w:rsid w:val="00E967EA"/>
    <w:rsid w:val="00E96CB9"/>
    <w:rsid w:val="00E9721B"/>
    <w:rsid w:val="00E97299"/>
    <w:rsid w:val="00E97C21"/>
    <w:rsid w:val="00EA05D9"/>
    <w:rsid w:val="00EA1440"/>
    <w:rsid w:val="00EA1521"/>
    <w:rsid w:val="00EA16C4"/>
    <w:rsid w:val="00EA19E9"/>
    <w:rsid w:val="00EA214F"/>
    <w:rsid w:val="00EA2341"/>
    <w:rsid w:val="00EA2418"/>
    <w:rsid w:val="00EA2443"/>
    <w:rsid w:val="00EA24A3"/>
    <w:rsid w:val="00EA3333"/>
    <w:rsid w:val="00EA369D"/>
    <w:rsid w:val="00EA3B6D"/>
    <w:rsid w:val="00EA3C45"/>
    <w:rsid w:val="00EA3EF5"/>
    <w:rsid w:val="00EA411E"/>
    <w:rsid w:val="00EA4665"/>
    <w:rsid w:val="00EA4C4D"/>
    <w:rsid w:val="00EA4F2E"/>
    <w:rsid w:val="00EA539E"/>
    <w:rsid w:val="00EA63B7"/>
    <w:rsid w:val="00EA641F"/>
    <w:rsid w:val="00EA647B"/>
    <w:rsid w:val="00EA64F1"/>
    <w:rsid w:val="00EA670C"/>
    <w:rsid w:val="00EA6A5A"/>
    <w:rsid w:val="00EA6A95"/>
    <w:rsid w:val="00EA6AA9"/>
    <w:rsid w:val="00EA714D"/>
    <w:rsid w:val="00EA7167"/>
    <w:rsid w:val="00EA7386"/>
    <w:rsid w:val="00EA790B"/>
    <w:rsid w:val="00EB01C3"/>
    <w:rsid w:val="00EB0B45"/>
    <w:rsid w:val="00EB19E0"/>
    <w:rsid w:val="00EB1C21"/>
    <w:rsid w:val="00EB249C"/>
    <w:rsid w:val="00EB33B0"/>
    <w:rsid w:val="00EB3B36"/>
    <w:rsid w:val="00EB42A7"/>
    <w:rsid w:val="00EB54B9"/>
    <w:rsid w:val="00EB5649"/>
    <w:rsid w:val="00EB5754"/>
    <w:rsid w:val="00EB5A80"/>
    <w:rsid w:val="00EB5CAA"/>
    <w:rsid w:val="00EB5D7A"/>
    <w:rsid w:val="00EB6151"/>
    <w:rsid w:val="00EB644D"/>
    <w:rsid w:val="00EB675E"/>
    <w:rsid w:val="00EB6BB7"/>
    <w:rsid w:val="00EB6DDA"/>
    <w:rsid w:val="00EB780D"/>
    <w:rsid w:val="00EB7BF0"/>
    <w:rsid w:val="00EB7FBE"/>
    <w:rsid w:val="00EC02F0"/>
    <w:rsid w:val="00EC07DD"/>
    <w:rsid w:val="00EC093F"/>
    <w:rsid w:val="00EC0D7C"/>
    <w:rsid w:val="00EC1115"/>
    <w:rsid w:val="00EC11A8"/>
    <w:rsid w:val="00EC19D7"/>
    <w:rsid w:val="00EC2131"/>
    <w:rsid w:val="00EC2591"/>
    <w:rsid w:val="00EC27D8"/>
    <w:rsid w:val="00EC2BF5"/>
    <w:rsid w:val="00EC2E5A"/>
    <w:rsid w:val="00EC2F2F"/>
    <w:rsid w:val="00EC3652"/>
    <w:rsid w:val="00EC3D03"/>
    <w:rsid w:val="00EC3FAB"/>
    <w:rsid w:val="00EC4915"/>
    <w:rsid w:val="00EC4B79"/>
    <w:rsid w:val="00EC5199"/>
    <w:rsid w:val="00EC5216"/>
    <w:rsid w:val="00EC5EF3"/>
    <w:rsid w:val="00EC6262"/>
    <w:rsid w:val="00EC6827"/>
    <w:rsid w:val="00EC6D38"/>
    <w:rsid w:val="00EC7F14"/>
    <w:rsid w:val="00EC7FC4"/>
    <w:rsid w:val="00ED00A3"/>
    <w:rsid w:val="00ED0190"/>
    <w:rsid w:val="00ED031A"/>
    <w:rsid w:val="00ED236E"/>
    <w:rsid w:val="00ED2B2B"/>
    <w:rsid w:val="00ED2D69"/>
    <w:rsid w:val="00ED2EBD"/>
    <w:rsid w:val="00ED3078"/>
    <w:rsid w:val="00ED3187"/>
    <w:rsid w:val="00ED35A7"/>
    <w:rsid w:val="00ED379E"/>
    <w:rsid w:val="00ED393A"/>
    <w:rsid w:val="00ED3B24"/>
    <w:rsid w:val="00ED3BB6"/>
    <w:rsid w:val="00ED415E"/>
    <w:rsid w:val="00ED4305"/>
    <w:rsid w:val="00ED450E"/>
    <w:rsid w:val="00ED473B"/>
    <w:rsid w:val="00ED4969"/>
    <w:rsid w:val="00ED56D3"/>
    <w:rsid w:val="00ED6506"/>
    <w:rsid w:val="00ED6852"/>
    <w:rsid w:val="00ED7770"/>
    <w:rsid w:val="00ED78E4"/>
    <w:rsid w:val="00EDB18C"/>
    <w:rsid w:val="00EE0259"/>
    <w:rsid w:val="00EE0409"/>
    <w:rsid w:val="00EE1043"/>
    <w:rsid w:val="00EE1A88"/>
    <w:rsid w:val="00EE1CA1"/>
    <w:rsid w:val="00EE220A"/>
    <w:rsid w:val="00EE2448"/>
    <w:rsid w:val="00EE249B"/>
    <w:rsid w:val="00EE2853"/>
    <w:rsid w:val="00EE2D80"/>
    <w:rsid w:val="00EE3012"/>
    <w:rsid w:val="00EE34EE"/>
    <w:rsid w:val="00EE352A"/>
    <w:rsid w:val="00EE4019"/>
    <w:rsid w:val="00EE4A0C"/>
    <w:rsid w:val="00EE4A62"/>
    <w:rsid w:val="00EE4B11"/>
    <w:rsid w:val="00EE4D8A"/>
    <w:rsid w:val="00EE526A"/>
    <w:rsid w:val="00EE5824"/>
    <w:rsid w:val="00EE5F90"/>
    <w:rsid w:val="00EE5F9E"/>
    <w:rsid w:val="00EE616C"/>
    <w:rsid w:val="00EE627B"/>
    <w:rsid w:val="00EE6DF4"/>
    <w:rsid w:val="00EE7A5E"/>
    <w:rsid w:val="00EF0685"/>
    <w:rsid w:val="00EF0DE4"/>
    <w:rsid w:val="00EF16CA"/>
    <w:rsid w:val="00EF1C9B"/>
    <w:rsid w:val="00EF1CE4"/>
    <w:rsid w:val="00EF26BD"/>
    <w:rsid w:val="00EF2B66"/>
    <w:rsid w:val="00EF3ECD"/>
    <w:rsid w:val="00EF4033"/>
    <w:rsid w:val="00EF4A41"/>
    <w:rsid w:val="00EF5D36"/>
    <w:rsid w:val="00EF5F34"/>
    <w:rsid w:val="00EF66FC"/>
    <w:rsid w:val="00EF6B68"/>
    <w:rsid w:val="00EF6B9A"/>
    <w:rsid w:val="00EF7156"/>
    <w:rsid w:val="00EF72D1"/>
    <w:rsid w:val="00EF7936"/>
    <w:rsid w:val="00EF7F3A"/>
    <w:rsid w:val="00F00026"/>
    <w:rsid w:val="00F00311"/>
    <w:rsid w:val="00F00C01"/>
    <w:rsid w:val="00F01025"/>
    <w:rsid w:val="00F01043"/>
    <w:rsid w:val="00F01258"/>
    <w:rsid w:val="00F0135B"/>
    <w:rsid w:val="00F01FD1"/>
    <w:rsid w:val="00F0247E"/>
    <w:rsid w:val="00F02E5C"/>
    <w:rsid w:val="00F02E73"/>
    <w:rsid w:val="00F02FC9"/>
    <w:rsid w:val="00F03088"/>
    <w:rsid w:val="00F03091"/>
    <w:rsid w:val="00F03789"/>
    <w:rsid w:val="00F05459"/>
    <w:rsid w:val="00F05514"/>
    <w:rsid w:val="00F059F3"/>
    <w:rsid w:val="00F063A1"/>
    <w:rsid w:val="00F06CF5"/>
    <w:rsid w:val="00F07B66"/>
    <w:rsid w:val="00F10028"/>
    <w:rsid w:val="00F10140"/>
    <w:rsid w:val="00F103D4"/>
    <w:rsid w:val="00F107E3"/>
    <w:rsid w:val="00F109C7"/>
    <w:rsid w:val="00F11525"/>
    <w:rsid w:val="00F11BAF"/>
    <w:rsid w:val="00F11CE3"/>
    <w:rsid w:val="00F1212A"/>
    <w:rsid w:val="00F12825"/>
    <w:rsid w:val="00F132DC"/>
    <w:rsid w:val="00F13644"/>
    <w:rsid w:val="00F13A9A"/>
    <w:rsid w:val="00F13B27"/>
    <w:rsid w:val="00F13FE2"/>
    <w:rsid w:val="00F14734"/>
    <w:rsid w:val="00F14AB5"/>
    <w:rsid w:val="00F14D13"/>
    <w:rsid w:val="00F15356"/>
    <w:rsid w:val="00F1592D"/>
    <w:rsid w:val="00F15AF3"/>
    <w:rsid w:val="00F15C07"/>
    <w:rsid w:val="00F15CE6"/>
    <w:rsid w:val="00F16213"/>
    <w:rsid w:val="00F16559"/>
    <w:rsid w:val="00F16672"/>
    <w:rsid w:val="00F16E77"/>
    <w:rsid w:val="00F16E9B"/>
    <w:rsid w:val="00F16FDF"/>
    <w:rsid w:val="00F1725C"/>
    <w:rsid w:val="00F17672"/>
    <w:rsid w:val="00F179D0"/>
    <w:rsid w:val="00F17D37"/>
    <w:rsid w:val="00F17DA4"/>
    <w:rsid w:val="00F17DCE"/>
    <w:rsid w:val="00F21BE9"/>
    <w:rsid w:val="00F21C3F"/>
    <w:rsid w:val="00F22492"/>
    <w:rsid w:val="00F226F7"/>
    <w:rsid w:val="00F22750"/>
    <w:rsid w:val="00F22B0A"/>
    <w:rsid w:val="00F22B99"/>
    <w:rsid w:val="00F22F94"/>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921"/>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526A"/>
    <w:rsid w:val="00F354EC"/>
    <w:rsid w:val="00F356D2"/>
    <w:rsid w:val="00F35A6A"/>
    <w:rsid w:val="00F35C3B"/>
    <w:rsid w:val="00F365A8"/>
    <w:rsid w:val="00F3697D"/>
    <w:rsid w:val="00F36A95"/>
    <w:rsid w:val="00F36C84"/>
    <w:rsid w:val="00F36F01"/>
    <w:rsid w:val="00F371D8"/>
    <w:rsid w:val="00F37264"/>
    <w:rsid w:val="00F37349"/>
    <w:rsid w:val="00F37CFE"/>
    <w:rsid w:val="00F37D99"/>
    <w:rsid w:val="00F404A7"/>
    <w:rsid w:val="00F404DD"/>
    <w:rsid w:val="00F405C9"/>
    <w:rsid w:val="00F40A19"/>
    <w:rsid w:val="00F40C29"/>
    <w:rsid w:val="00F41072"/>
    <w:rsid w:val="00F412BF"/>
    <w:rsid w:val="00F414AB"/>
    <w:rsid w:val="00F414CD"/>
    <w:rsid w:val="00F414F8"/>
    <w:rsid w:val="00F416E4"/>
    <w:rsid w:val="00F41AC3"/>
    <w:rsid w:val="00F424DB"/>
    <w:rsid w:val="00F432C8"/>
    <w:rsid w:val="00F43603"/>
    <w:rsid w:val="00F43A18"/>
    <w:rsid w:val="00F43AA9"/>
    <w:rsid w:val="00F43CA2"/>
    <w:rsid w:val="00F44320"/>
    <w:rsid w:val="00F44435"/>
    <w:rsid w:val="00F4479C"/>
    <w:rsid w:val="00F44FA1"/>
    <w:rsid w:val="00F45418"/>
    <w:rsid w:val="00F45BCE"/>
    <w:rsid w:val="00F45EF7"/>
    <w:rsid w:val="00F4645D"/>
    <w:rsid w:val="00F46558"/>
    <w:rsid w:val="00F46639"/>
    <w:rsid w:val="00F46676"/>
    <w:rsid w:val="00F47377"/>
    <w:rsid w:val="00F4749C"/>
    <w:rsid w:val="00F47552"/>
    <w:rsid w:val="00F47626"/>
    <w:rsid w:val="00F476A9"/>
    <w:rsid w:val="00F47CAB"/>
    <w:rsid w:val="00F50275"/>
    <w:rsid w:val="00F5057E"/>
    <w:rsid w:val="00F505C7"/>
    <w:rsid w:val="00F505F4"/>
    <w:rsid w:val="00F508B3"/>
    <w:rsid w:val="00F50CEB"/>
    <w:rsid w:val="00F50E6D"/>
    <w:rsid w:val="00F51366"/>
    <w:rsid w:val="00F526A7"/>
    <w:rsid w:val="00F52A11"/>
    <w:rsid w:val="00F53109"/>
    <w:rsid w:val="00F53117"/>
    <w:rsid w:val="00F533A9"/>
    <w:rsid w:val="00F534AD"/>
    <w:rsid w:val="00F539DD"/>
    <w:rsid w:val="00F53C9E"/>
    <w:rsid w:val="00F53FA9"/>
    <w:rsid w:val="00F54010"/>
    <w:rsid w:val="00F541FE"/>
    <w:rsid w:val="00F54824"/>
    <w:rsid w:val="00F549DF"/>
    <w:rsid w:val="00F54B2F"/>
    <w:rsid w:val="00F54D09"/>
    <w:rsid w:val="00F54E14"/>
    <w:rsid w:val="00F55486"/>
    <w:rsid w:val="00F55B14"/>
    <w:rsid w:val="00F55D7D"/>
    <w:rsid w:val="00F56627"/>
    <w:rsid w:val="00F566F6"/>
    <w:rsid w:val="00F56C91"/>
    <w:rsid w:val="00F56CE1"/>
    <w:rsid w:val="00F57031"/>
    <w:rsid w:val="00F57532"/>
    <w:rsid w:val="00F57609"/>
    <w:rsid w:val="00F6003E"/>
    <w:rsid w:val="00F6038F"/>
    <w:rsid w:val="00F60839"/>
    <w:rsid w:val="00F6177A"/>
    <w:rsid w:val="00F6186F"/>
    <w:rsid w:val="00F61DD5"/>
    <w:rsid w:val="00F62745"/>
    <w:rsid w:val="00F62833"/>
    <w:rsid w:val="00F62AE5"/>
    <w:rsid w:val="00F62B07"/>
    <w:rsid w:val="00F62D01"/>
    <w:rsid w:val="00F62EE5"/>
    <w:rsid w:val="00F633D8"/>
    <w:rsid w:val="00F63965"/>
    <w:rsid w:val="00F63BB0"/>
    <w:rsid w:val="00F63F7B"/>
    <w:rsid w:val="00F644EA"/>
    <w:rsid w:val="00F64656"/>
    <w:rsid w:val="00F64C7D"/>
    <w:rsid w:val="00F65588"/>
    <w:rsid w:val="00F66257"/>
    <w:rsid w:val="00F66746"/>
    <w:rsid w:val="00F669C5"/>
    <w:rsid w:val="00F672FF"/>
    <w:rsid w:val="00F67312"/>
    <w:rsid w:val="00F67937"/>
    <w:rsid w:val="00F67C1B"/>
    <w:rsid w:val="00F67F40"/>
    <w:rsid w:val="00F67F4D"/>
    <w:rsid w:val="00F70195"/>
    <w:rsid w:val="00F70FC0"/>
    <w:rsid w:val="00F7140A"/>
    <w:rsid w:val="00F715E7"/>
    <w:rsid w:val="00F721E2"/>
    <w:rsid w:val="00F72602"/>
    <w:rsid w:val="00F72AEC"/>
    <w:rsid w:val="00F72DEA"/>
    <w:rsid w:val="00F7407D"/>
    <w:rsid w:val="00F74ABA"/>
    <w:rsid w:val="00F75340"/>
    <w:rsid w:val="00F755B8"/>
    <w:rsid w:val="00F75710"/>
    <w:rsid w:val="00F75739"/>
    <w:rsid w:val="00F75AC9"/>
    <w:rsid w:val="00F75C20"/>
    <w:rsid w:val="00F75D26"/>
    <w:rsid w:val="00F75ED1"/>
    <w:rsid w:val="00F76413"/>
    <w:rsid w:val="00F76F00"/>
    <w:rsid w:val="00F7731B"/>
    <w:rsid w:val="00F774FD"/>
    <w:rsid w:val="00F77565"/>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048"/>
    <w:rsid w:val="00F84101"/>
    <w:rsid w:val="00F84583"/>
    <w:rsid w:val="00F8520A"/>
    <w:rsid w:val="00F8600C"/>
    <w:rsid w:val="00F863C1"/>
    <w:rsid w:val="00F86631"/>
    <w:rsid w:val="00F86957"/>
    <w:rsid w:val="00F869B7"/>
    <w:rsid w:val="00F86E68"/>
    <w:rsid w:val="00F86EF5"/>
    <w:rsid w:val="00F875C4"/>
    <w:rsid w:val="00F876E5"/>
    <w:rsid w:val="00F9005C"/>
    <w:rsid w:val="00F904AE"/>
    <w:rsid w:val="00F90826"/>
    <w:rsid w:val="00F918A9"/>
    <w:rsid w:val="00F91B2C"/>
    <w:rsid w:val="00F91CBA"/>
    <w:rsid w:val="00F91DF2"/>
    <w:rsid w:val="00F92513"/>
    <w:rsid w:val="00F925C6"/>
    <w:rsid w:val="00F9294C"/>
    <w:rsid w:val="00F92ABC"/>
    <w:rsid w:val="00F92DFB"/>
    <w:rsid w:val="00F92E06"/>
    <w:rsid w:val="00F92F98"/>
    <w:rsid w:val="00F93AEB"/>
    <w:rsid w:val="00F93D80"/>
    <w:rsid w:val="00F94167"/>
    <w:rsid w:val="00F94CD4"/>
    <w:rsid w:val="00F9506A"/>
    <w:rsid w:val="00F952BF"/>
    <w:rsid w:val="00F955CD"/>
    <w:rsid w:val="00F95B03"/>
    <w:rsid w:val="00F96026"/>
    <w:rsid w:val="00F96230"/>
    <w:rsid w:val="00F965BC"/>
    <w:rsid w:val="00F96B57"/>
    <w:rsid w:val="00F978A7"/>
    <w:rsid w:val="00F97B16"/>
    <w:rsid w:val="00F97CE1"/>
    <w:rsid w:val="00F97D6C"/>
    <w:rsid w:val="00FA0966"/>
    <w:rsid w:val="00FA0EA9"/>
    <w:rsid w:val="00FA1419"/>
    <w:rsid w:val="00FA15AC"/>
    <w:rsid w:val="00FA1755"/>
    <w:rsid w:val="00FA18F2"/>
    <w:rsid w:val="00FA208B"/>
    <w:rsid w:val="00FA267A"/>
    <w:rsid w:val="00FA280A"/>
    <w:rsid w:val="00FA368A"/>
    <w:rsid w:val="00FA36F0"/>
    <w:rsid w:val="00FA3832"/>
    <w:rsid w:val="00FA395E"/>
    <w:rsid w:val="00FA3C90"/>
    <w:rsid w:val="00FA3EBF"/>
    <w:rsid w:val="00FA3FA4"/>
    <w:rsid w:val="00FA4C90"/>
    <w:rsid w:val="00FA4EEC"/>
    <w:rsid w:val="00FA502C"/>
    <w:rsid w:val="00FA5127"/>
    <w:rsid w:val="00FA68AF"/>
    <w:rsid w:val="00FA6905"/>
    <w:rsid w:val="00FA6B87"/>
    <w:rsid w:val="00FA6EDB"/>
    <w:rsid w:val="00FA7735"/>
    <w:rsid w:val="00FA7A01"/>
    <w:rsid w:val="00FB03E9"/>
    <w:rsid w:val="00FB08DC"/>
    <w:rsid w:val="00FB0C99"/>
    <w:rsid w:val="00FB1107"/>
    <w:rsid w:val="00FB1250"/>
    <w:rsid w:val="00FB1F38"/>
    <w:rsid w:val="00FB231E"/>
    <w:rsid w:val="00FB28CB"/>
    <w:rsid w:val="00FB2F2E"/>
    <w:rsid w:val="00FB37C3"/>
    <w:rsid w:val="00FB4456"/>
    <w:rsid w:val="00FB4A52"/>
    <w:rsid w:val="00FB4D43"/>
    <w:rsid w:val="00FB5485"/>
    <w:rsid w:val="00FB5D74"/>
    <w:rsid w:val="00FB5F5C"/>
    <w:rsid w:val="00FB6220"/>
    <w:rsid w:val="00FB6981"/>
    <w:rsid w:val="00FB6D84"/>
    <w:rsid w:val="00FB7076"/>
    <w:rsid w:val="00FB7543"/>
    <w:rsid w:val="00FB75E0"/>
    <w:rsid w:val="00FB75FC"/>
    <w:rsid w:val="00FB7D7A"/>
    <w:rsid w:val="00FC0304"/>
    <w:rsid w:val="00FC051A"/>
    <w:rsid w:val="00FC0936"/>
    <w:rsid w:val="00FC0B7F"/>
    <w:rsid w:val="00FC1093"/>
    <w:rsid w:val="00FC1673"/>
    <w:rsid w:val="00FC1BE4"/>
    <w:rsid w:val="00FC21CD"/>
    <w:rsid w:val="00FC25E0"/>
    <w:rsid w:val="00FC3406"/>
    <w:rsid w:val="00FC3598"/>
    <w:rsid w:val="00FC3A0E"/>
    <w:rsid w:val="00FC3B9D"/>
    <w:rsid w:val="00FC4607"/>
    <w:rsid w:val="00FC5D45"/>
    <w:rsid w:val="00FC5D99"/>
    <w:rsid w:val="00FC5E78"/>
    <w:rsid w:val="00FC65A3"/>
    <w:rsid w:val="00FC691C"/>
    <w:rsid w:val="00FC69B4"/>
    <w:rsid w:val="00FC6CBD"/>
    <w:rsid w:val="00FC7728"/>
    <w:rsid w:val="00FC77E6"/>
    <w:rsid w:val="00FC7ADE"/>
    <w:rsid w:val="00FD046D"/>
    <w:rsid w:val="00FD081D"/>
    <w:rsid w:val="00FD0A3A"/>
    <w:rsid w:val="00FD14BA"/>
    <w:rsid w:val="00FD16AF"/>
    <w:rsid w:val="00FD18F7"/>
    <w:rsid w:val="00FD1AB2"/>
    <w:rsid w:val="00FD1D43"/>
    <w:rsid w:val="00FD1F4D"/>
    <w:rsid w:val="00FD2218"/>
    <w:rsid w:val="00FD28C6"/>
    <w:rsid w:val="00FD2A3E"/>
    <w:rsid w:val="00FD3766"/>
    <w:rsid w:val="00FD3BCE"/>
    <w:rsid w:val="00FD3F2F"/>
    <w:rsid w:val="00FD46E5"/>
    <w:rsid w:val="00FD496E"/>
    <w:rsid w:val="00FD49D2"/>
    <w:rsid w:val="00FD4EA9"/>
    <w:rsid w:val="00FD5091"/>
    <w:rsid w:val="00FD546E"/>
    <w:rsid w:val="00FD57EB"/>
    <w:rsid w:val="00FD5869"/>
    <w:rsid w:val="00FD665B"/>
    <w:rsid w:val="00FD6D94"/>
    <w:rsid w:val="00FD6FFE"/>
    <w:rsid w:val="00FD7005"/>
    <w:rsid w:val="00FD7077"/>
    <w:rsid w:val="00FD7766"/>
    <w:rsid w:val="00FD7A07"/>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887"/>
    <w:rsid w:val="00FE3B1D"/>
    <w:rsid w:val="00FE3BFD"/>
    <w:rsid w:val="00FE3D22"/>
    <w:rsid w:val="00FE41B2"/>
    <w:rsid w:val="00FE42BA"/>
    <w:rsid w:val="00FE472F"/>
    <w:rsid w:val="00FE5BBC"/>
    <w:rsid w:val="00FE5DEC"/>
    <w:rsid w:val="00FE6509"/>
    <w:rsid w:val="00FE6638"/>
    <w:rsid w:val="00FE69B0"/>
    <w:rsid w:val="00FE6F71"/>
    <w:rsid w:val="00FE77B7"/>
    <w:rsid w:val="00FE77ED"/>
    <w:rsid w:val="00FE7814"/>
    <w:rsid w:val="00FE78BE"/>
    <w:rsid w:val="00FE7938"/>
    <w:rsid w:val="00FE7D6B"/>
    <w:rsid w:val="00FE7EB8"/>
    <w:rsid w:val="00FF05EF"/>
    <w:rsid w:val="00FF0E46"/>
    <w:rsid w:val="00FF1B0B"/>
    <w:rsid w:val="00FF1D05"/>
    <w:rsid w:val="00FF1FBA"/>
    <w:rsid w:val="00FF2773"/>
    <w:rsid w:val="00FF2B42"/>
    <w:rsid w:val="00FF322C"/>
    <w:rsid w:val="00FF3267"/>
    <w:rsid w:val="00FF3EF8"/>
    <w:rsid w:val="00FF3F39"/>
    <w:rsid w:val="00FF40B8"/>
    <w:rsid w:val="00FF454E"/>
    <w:rsid w:val="00FF507F"/>
    <w:rsid w:val="00FF5D4D"/>
    <w:rsid w:val="00FF634E"/>
    <w:rsid w:val="00FF649E"/>
    <w:rsid w:val="00FF690E"/>
    <w:rsid w:val="00FF6925"/>
    <w:rsid w:val="00FF6FE3"/>
    <w:rsid w:val="00FF7ABF"/>
    <w:rsid w:val="00FF7AF0"/>
    <w:rsid w:val="0101112B"/>
    <w:rsid w:val="01162753"/>
    <w:rsid w:val="012E3E96"/>
    <w:rsid w:val="015B74C1"/>
    <w:rsid w:val="017450A4"/>
    <w:rsid w:val="01787E34"/>
    <w:rsid w:val="01DE0E81"/>
    <w:rsid w:val="0203078A"/>
    <w:rsid w:val="022CBA3B"/>
    <w:rsid w:val="022CC022"/>
    <w:rsid w:val="024A32E7"/>
    <w:rsid w:val="02569491"/>
    <w:rsid w:val="02A5B310"/>
    <w:rsid w:val="02C2C279"/>
    <w:rsid w:val="02D09BD8"/>
    <w:rsid w:val="02FAF2F6"/>
    <w:rsid w:val="032C184D"/>
    <w:rsid w:val="0339DE31"/>
    <w:rsid w:val="0345C5F7"/>
    <w:rsid w:val="036F9FAF"/>
    <w:rsid w:val="0378323A"/>
    <w:rsid w:val="03968920"/>
    <w:rsid w:val="039ED7EB"/>
    <w:rsid w:val="0418A78F"/>
    <w:rsid w:val="042106F4"/>
    <w:rsid w:val="043A2F51"/>
    <w:rsid w:val="044D871C"/>
    <w:rsid w:val="0456F58C"/>
    <w:rsid w:val="04676973"/>
    <w:rsid w:val="047B5E25"/>
    <w:rsid w:val="048ABA0F"/>
    <w:rsid w:val="049E4FCA"/>
    <w:rsid w:val="049F5E8D"/>
    <w:rsid w:val="04A7A229"/>
    <w:rsid w:val="04C0FB9A"/>
    <w:rsid w:val="04D52EF2"/>
    <w:rsid w:val="04E58D73"/>
    <w:rsid w:val="0513B515"/>
    <w:rsid w:val="052E0D1A"/>
    <w:rsid w:val="0544F92F"/>
    <w:rsid w:val="05562397"/>
    <w:rsid w:val="055AB46E"/>
    <w:rsid w:val="05792B0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4C4AC"/>
    <w:rsid w:val="06F66482"/>
    <w:rsid w:val="06F9DE0A"/>
    <w:rsid w:val="071B4117"/>
    <w:rsid w:val="0771D013"/>
    <w:rsid w:val="0782A87C"/>
    <w:rsid w:val="07875FFE"/>
    <w:rsid w:val="07894714"/>
    <w:rsid w:val="07908837"/>
    <w:rsid w:val="07A82C12"/>
    <w:rsid w:val="07AA743C"/>
    <w:rsid w:val="07D252D6"/>
    <w:rsid w:val="07E3698E"/>
    <w:rsid w:val="07F991A7"/>
    <w:rsid w:val="0804D910"/>
    <w:rsid w:val="0814E120"/>
    <w:rsid w:val="081CF063"/>
    <w:rsid w:val="081D2E35"/>
    <w:rsid w:val="081D628D"/>
    <w:rsid w:val="0825C528"/>
    <w:rsid w:val="082A029E"/>
    <w:rsid w:val="0839BFE5"/>
    <w:rsid w:val="0859821D"/>
    <w:rsid w:val="08716C08"/>
    <w:rsid w:val="0873FB24"/>
    <w:rsid w:val="087743B0"/>
    <w:rsid w:val="0879CA28"/>
    <w:rsid w:val="087C99F1"/>
    <w:rsid w:val="087FE019"/>
    <w:rsid w:val="0884A281"/>
    <w:rsid w:val="0888A040"/>
    <w:rsid w:val="089C7A93"/>
    <w:rsid w:val="08AFECD3"/>
    <w:rsid w:val="08F0E743"/>
    <w:rsid w:val="0908861B"/>
    <w:rsid w:val="0909A4EE"/>
    <w:rsid w:val="092126DD"/>
    <w:rsid w:val="0923313A"/>
    <w:rsid w:val="092B7721"/>
    <w:rsid w:val="0935A6EB"/>
    <w:rsid w:val="097F3F60"/>
    <w:rsid w:val="09956208"/>
    <w:rsid w:val="09A78EBF"/>
    <w:rsid w:val="09DE6672"/>
    <w:rsid w:val="0A04E121"/>
    <w:rsid w:val="0A186A52"/>
    <w:rsid w:val="0A30B5BE"/>
    <w:rsid w:val="0A5ACE3A"/>
    <w:rsid w:val="0A820A6A"/>
    <w:rsid w:val="0AABD920"/>
    <w:rsid w:val="0AB4EB49"/>
    <w:rsid w:val="0ADC40FF"/>
    <w:rsid w:val="0ADD9F13"/>
    <w:rsid w:val="0AE1E968"/>
    <w:rsid w:val="0B0C6A6E"/>
    <w:rsid w:val="0B0D4B4C"/>
    <w:rsid w:val="0B1B0FC1"/>
    <w:rsid w:val="0B2D7045"/>
    <w:rsid w:val="0B3727F1"/>
    <w:rsid w:val="0B41665C"/>
    <w:rsid w:val="0B441A42"/>
    <w:rsid w:val="0B4B9684"/>
    <w:rsid w:val="0B58E8B8"/>
    <w:rsid w:val="0B5BB4B4"/>
    <w:rsid w:val="0B5C2F73"/>
    <w:rsid w:val="0B8CA503"/>
    <w:rsid w:val="0B9A19BB"/>
    <w:rsid w:val="0BA6F191"/>
    <w:rsid w:val="0C05596F"/>
    <w:rsid w:val="0C114935"/>
    <w:rsid w:val="0C3A3316"/>
    <w:rsid w:val="0C492A58"/>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219704"/>
    <w:rsid w:val="0E4362F6"/>
    <w:rsid w:val="0E43A1CA"/>
    <w:rsid w:val="0E44EC0E"/>
    <w:rsid w:val="0E68D32B"/>
    <w:rsid w:val="0E9ADCDA"/>
    <w:rsid w:val="0EC7F75E"/>
    <w:rsid w:val="0EDC04E0"/>
    <w:rsid w:val="0EE9D81C"/>
    <w:rsid w:val="0EEDA3B4"/>
    <w:rsid w:val="0EF7F1DA"/>
    <w:rsid w:val="0EFDADC4"/>
    <w:rsid w:val="0F0963BF"/>
    <w:rsid w:val="0F0DA9BD"/>
    <w:rsid w:val="0F132575"/>
    <w:rsid w:val="0F19F6AE"/>
    <w:rsid w:val="0F2631A0"/>
    <w:rsid w:val="0F351799"/>
    <w:rsid w:val="0F363B60"/>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1FE41A"/>
    <w:rsid w:val="112BFCDF"/>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0A267"/>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D44D19"/>
    <w:rsid w:val="13D70236"/>
    <w:rsid w:val="13E11670"/>
    <w:rsid w:val="1414B7F7"/>
    <w:rsid w:val="14217B4E"/>
    <w:rsid w:val="142E5747"/>
    <w:rsid w:val="1448559D"/>
    <w:rsid w:val="144DB946"/>
    <w:rsid w:val="146FF827"/>
    <w:rsid w:val="1477B2DC"/>
    <w:rsid w:val="148DB91B"/>
    <w:rsid w:val="14A45381"/>
    <w:rsid w:val="14AD17F3"/>
    <w:rsid w:val="14CFFA2B"/>
    <w:rsid w:val="14DA3BCB"/>
    <w:rsid w:val="14E9299F"/>
    <w:rsid w:val="14EF4CBD"/>
    <w:rsid w:val="15273963"/>
    <w:rsid w:val="154CDCA6"/>
    <w:rsid w:val="154E61A4"/>
    <w:rsid w:val="154EA3D1"/>
    <w:rsid w:val="156C1C85"/>
    <w:rsid w:val="15CAA39C"/>
    <w:rsid w:val="15CE45DF"/>
    <w:rsid w:val="15FB6522"/>
    <w:rsid w:val="1607AE0F"/>
    <w:rsid w:val="160B5BEA"/>
    <w:rsid w:val="162103E6"/>
    <w:rsid w:val="1624A584"/>
    <w:rsid w:val="16380F1E"/>
    <w:rsid w:val="1643EFDD"/>
    <w:rsid w:val="164F1D15"/>
    <w:rsid w:val="165189C0"/>
    <w:rsid w:val="165C66F7"/>
    <w:rsid w:val="16649FEF"/>
    <w:rsid w:val="167BC2B9"/>
    <w:rsid w:val="16C3C2EE"/>
    <w:rsid w:val="16E8E937"/>
    <w:rsid w:val="16F93C6F"/>
    <w:rsid w:val="1712AC71"/>
    <w:rsid w:val="174D4BA0"/>
    <w:rsid w:val="176A1640"/>
    <w:rsid w:val="178B6C0F"/>
    <w:rsid w:val="17C631CF"/>
    <w:rsid w:val="17DCC4FB"/>
    <w:rsid w:val="17DFC03E"/>
    <w:rsid w:val="181E032F"/>
    <w:rsid w:val="18335FF8"/>
    <w:rsid w:val="184B5AC0"/>
    <w:rsid w:val="1858A36E"/>
    <w:rsid w:val="187314D3"/>
    <w:rsid w:val="18886CD8"/>
    <w:rsid w:val="18A7BE3C"/>
    <w:rsid w:val="18AF6665"/>
    <w:rsid w:val="18C7AF0A"/>
    <w:rsid w:val="18D9E4BD"/>
    <w:rsid w:val="18E33576"/>
    <w:rsid w:val="18E91C01"/>
    <w:rsid w:val="18F6EA77"/>
    <w:rsid w:val="19087486"/>
    <w:rsid w:val="1926FE3A"/>
    <w:rsid w:val="193305E4"/>
    <w:rsid w:val="19335471"/>
    <w:rsid w:val="19407945"/>
    <w:rsid w:val="194D328B"/>
    <w:rsid w:val="19562C14"/>
    <w:rsid w:val="19620DC3"/>
    <w:rsid w:val="19B57334"/>
    <w:rsid w:val="1A0C6CFE"/>
    <w:rsid w:val="1A0CC7BE"/>
    <w:rsid w:val="1A2C2ABF"/>
    <w:rsid w:val="1A325B7F"/>
    <w:rsid w:val="1A381533"/>
    <w:rsid w:val="1A3EFEDC"/>
    <w:rsid w:val="1A6A6491"/>
    <w:rsid w:val="1A70B7AC"/>
    <w:rsid w:val="1A9B03F8"/>
    <w:rsid w:val="1A9DA419"/>
    <w:rsid w:val="1AB5ADE8"/>
    <w:rsid w:val="1ACF24D2"/>
    <w:rsid w:val="1AECDB15"/>
    <w:rsid w:val="1AFDDE24"/>
    <w:rsid w:val="1B3A66AF"/>
    <w:rsid w:val="1B72E047"/>
    <w:rsid w:val="1B8180E1"/>
    <w:rsid w:val="1B86524E"/>
    <w:rsid w:val="1B9A2F35"/>
    <w:rsid w:val="1BBA2659"/>
    <w:rsid w:val="1BC00D9A"/>
    <w:rsid w:val="1BE4C982"/>
    <w:rsid w:val="1BEA21A1"/>
    <w:rsid w:val="1C0440EA"/>
    <w:rsid w:val="1C08F93B"/>
    <w:rsid w:val="1C2DDF65"/>
    <w:rsid w:val="1C3EC466"/>
    <w:rsid w:val="1C562287"/>
    <w:rsid w:val="1C724471"/>
    <w:rsid w:val="1C784C3E"/>
    <w:rsid w:val="1C7F4CA0"/>
    <w:rsid w:val="1C8CA1DF"/>
    <w:rsid w:val="1C9622B0"/>
    <w:rsid w:val="1CA09732"/>
    <w:rsid w:val="1CAFE61A"/>
    <w:rsid w:val="1CC36B90"/>
    <w:rsid w:val="1CD27DD7"/>
    <w:rsid w:val="1CD4D4D6"/>
    <w:rsid w:val="1CD4F172"/>
    <w:rsid w:val="1CD795C1"/>
    <w:rsid w:val="1CFC8055"/>
    <w:rsid w:val="1D17C7CF"/>
    <w:rsid w:val="1D243BB7"/>
    <w:rsid w:val="1D285B2C"/>
    <w:rsid w:val="1D38DAFD"/>
    <w:rsid w:val="1D64F22F"/>
    <w:rsid w:val="1D8A568B"/>
    <w:rsid w:val="1DA365C2"/>
    <w:rsid w:val="1DA72C8B"/>
    <w:rsid w:val="1DCFB96A"/>
    <w:rsid w:val="1DFA8615"/>
    <w:rsid w:val="1E06C594"/>
    <w:rsid w:val="1E074F23"/>
    <w:rsid w:val="1E166B2E"/>
    <w:rsid w:val="1E20D927"/>
    <w:rsid w:val="1E412BEF"/>
    <w:rsid w:val="1E7503AA"/>
    <w:rsid w:val="1E85BA8A"/>
    <w:rsid w:val="1E8628A7"/>
    <w:rsid w:val="1EAAF08B"/>
    <w:rsid w:val="1EAC6428"/>
    <w:rsid w:val="1EC63DE9"/>
    <w:rsid w:val="1EC9FC32"/>
    <w:rsid w:val="1EEEC6D5"/>
    <w:rsid w:val="1EF31BF7"/>
    <w:rsid w:val="1F1EBA9E"/>
    <w:rsid w:val="1F3E87D5"/>
    <w:rsid w:val="1F4099FD"/>
    <w:rsid w:val="1F585D85"/>
    <w:rsid w:val="1F591471"/>
    <w:rsid w:val="1F5BFFC8"/>
    <w:rsid w:val="1F784B53"/>
    <w:rsid w:val="1F9641C9"/>
    <w:rsid w:val="1FA295F5"/>
    <w:rsid w:val="1FB0BD84"/>
    <w:rsid w:val="1FB398B6"/>
    <w:rsid w:val="1FD248F2"/>
    <w:rsid w:val="20241205"/>
    <w:rsid w:val="2040500E"/>
    <w:rsid w:val="20629238"/>
    <w:rsid w:val="206C7F48"/>
    <w:rsid w:val="20791F4C"/>
    <w:rsid w:val="208198FA"/>
    <w:rsid w:val="20908319"/>
    <w:rsid w:val="209CADF7"/>
    <w:rsid w:val="20C731FC"/>
    <w:rsid w:val="210E8A49"/>
    <w:rsid w:val="211F72DD"/>
    <w:rsid w:val="213E6656"/>
    <w:rsid w:val="214B76B2"/>
    <w:rsid w:val="218849D4"/>
    <w:rsid w:val="21A37F00"/>
    <w:rsid w:val="21B2B1E9"/>
    <w:rsid w:val="21B62DFA"/>
    <w:rsid w:val="21D19061"/>
    <w:rsid w:val="21DB8DAB"/>
    <w:rsid w:val="21E662A0"/>
    <w:rsid w:val="21EF2E02"/>
    <w:rsid w:val="21F49AB3"/>
    <w:rsid w:val="21F653B9"/>
    <w:rsid w:val="21FF96BB"/>
    <w:rsid w:val="220AE074"/>
    <w:rsid w:val="225CA34E"/>
    <w:rsid w:val="226F20CD"/>
    <w:rsid w:val="22AB2100"/>
    <w:rsid w:val="22D1608B"/>
    <w:rsid w:val="22DA4D89"/>
    <w:rsid w:val="22DFB1C3"/>
    <w:rsid w:val="22E0E2F6"/>
    <w:rsid w:val="230FFA0A"/>
    <w:rsid w:val="2320D417"/>
    <w:rsid w:val="23272055"/>
    <w:rsid w:val="232CA4CE"/>
    <w:rsid w:val="23381DEA"/>
    <w:rsid w:val="236A51BC"/>
    <w:rsid w:val="23833717"/>
    <w:rsid w:val="239DA083"/>
    <w:rsid w:val="23BEDF4A"/>
    <w:rsid w:val="23D02F54"/>
    <w:rsid w:val="23D0EF7B"/>
    <w:rsid w:val="23D433B3"/>
    <w:rsid w:val="23D830A7"/>
    <w:rsid w:val="23F3AA10"/>
    <w:rsid w:val="23FCA769"/>
    <w:rsid w:val="2400928A"/>
    <w:rsid w:val="2406B021"/>
    <w:rsid w:val="2429C1E3"/>
    <w:rsid w:val="242F06C7"/>
    <w:rsid w:val="243724FA"/>
    <w:rsid w:val="244FED63"/>
    <w:rsid w:val="24829965"/>
    <w:rsid w:val="24924F12"/>
    <w:rsid w:val="24A77F44"/>
    <w:rsid w:val="24ACF5D1"/>
    <w:rsid w:val="24AD8AC8"/>
    <w:rsid w:val="24AF65F2"/>
    <w:rsid w:val="24D79085"/>
    <w:rsid w:val="24DF3391"/>
    <w:rsid w:val="24F9471C"/>
    <w:rsid w:val="2509DD61"/>
    <w:rsid w:val="252F15F3"/>
    <w:rsid w:val="2535D45D"/>
    <w:rsid w:val="255AAFAB"/>
    <w:rsid w:val="255D96C5"/>
    <w:rsid w:val="2583C6C3"/>
    <w:rsid w:val="25990BC5"/>
    <w:rsid w:val="25A7CB81"/>
    <w:rsid w:val="25CFEBE2"/>
    <w:rsid w:val="25D7E412"/>
    <w:rsid w:val="26095376"/>
    <w:rsid w:val="26241761"/>
    <w:rsid w:val="26395A8D"/>
    <w:rsid w:val="26497975"/>
    <w:rsid w:val="26530D79"/>
    <w:rsid w:val="2657B107"/>
    <w:rsid w:val="2657C157"/>
    <w:rsid w:val="265D1C1D"/>
    <w:rsid w:val="266E61C6"/>
    <w:rsid w:val="26789B7A"/>
    <w:rsid w:val="268BF438"/>
    <w:rsid w:val="268BFA46"/>
    <w:rsid w:val="269128C3"/>
    <w:rsid w:val="26B07B60"/>
    <w:rsid w:val="26CA7F86"/>
    <w:rsid w:val="26D8DF7C"/>
    <w:rsid w:val="27484A6C"/>
    <w:rsid w:val="2767D34A"/>
    <w:rsid w:val="2767F426"/>
    <w:rsid w:val="27729A19"/>
    <w:rsid w:val="2777A1C8"/>
    <w:rsid w:val="277C23D8"/>
    <w:rsid w:val="27835519"/>
    <w:rsid w:val="2788DA70"/>
    <w:rsid w:val="278F89BA"/>
    <w:rsid w:val="27B7F7BA"/>
    <w:rsid w:val="27D707DD"/>
    <w:rsid w:val="27D7BE62"/>
    <w:rsid w:val="2807C8B3"/>
    <w:rsid w:val="282F7F4E"/>
    <w:rsid w:val="2834E53F"/>
    <w:rsid w:val="2859926C"/>
    <w:rsid w:val="28A0F740"/>
    <w:rsid w:val="28CB357A"/>
    <w:rsid w:val="29072D51"/>
    <w:rsid w:val="290B670C"/>
    <w:rsid w:val="2914E5C9"/>
    <w:rsid w:val="292F94C9"/>
    <w:rsid w:val="293FF819"/>
    <w:rsid w:val="29582E51"/>
    <w:rsid w:val="2967F061"/>
    <w:rsid w:val="2975157E"/>
    <w:rsid w:val="29915316"/>
    <w:rsid w:val="29919DA1"/>
    <w:rsid w:val="29922ADB"/>
    <w:rsid w:val="29C4E27C"/>
    <w:rsid w:val="29C99722"/>
    <w:rsid w:val="29CCB83F"/>
    <w:rsid w:val="29D2E287"/>
    <w:rsid w:val="29F468E2"/>
    <w:rsid w:val="29F4F54D"/>
    <w:rsid w:val="2A115A7D"/>
    <w:rsid w:val="2A117DF2"/>
    <w:rsid w:val="2A2B5DD8"/>
    <w:rsid w:val="2A424E89"/>
    <w:rsid w:val="2A43C9A9"/>
    <w:rsid w:val="2A5357B1"/>
    <w:rsid w:val="2A555302"/>
    <w:rsid w:val="2A594296"/>
    <w:rsid w:val="2A619FED"/>
    <w:rsid w:val="2A77AAC8"/>
    <w:rsid w:val="2A7E5162"/>
    <w:rsid w:val="2A9E8CC4"/>
    <w:rsid w:val="2AAECE22"/>
    <w:rsid w:val="2AB1CD83"/>
    <w:rsid w:val="2AD2322D"/>
    <w:rsid w:val="2ADBC5D9"/>
    <w:rsid w:val="2AEC41A3"/>
    <w:rsid w:val="2AED3622"/>
    <w:rsid w:val="2B129443"/>
    <w:rsid w:val="2B18389F"/>
    <w:rsid w:val="2B32CEA1"/>
    <w:rsid w:val="2B3440A3"/>
    <w:rsid w:val="2B3CAC3D"/>
    <w:rsid w:val="2B4D64D2"/>
    <w:rsid w:val="2B782389"/>
    <w:rsid w:val="2B7872A7"/>
    <w:rsid w:val="2B97B2C6"/>
    <w:rsid w:val="2BC79DE7"/>
    <w:rsid w:val="2BD1AE1A"/>
    <w:rsid w:val="2BDDB4AA"/>
    <w:rsid w:val="2BE4C5A1"/>
    <w:rsid w:val="2BE7895B"/>
    <w:rsid w:val="2BF115B8"/>
    <w:rsid w:val="2BFFD087"/>
    <w:rsid w:val="2C18D6AD"/>
    <w:rsid w:val="2C3AA0F5"/>
    <w:rsid w:val="2C4157BC"/>
    <w:rsid w:val="2C4D32C6"/>
    <w:rsid w:val="2C76C830"/>
    <w:rsid w:val="2C791EB7"/>
    <w:rsid w:val="2C84B957"/>
    <w:rsid w:val="2CBD5F15"/>
    <w:rsid w:val="2CBE7613"/>
    <w:rsid w:val="2CBEA51E"/>
    <w:rsid w:val="2CD01104"/>
    <w:rsid w:val="2CD4B075"/>
    <w:rsid w:val="2D08CAFD"/>
    <w:rsid w:val="2D32FB03"/>
    <w:rsid w:val="2D7CEA20"/>
    <w:rsid w:val="2D8CEB2D"/>
    <w:rsid w:val="2D99BD60"/>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779CB6"/>
    <w:rsid w:val="2EAFC44B"/>
    <w:rsid w:val="2ECEA70D"/>
    <w:rsid w:val="2ECECB64"/>
    <w:rsid w:val="2EE11DCC"/>
    <w:rsid w:val="2EEB5C78"/>
    <w:rsid w:val="2F33A853"/>
    <w:rsid w:val="2F35CE9E"/>
    <w:rsid w:val="2F36283D"/>
    <w:rsid w:val="2F4894A8"/>
    <w:rsid w:val="2F6EE8B3"/>
    <w:rsid w:val="2F7045F8"/>
    <w:rsid w:val="2F7AC3F8"/>
    <w:rsid w:val="2F85D9B7"/>
    <w:rsid w:val="2F93BC41"/>
    <w:rsid w:val="2F9B3F69"/>
    <w:rsid w:val="2FC0E561"/>
    <w:rsid w:val="2FC78415"/>
    <w:rsid w:val="2FDAB76E"/>
    <w:rsid w:val="2FFAAD6D"/>
    <w:rsid w:val="3003D639"/>
    <w:rsid w:val="30041294"/>
    <w:rsid w:val="301C0C01"/>
    <w:rsid w:val="3022A7F5"/>
    <w:rsid w:val="3029C760"/>
    <w:rsid w:val="3053D07F"/>
    <w:rsid w:val="30559E44"/>
    <w:rsid w:val="30CF78B4"/>
    <w:rsid w:val="30D26F27"/>
    <w:rsid w:val="30D5DB4A"/>
    <w:rsid w:val="30DA7F45"/>
    <w:rsid w:val="30F5AE0F"/>
    <w:rsid w:val="3103C581"/>
    <w:rsid w:val="3136B6F2"/>
    <w:rsid w:val="31370FCA"/>
    <w:rsid w:val="31888D58"/>
    <w:rsid w:val="31AA3644"/>
    <w:rsid w:val="31B91F81"/>
    <w:rsid w:val="31F34AB0"/>
    <w:rsid w:val="322203FF"/>
    <w:rsid w:val="322F0FA5"/>
    <w:rsid w:val="324F8880"/>
    <w:rsid w:val="326ABC94"/>
    <w:rsid w:val="328671F0"/>
    <w:rsid w:val="32AE0F97"/>
    <w:rsid w:val="32C41BB5"/>
    <w:rsid w:val="32D014CB"/>
    <w:rsid w:val="330288C8"/>
    <w:rsid w:val="330C9F74"/>
    <w:rsid w:val="330E1E5C"/>
    <w:rsid w:val="3337A08E"/>
    <w:rsid w:val="333DF4A5"/>
    <w:rsid w:val="3342D693"/>
    <w:rsid w:val="33492DED"/>
    <w:rsid w:val="336CDA5F"/>
    <w:rsid w:val="33986DA9"/>
    <w:rsid w:val="33DFF2F9"/>
    <w:rsid w:val="33E22D15"/>
    <w:rsid w:val="33EEC068"/>
    <w:rsid w:val="33F5E7FA"/>
    <w:rsid w:val="33FEC1AC"/>
    <w:rsid w:val="341E5E7D"/>
    <w:rsid w:val="344B13FE"/>
    <w:rsid w:val="34688644"/>
    <w:rsid w:val="34871044"/>
    <w:rsid w:val="34A1E81C"/>
    <w:rsid w:val="34CED4AD"/>
    <w:rsid w:val="34FC2301"/>
    <w:rsid w:val="35016F2A"/>
    <w:rsid w:val="350338CE"/>
    <w:rsid w:val="35489128"/>
    <w:rsid w:val="355A09D5"/>
    <w:rsid w:val="355E23BD"/>
    <w:rsid w:val="357931D6"/>
    <w:rsid w:val="357B6FF3"/>
    <w:rsid w:val="3581D78C"/>
    <w:rsid w:val="358987E0"/>
    <w:rsid w:val="35BA2EDE"/>
    <w:rsid w:val="35BE2162"/>
    <w:rsid w:val="35D14EAB"/>
    <w:rsid w:val="35DCCC3C"/>
    <w:rsid w:val="35EA057C"/>
    <w:rsid w:val="3602FC96"/>
    <w:rsid w:val="360D69BC"/>
    <w:rsid w:val="3645C87D"/>
    <w:rsid w:val="3657AE40"/>
    <w:rsid w:val="365B309F"/>
    <w:rsid w:val="36B328CD"/>
    <w:rsid w:val="36D1D994"/>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6DF559"/>
    <w:rsid w:val="397CF706"/>
    <w:rsid w:val="397E142B"/>
    <w:rsid w:val="3982D773"/>
    <w:rsid w:val="39A9BCC3"/>
    <w:rsid w:val="39EF9003"/>
    <w:rsid w:val="3A004334"/>
    <w:rsid w:val="3A035EE8"/>
    <w:rsid w:val="3A0C3FD3"/>
    <w:rsid w:val="3A0DA570"/>
    <w:rsid w:val="3A1BBE1C"/>
    <w:rsid w:val="3A203198"/>
    <w:rsid w:val="3A42B6F3"/>
    <w:rsid w:val="3A4FB4D4"/>
    <w:rsid w:val="3A63A8A5"/>
    <w:rsid w:val="3ABA5582"/>
    <w:rsid w:val="3ABC7C9E"/>
    <w:rsid w:val="3ADDF210"/>
    <w:rsid w:val="3AE9E302"/>
    <w:rsid w:val="3AF73F3C"/>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66AC6"/>
    <w:rsid w:val="3BFF2B0F"/>
    <w:rsid w:val="3C1EA939"/>
    <w:rsid w:val="3C24ECAD"/>
    <w:rsid w:val="3C315DE8"/>
    <w:rsid w:val="3C373C1B"/>
    <w:rsid w:val="3C3CFD86"/>
    <w:rsid w:val="3C584CFF"/>
    <w:rsid w:val="3C8639EC"/>
    <w:rsid w:val="3CAB666A"/>
    <w:rsid w:val="3CB0F58F"/>
    <w:rsid w:val="3CCEDD4A"/>
    <w:rsid w:val="3D0A1C5D"/>
    <w:rsid w:val="3D0E6EB5"/>
    <w:rsid w:val="3D7577B7"/>
    <w:rsid w:val="3D7DE8D5"/>
    <w:rsid w:val="3D7EE7B9"/>
    <w:rsid w:val="3D86D53F"/>
    <w:rsid w:val="3D8CFC2E"/>
    <w:rsid w:val="3DE32574"/>
    <w:rsid w:val="3DF1F644"/>
    <w:rsid w:val="3E2E7950"/>
    <w:rsid w:val="3E3C1F76"/>
    <w:rsid w:val="3E684655"/>
    <w:rsid w:val="3E6CB6A4"/>
    <w:rsid w:val="3E6D248A"/>
    <w:rsid w:val="3E6DA880"/>
    <w:rsid w:val="3E7A8B0D"/>
    <w:rsid w:val="3E7BB6D3"/>
    <w:rsid w:val="3E7DA479"/>
    <w:rsid w:val="3EB277F1"/>
    <w:rsid w:val="3ECB5CD4"/>
    <w:rsid w:val="3EDCA68A"/>
    <w:rsid w:val="3EE4CCB0"/>
    <w:rsid w:val="3EF5A34C"/>
    <w:rsid w:val="3EF97F2F"/>
    <w:rsid w:val="3F04D0F8"/>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A70802"/>
    <w:rsid w:val="40C2371A"/>
    <w:rsid w:val="40E35EEE"/>
    <w:rsid w:val="411272C2"/>
    <w:rsid w:val="411BEED8"/>
    <w:rsid w:val="411F8CDE"/>
    <w:rsid w:val="414F6C35"/>
    <w:rsid w:val="4178B592"/>
    <w:rsid w:val="41911396"/>
    <w:rsid w:val="41B5453B"/>
    <w:rsid w:val="41BC3C6B"/>
    <w:rsid w:val="41C9FB17"/>
    <w:rsid w:val="41CA1B8A"/>
    <w:rsid w:val="41CB205E"/>
    <w:rsid w:val="41D60FDA"/>
    <w:rsid w:val="421853F0"/>
    <w:rsid w:val="42411E05"/>
    <w:rsid w:val="427235BB"/>
    <w:rsid w:val="4284D176"/>
    <w:rsid w:val="42CB13FE"/>
    <w:rsid w:val="42D3F10F"/>
    <w:rsid w:val="42E0FEE6"/>
    <w:rsid w:val="43088F46"/>
    <w:rsid w:val="432EA360"/>
    <w:rsid w:val="434F784D"/>
    <w:rsid w:val="43A96225"/>
    <w:rsid w:val="43BB337E"/>
    <w:rsid w:val="43D798BF"/>
    <w:rsid w:val="4403339B"/>
    <w:rsid w:val="4406D3CE"/>
    <w:rsid w:val="44279EC1"/>
    <w:rsid w:val="443721C3"/>
    <w:rsid w:val="443BCC39"/>
    <w:rsid w:val="44538F9A"/>
    <w:rsid w:val="4460F1B0"/>
    <w:rsid w:val="446458E5"/>
    <w:rsid w:val="446868FA"/>
    <w:rsid w:val="44796227"/>
    <w:rsid w:val="4488A64E"/>
    <w:rsid w:val="449EE389"/>
    <w:rsid w:val="44A8FB23"/>
    <w:rsid w:val="44BDA129"/>
    <w:rsid w:val="44F2712C"/>
    <w:rsid w:val="44F94093"/>
    <w:rsid w:val="450F1CDD"/>
    <w:rsid w:val="4525EB8D"/>
    <w:rsid w:val="45426E80"/>
    <w:rsid w:val="4549E179"/>
    <w:rsid w:val="4557EBC4"/>
    <w:rsid w:val="4567613F"/>
    <w:rsid w:val="45736920"/>
    <w:rsid w:val="4584E48A"/>
    <w:rsid w:val="45D8402E"/>
    <w:rsid w:val="46002946"/>
    <w:rsid w:val="460DD07E"/>
    <w:rsid w:val="4638CD78"/>
    <w:rsid w:val="464B3428"/>
    <w:rsid w:val="469D5639"/>
    <w:rsid w:val="46D86A21"/>
    <w:rsid w:val="46EE951F"/>
    <w:rsid w:val="46F7EE99"/>
    <w:rsid w:val="470563FB"/>
    <w:rsid w:val="471B509A"/>
    <w:rsid w:val="471E9E97"/>
    <w:rsid w:val="472E2C4C"/>
    <w:rsid w:val="473E7073"/>
    <w:rsid w:val="47415D2C"/>
    <w:rsid w:val="4741DDB6"/>
    <w:rsid w:val="475A32C2"/>
    <w:rsid w:val="47698283"/>
    <w:rsid w:val="479B6D17"/>
    <w:rsid w:val="47AB78B2"/>
    <w:rsid w:val="47D30338"/>
    <w:rsid w:val="47ECDB10"/>
    <w:rsid w:val="47F2B6F3"/>
    <w:rsid w:val="48118FF1"/>
    <w:rsid w:val="4823DA5F"/>
    <w:rsid w:val="48423FE9"/>
    <w:rsid w:val="484339E3"/>
    <w:rsid w:val="485D8C4F"/>
    <w:rsid w:val="485EA663"/>
    <w:rsid w:val="48703D10"/>
    <w:rsid w:val="487F51AD"/>
    <w:rsid w:val="489A2D50"/>
    <w:rsid w:val="48C08A7A"/>
    <w:rsid w:val="48E1F8C5"/>
    <w:rsid w:val="48E3F6E2"/>
    <w:rsid w:val="48E403E4"/>
    <w:rsid w:val="48EB2549"/>
    <w:rsid w:val="49156AC8"/>
    <w:rsid w:val="494764F1"/>
    <w:rsid w:val="497C6F81"/>
    <w:rsid w:val="498AEB97"/>
    <w:rsid w:val="49C015DC"/>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EAFAE5"/>
    <w:rsid w:val="4AF2C1AB"/>
    <w:rsid w:val="4B0808B4"/>
    <w:rsid w:val="4B0DEB9F"/>
    <w:rsid w:val="4B135628"/>
    <w:rsid w:val="4B1EFCE5"/>
    <w:rsid w:val="4B266490"/>
    <w:rsid w:val="4B2D8414"/>
    <w:rsid w:val="4B428375"/>
    <w:rsid w:val="4B77B8AD"/>
    <w:rsid w:val="4B7E03B8"/>
    <w:rsid w:val="4B89F548"/>
    <w:rsid w:val="4B8F2946"/>
    <w:rsid w:val="4B9BCD85"/>
    <w:rsid w:val="4BB8C369"/>
    <w:rsid w:val="4C199FC9"/>
    <w:rsid w:val="4C2F4DAE"/>
    <w:rsid w:val="4C6DDD68"/>
    <w:rsid w:val="4C775850"/>
    <w:rsid w:val="4C9CF3A8"/>
    <w:rsid w:val="4C9E3ECF"/>
    <w:rsid w:val="4CA4DFF8"/>
    <w:rsid w:val="4CB976D9"/>
    <w:rsid w:val="4CD163EA"/>
    <w:rsid w:val="4CF39C1E"/>
    <w:rsid w:val="4CF53489"/>
    <w:rsid w:val="4CF5EDDF"/>
    <w:rsid w:val="4CFFD870"/>
    <w:rsid w:val="4D1F25A9"/>
    <w:rsid w:val="4D32E9E2"/>
    <w:rsid w:val="4D338AB3"/>
    <w:rsid w:val="4D550CDE"/>
    <w:rsid w:val="4D84EBA8"/>
    <w:rsid w:val="4D8FD929"/>
    <w:rsid w:val="4D905EBC"/>
    <w:rsid w:val="4DA4401A"/>
    <w:rsid w:val="4DB6FAD4"/>
    <w:rsid w:val="4DC9A7CA"/>
    <w:rsid w:val="4DD20730"/>
    <w:rsid w:val="4DDF8EE3"/>
    <w:rsid w:val="4DEB6CD4"/>
    <w:rsid w:val="4DF0468D"/>
    <w:rsid w:val="4DF1521B"/>
    <w:rsid w:val="4E1AD614"/>
    <w:rsid w:val="4E49A5D9"/>
    <w:rsid w:val="4E6782E6"/>
    <w:rsid w:val="4E6FA619"/>
    <w:rsid w:val="4E973839"/>
    <w:rsid w:val="4E9BA8D1"/>
    <w:rsid w:val="4EABFF70"/>
    <w:rsid w:val="4EB864CD"/>
    <w:rsid w:val="4F39E09D"/>
    <w:rsid w:val="4F3C5B5E"/>
    <w:rsid w:val="4F7456BC"/>
    <w:rsid w:val="4FA5A2FC"/>
    <w:rsid w:val="4FB2A584"/>
    <w:rsid w:val="4FB9FC15"/>
    <w:rsid w:val="4FC0ADE8"/>
    <w:rsid w:val="4FC22EF5"/>
    <w:rsid w:val="4FD0844A"/>
    <w:rsid w:val="4FEBB551"/>
    <w:rsid w:val="4FEC8A66"/>
    <w:rsid w:val="50021A2C"/>
    <w:rsid w:val="50035347"/>
    <w:rsid w:val="5025B60A"/>
    <w:rsid w:val="5030F775"/>
    <w:rsid w:val="503AF017"/>
    <w:rsid w:val="5073C92D"/>
    <w:rsid w:val="50BA19F4"/>
    <w:rsid w:val="50D138B5"/>
    <w:rsid w:val="50D5B0FE"/>
    <w:rsid w:val="50DD6923"/>
    <w:rsid w:val="50F73C6C"/>
    <w:rsid w:val="5105AC05"/>
    <w:rsid w:val="512C7C40"/>
    <w:rsid w:val="512C9FBD"/>
    <w:rsid w:val="51394E79"/>
    <w:rsid w:val="513C0CEE"/>
    <w:rsid w:val="5146EC28"/>
    <w:rsid w:val="514785B3"/>
    <w:rsid w:val="515A2CB9"/>
    <w:rsid w:val="515AB37A"/>
    <w:rsid w:val="5189942C"/>
    <w:rsid w:val="518E6F07"/>
    <w:rsid w:val="51AFD942"/>
    <w:rsid w:val="51B39DEB"/>
    <w:rsid w:val="51BD9417"/>
    <w:rsid w:val="51DA3E9E"/>
    <w:rsid w:val="51DC650E"/>
    <w:rsid w:val="51E44459"/>
    <w:rsid w:val="51F61976"/>
    <w:rsid w:val="520B28D8"/>
    <w:rsid w:val="520C8A30"/>
    <w:rsid w:val="521D1EA8"/>
    <w:rsid w:val="5223DE0C"/>
    <w:rsid w:val="5231D1B9"/>
    <w:rsid w:val="523DF1F4"/>
    <w:rsid w:val="524CB0F8"/>
    <w:rsid w:val="524FDC6C"/>
    <w:rsid w:val="52808E44"/>
    <w:rsid w:val="528D8C33"/>
    <w:rsid w:val="52A9B347"/>
    <w:rsid w:val="52EA9735"/>
    <w:rsid w:val="52F683DB"/>
    <w:rsid w:val="531D6AF4"/>
    <w:rsid w:val="532B3C12"/>
    <w:rsid w:val="534D13E1"/>
    <w:rsid w:val="5356289B"/>
    <w:rsid w:val="53566AAA"/>
    <w:rsid w:val="53571CC3"/>
    <w:rsid w:val="538405DC"/>
    <w:rsid w:val="53E36B9E"/>
    <w:rsid w:val="53F49B46"/>
    <w:rsid w:val="542C57D5"/>
    <w:rsid w:val="5440D6D7"/>
    <w:rsid w:val="5444A6E9"/>
    <w:rsid w:val="54866796"/>
    <w:rsid w:val="548BC155"/>
    <w:rsid w:val="548C1E31"/>
    <w:rsid w:val="54C6A784"/>
    <w:rsid w:val="551D7A46"/>
    <w:rsid w:val="553ACD2D"/>
    <w:rsid w:val="555BC45D"/>
    <w:rsid w:val="55877113"/>
    <w:rsid w:val="55917A70"/>
    <w:rsid w:val="55DE0B84"/>
    <w:rsid w:val="55FA4715"/>
    <w:rsid w:val="5626BF3D"/>
    <w:rsid w:val="56515096"/>
    <w:rsid w:val="5653A29F"/>
    <w:rsid w:val="5658C53A"/>
    <w:rsid w:val="565A9133"/>
    <w:rsid w:val="5694EC9A"/>
    <w:rsid w:val="569C1CFF"/>
    <w:rsid w:val="56B5501E"/>
    <w:rsid w:val="56BBE704"/>
    <w:rsid w:val="56CDF2A9"/>
    <w:rsid w:val="56EFEDA5"/>
    <w:rsid w:val="571337A3"/>
    <w:rsid w:val="57139BB8"/>
    <w:rsid w:val="5721707F"/>
    <w:rsid w:val="576BA192"/>
    <w:rsid w:val="57710E57"/>
    <w:rsid w:val="5784F404"/>
    <w:rsid w:val="578B1761"/>
    <w:rsid w:val="57A9AA31"/>
    <w:rsid w:val="57C577CC"/>
    <w:rsid w:val="57FBC25C"/>
    <w:rsid w:val="5816885F"/>
    <w:rsid w:val="582211DA"/>
    <w:rsid w:val="5827695A"/>
    <w:rsid w:val="5829DBCD"/>
    <w:rsid w:val="5833344A"/>
    <w:rsid w:val="583A46DD"/>
    <w:rsid w:val="583BAD14"/>
    <w:rsid w:val="58808469"/>
    <w:rsid w:val="588BBE06"/>
    <w:rsid w:val="58D78EE4"/>
    <w:rsid w:val="58ED34F0"/>
    <w:rsid w:val="58EFFF58"/>
    <w:rsid w:val="59257C0D"/>
    <w:rsid w:val="595EA859"/>
    <w:rsid w:val="5967B2EA"/>
    <w:rsid w:val="596B54FD"/>
    <w:rsid w:val="596F05AD"/>
    <w:rsid w:val="597E1866"/>
    <w:rsid w:val="597F34EC"/>
    <w:rsid w:val="59A11DE9"/>
    <w:rsid w:val="59B36FF3"/>
    <w:rsid w:val="59CE6C77"/>
    <w:rsid w:val="59E06C22"/>
    <w:rsid w:val="59FBE8BE"/>
    <w:rsid w:val="5A0F956D"/>
    <w:rsid w:val="5A262DA1"/>
    <w:rsid w:val="5A50D90D"/>
    <w:rsid w:val="5ADCE256"/>
    <w:rsid w:val="5B19E8C7"/>
    <w:rsid w:val="5B1BD801"/>
    <w:rsid w:val="5B4A471A"/>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46FB33"/>
    <w:rsid w:val="5E518989"/>
    <w:rsid w:val="5E52D424"/>
    <w:rsid w:val="5E736A45"/>
    <w:rsid w:val="5E769323"/>
    <w:rsid w:val="5E9BD2AF"/>
    <w:rsid w:val="5EA1DD9A"/>
    <w:rsid w:val="5EB679E1"/>
    <w:rsid w:val="5EBA7EB0"/>
    <w:rsid w:val="5EE1B42A"/>
    <w:rsid w:val="5EF6E386"/>
    <w:rsid w:val="5F03E711"/>
    <w:rsid w:val="5F1FC911"/>
    <w:rsid w:val="5F219722"/>
    <w:rsid w:val="5F433AEC"/>
    <w:rsid w:val="5F560022"/>
    <w:rsid w:val="5F6054FE"/>
    <w:rsid w:val="5F6C245C"/>
    <w:rsid w:val="5F77912E"/>
    <w:rsid w:val="5F798CD6"/>
    <w:rsid w:val="5FA8D362"/>
    <w:rsid w:val="5FD01E78"/>
    <w:rsid w:val="600B9B65"/>
    <w:rsid w:val="604B252D"/>
    <w:rsid w:val="6065B22E"/>
    <w:rsid w:val="607D848B"/>
    <w:rsid w:val="6091E2CA"/>
    <w:rsid w:val="60A1C908"/>
    <w:rsid w:val="60BEC028"/>
    <w:rsid w:val="60C26BC8"/>
    <w:rsid w:val="60CBE1EE"/>
    <w:rsid w:val="60E3D31A"/>
    <w:rsid w:val="6107EB5E"/>
    <w:rsid w:val="614A7B6A"/>
    <w:rsid w:val="616828D4"/>
    <w:rsid w:val="618C4E4C"/>
    <w:rsid w:val="61981D74"/>
    <w:rsid w:val="61A5FB5D"/>
    <w:rsid w:val="61D332E7"/>
    <w:rsid w:val="61D6BAE2"/>
    <w:rsid w:val="61E9C485"/>
    <w:rsid w:val="61FF5250"/>
    <w:rsid w:val="6201B182"/>
    <w:rsid w:val="62236EA0"/>
    <w:rsid w:val="622BA505"/>
    <w:rsid w:val="62412CEE"/>
    <w:rsid w:val="6263F597"/>
    <w:rsid w:val="62729525"/>
    <w:rsid w:val="6275ADC8"/>
    <w:rsid w:val="62AE1920"/>
    <w:rsid w:val="62CAA4D2"/>
    <w:rsid w:val="632D4D23"/>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2F88BF"/>
    <w:rsid w:val="653ADF60"/>
    <w:rsid w:val="653B737E"/>
    <w:rsid w:val="657331BA"/>
    <w:rsid w:val="65CF9682"/>
    <w:rsid w:val="65F2A957"/>
    <w:rsid w:val="65F8D431"/>
    <w:rsid w:val="65FD5706"/>
    <w:rsid w:val="661DEC8D"/>
    <w:rsid w:val="6648D71A"/>
    <w:rsid w:val="66490E34"/>
    <w:rsid w:val="6663DAC8"/>
    <w:rsid w:val="666BE920"/>
    <w:rsid w:val="66AB926E"/>
    <w:rsid w:val="66ACA2DA"/>
    <w:rsid w:val="66C65090"/>
    <w:rsid w:val="66D16BE1"/>
    <w:rsid w:val="67203962"/>
    <w:rsid w:val="674EACD8"/>
    <w:rsid w:val="675A66F6"/>
    <w:rsid w:val="6766459F"/>
    <w:rsid w:val="676E9CC0"/>
    <w:rsid w:val="67702C56"/>
    <w:rsid w:val="67849CD0"/>
    <w:rsid w:val="678E5272"/>
    <w:rsid w:val="679E0C0F"/>
    <w:rsid w:val="67AF2EE2"/>
    <w:rsid w:val="67AF5CA0"/>
    <w:rsid w:val="67B9BCEE"/>
    <w:rsid w:val="6816E07B"/>
    <w:rsid w:val="681B7152"/>
    <w:rsid w:val="6867AF8C"/>
    <w:rsid w:val="68768A58"/>
    <w:rsid w:val="687891D3"/>
    <w:rsid w:val="6883CC52"/>
    <w:rsid w:val="688E7FDD"/>
    <w:rsid w:val="68921286"/>
    <w:rsid w:val="68D25839"/>
    <w:rsid w:val="68D292A2"/>
    <w:rsid w:val="69110FE0"/>
    <w:rsid w:val="69285CA2"/>
    <w:rsid w:val="693357CA"/>
    <w:rsid w:val="6950BBD6"/>
    <w:rsid w:val="6951127B"/>
    <w:rsid w:val="69566E2D"/>
    <w:rsid w:val="6962E381"/>
    <w:rsid w:val="696EB5AC"/>
    <w:rsid w:val="697505BF"/>
    <w:rsid w:val="699D7D2F"/>
    <w:rsid w:val="69B741B3"/>
    <w:rsid w:val="69D57B7A"/>
    <w:rsid w:val="6A219616"/>
    <w:rsid w:val="6A2DE2E7"/>
    <w:rsid w:val="6A4A9719"/>
    <w:rsid w:val="6A4AF8B2"/>
    <w:rsid w:val="6A671529"/>
    <w:rsid w:val="6A6784AB"/>
    <w:rsid w:val="6A68D626"/>
    <w:rsid w:val="6A8B51FE"/>
    <w:rsid w:val="6A97D61E"/>
    <w:rsid w:val="6AACE041"/>
    <w:rsid w:val="6AB33315"/>
    <w:rsid w:val="6B115B38"/>
    <w:rsid w:val="6B1625AB"/>
    <w:rsid w:val="6B22DF39"/>
    <w:rsid w:val="6B2F4E08"/>
    <w:rsid w:val="6B4F87D4"/>
    <w:rsid w:val="6B531214"/>
    <w:rsid w:val="6B537000"/>
    <w:rsid w:val="6B55A9F3"/>
    <w:rsid w:val="6B65E14E"/>
    <w:rsid w:val="6B77F3E3"/>
    <w:rsid w:val="6B8C3089"/>
    <w:rsid w:val="6B9687BB"/>
    <w:rsid w:val="6B96CA98"/>
    <w:rsid w:val="6BC6209F"/>
    <w:rsid w:val="6BCC25DB"/>
    <w:rsid w:val="6BE64783"/>
    <w:rsid w:val="6BEB5DE5"/>
    <w:rsid w:val="6C05862D"/>
    <w:rsid w:val="6C0C4F91"/>
    <w:rsid w:val="6C124520"/>
    <w:rsid w:val="6C1F4E73"/>
    <w:rsid w:val="6C24247C"/>
    <w:rsid w:val="6C35250C"/>
    <w:rsid w:val="6C40F0DA"/>
    <w:rsid w:val="6C4EB90D"/>
    <w:rsid w:val="6C4EC842"/>
    <w:rsid w:val="6CB288AC"/>
    <w:rsid w:val="6CB29864"/>
    <w:rsid w:val="6CDEAB8A"/>
    <w:rsid w:val="6CF7E688"/>
    <w:rsid w:val="6D0235E3"/>
    <w:rsid w:val="6D302046"/>
    <w:rsid w:val="6D3DA441"/>
    <w:rsid w:val="6D56CC9E"/>
    <w:rsid w:val="6D67C8B4"/>
    <w:rsid w:val="6D6C9802"/>
    <w:rsid w:val="6D709097"/>
    <w:rsid w:val="6D7E3A7A"/>
    <w:rsid w:val="6D8B5C9C"/>
    <w:rsid w:val="6DAB702B"/>
    <w:rsid w:val="6DAEBEA1"/>
    <w:rsid w:val="6DF5A3CE"/>
    <w:rsid w:val="6E03AE26"/>
    <w:rsid w:val="6E2BCFC4"/>
    <w:rsid w:val="6E3C82BB"/>
    <w:rsid w:val="6E456F2A"/>
    <w:rsid w:val="6E5C2259"/>
    <w:rsid w:val="6E5C4D64"/>
    <w:rsid w:val="6E788168"/>
    <w:rsid w:val="6E79CDA2"/>
    <w:rsid w:val="6E9858D8"/>
    <w:rsid w:val="6EA8BB6A"/>
    <w:rsid w:val="6EB10D25"/>
    <w:rsid w:val="6EB3989E"/>
    <w:rsid w:val="6EBD3176"/>
    <w:rsid w:val="6EC1E479"/>
    <w:rsid w:val="6EC4167E"/>
    <w:rsid w:val="6ED456F8"/>
    <w:rsid w:val="6ED786FC"/>
    <w:rsid w:val="6EF2821B"/>
    <w:rsid w:val="6EF74C2D"/>
    <w:rsid w:val="6EFA4BB6"/>
    <w:rsid w:val="6F153DB4"/>
    <w:rsid w:val="6F16824D"/>
    <w:rsid w:val="6F3A8A7D"/>
    <w:rsid w:val="6F575BE9"/>
    <w:rsid w:val="6F595761"/>
    <w:rsid w:val="6F7678C8"/>
    <w:rsid w:val="6F81C430"/>
    <w:rsid w:val="6F9619D1"/>
    <w:rsid w:val="6FA8B64C"/>
    <w:rsid w:val="6FAD41C2"/>
    <w:rsid w:val="6FC0609E"/>
    <w:rsid w:val="6FCDA24D"/>
    <w:rsid w:val="6FE13B15"/>
    <w:rsid w:val="6FF8C33B"/>
    <w:rsid w:val="6FFF04A2"/>
    <w:rsid w:val="7039DFE0"/>
    <w:rsid w:val="7044A058"/>
    <w:rsid w:val="708A520B"/>
    <w:rsid w:val="708E527C"/>
    <w:rsid w:val="71104140"/>
    <w:rsid w:val="71259CD4"/>
    <w:rsid w:val="712A1139"/>
    <w:rsid w:val="712E6C5B"/>
    <w:rsid w:val="712F5AB8"/>
    <w:rsid w:val="718C20AF"/>
    <w:rsid w:val="71A5CE65"/>
    <w:rsid w:val="71A9A6A7"/>
    <w:rsid w:val="71EB068F"/>
    <w:rsid w:val="71EFE2C1"/>
    <w:rsid w:val="720B2A2C"/>
    <w:rsid w:val="720BF7BA"/>
    <w:rsid w:val="720F27BE"/>
    <w:rsid w:val="72111564"/>
    <w:rsid w:val="72149F2B"/>
    <w:rsid w:val="72410074"/>
    <w:rsid w:val="724B2FE2"/>
    <w:rsid w:val="728E6B8C"/>
    <w:rsid w:val="729C66F6"/>
    <w:rsid w:val="72D65EBB"/>
    <w:rsid w:val="730B7505"/>
    <w:rsid w:val="731444FC"/>
    <w:rsid w:val="7336FE43"/>
    <w:rsid w:val="7358EB86"/>
    <w:rsid w:val="735E7CEC"/>
    <w:rsid w:val="73D48229"/>
    <w:rsid w:val="73F8D086"/>
    <w:rsid w:val="74026F1C"/>
    <w:rsid w:val="7417AE94"/>
    <w:rsid w:val="742822F7"/>
    <w:rsid w:val="7449E9EB"/>
    <w:rsid w:val="74722F1C"/>
    <w:rsid w:val="7491AC2D"/>
    <w:rsid w:val="749958C6"/>
    <w:rsid w:val="74A38F5F"/>
    <w:rsid w:val="74B2F097"/>
    <w:rsid w:val="74B727CA"/>
    <w:rsid w:val="74BFE033"/>
    <w:rsid w:val="74EEA48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2C9EE"/>
    <w:rsid w:val="765932AF"/>
    <w:rsid w:val="765E539C"/>
    <w:rsid w:val="76983228"/>
    <w:rsid w:val="76C053F0"/>
    <w:rsid w:val="76CA217B"/>
    <w:rsid w:val="76CF51BF"/>
    <w:rsid w:val="76D65476"/>
    <w:rsid w:val="76D6B35B"/>
    <w:rsid w:val="77017DF1"/>
    <w:rsid w:val="7710535D"/>
    <w:rsid w:val="772C5857"/>
    <w:rsid w:val="77384C9D"/>
    <w:rsid w:val="77392A14"/>
    <w:rsid w:val="7741EBF8"/>
    <w:rsid w:val="77467F07"/>
    <w:rsid w:val="7748E373"/>
    <w:rsid w:val="7753BEC2"/>
    <w:rsid w:val="77756C5A"/>
    <w:rsid w:val="777C2128"/>
    <w:rsid w:val="77A9CFDE"/>
    <w:rsid w:val="77ABA8D5"/>
    <w:rsid w:val="77E01502"/>
    <w:rsid w:val="77E0AB9D"/>
    <w:rsid w:val="77EB0E3A"/>
    <w:rsid w:val="78116E51"/>
    <w:rsid w:val="781B049E"/>
    <w:rsid w:val="7828251A"/>
    <w:rsid w:val="7835CEF3"/>
    <w:rsid w:val="783982A2"/>
    <w:rsid w:val="78505480"/>
    <w:rsid w:val="78567835"/>
    <w:rsid w:val="786308D6"/>
    <w:rsid w:val="786B2220"/>
    <w:rsid w:val="788D7F63"/>
    <w:rsid w:val="788E7458"/>
    <w:rsid w:val="78E49582"/>
    <w:rsid w:val="78E92A2F"/>
    <w:rsid w:val="78F9E42E"/>
    <w:rsid w:val="791324F9"/>
    <w:rsid w:val="791680A6"/>
    <w:rsid w:val="79426ED4"/>
    <w:rsid w:val="79446794"/>
    <w:rsid w:val="79546C12"/>
    <w:rsid w:val="796BB119"/>
    <w:rsid w:val="797BBD00"/>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CEC987"/>
    <w:rsid w:val="7BE21C10"/>
    <w:rsid w:val="7BF05DCB"/>
    <w:rsid w:val="7BF499E7"/>
    <w:rsid w:val="7C0EDE57"/>
    <w:rsid w:val="7C19F02A"/>
    <w:rsid w:val="7C2A1EEC"/>
    <w:rsid w:val="7C4FC712"/>
    <w:rsid w:val="7C539C83"/>
    <w:rsid w:val="7C584E9E"/>
    <w:rsid w:val="7C6B7E37"/>
    <w:rsid w:val="7C779214"/>
    <w:rsid w:val="7C7B0BCA"/>
    <w:rsid w:val="7C85C07B"/>
    <w:rsid w:val="7CFB963D"/>
    <w:rsid w:val="7D0285A2"/>
    <w:rsid w:val="7D262455"/>
    <w:rsid w:val="7D377ED9"/>
    <w:rsid w:val="7D3B20AD"/>
    <w:rsid w:val="7D3FD0BE"/>
    <w:rsid w:val="7DD32212"/>
    <w:rsid w:val="7DF0CC31"/>
    <w:rsid w:val="7E1C1C34"/>
    <w:rsid w:val="7E426D54"/>
    <w:rsid w:val="7E5168F8"/>
    <w:rsid w:val="7E53DB69"/>
    <w:rsid w:val="7E564209"/>
    <w:rsid w:val="7E6DCB66"/>
    <w:rsid w:val="7E89A3A5"/>
    <w:rsid w:val="7EB1452F"/>
    <w:rsid w:val="7EBCC991"/>
    <w:rsid w:val="7EFB94D6"/>
    <w:rsid w:val="7F111F26"/>
    <w:rsid w:val="7F5A6C1A"/>
    <w:rsid w:val="7FA7ED01"/>
    <w:rsid w:val="7FB81614"/>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196A7F"/>
    <w:pPr>
      <w:keepNext/>
      <w:keepLines/>
      <w:numPr>
        <w:numId w:val="40"/>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196A7F"/>
    <w:pPr>
      <w:keepNext/>
      <w:numPr>
        <w:ilvl w:val="1"/>
        <w:numId w:val="41"/>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196A7F"/>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1"/>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PargrafodaLista"/>
    <w:next w:val="Normal"/>
    <w:link w:val="Nivel01Char"/>
    <w:qFormat/>
    <w:rsid w:val="003B3AF3"/>
    <w:pPr>
      <w:numPr>
        <w:numId w:val="10"/>
      </w:numPr>
      <w:spacing w:before="360" w:after="120" w:line="276" w:lineRule="auto"/>
      <w:ind w:left="357" w:hanging="357"/>
      <w:contextualSpacing w:val="0"/>
      <w:jc w:val="both"/>
      <w:outlineLvl w:val="0"/>
    </w:pPr>
    <w:rPr>
      <w:rFonts w:ascii="Arial" w:eastAsia="Arial" w:hAnsi="Arial" w:cs="Arial"/>
      <w:b/>
      <w:iCs/>
      <w:sz w:val="20"/>
      <w:szCs w:val="20"/>
    </w:rPr>
  </w:style>
  <w:style w:type="paragraph" w:customStyle="1" w:styleId="Nivel01Titulo">
    <w:name w:val="Nivel_01_Titulo"/>
    <w:basedOn w:val="Nivel01"/>
    <w:link w:val="Nivel01TituloChar"/>
    <w:rsid w:val="00196A7F"/>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3B3AF3"/>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Arial" w:hAnsi="Arial" w:cstheme="majorBidi"/>
      <w:b/>
      <w:i w:val="0"/>
      <w:i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196A7F"/>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10"/>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196A7F"/>
    <w:pPr>
      <w:numPr>
        <w:ilvl w:val="0"/>
        <w:numId w:val="0"/>
      </w:numPr>
      <w:ind w:left="360" w:hanging="360"/>
    </w:pPr>
    <w:rPr>
      <w:b/>
    </w:rPr>
  </w:style>
  <w:style w:type="paragraph" w:customStyle="1" w:styleId="Nivel3-erro">
    <w:name w:val="Nivel 3-erro"/>
    <w:basedOn w:val="Nivel3"/>
    <w:link w:val="Nivel3-erroChar"/>
    <w:autoRedefine/>
    <w:rsid w:val="00196A7F"/>
    <w:pPr>
      <w:numPr>
        <w:ilvl w:val="0"/>
        <w:numId w:val="8"/>
      </w:numPr>
      <w:ind w:left="993" w:firstLine="0"/>
    </w:pPr>
  </w:style>
  <w:style w:type="paragraph" w:customStyle="1" w:styleId="Nivel4">
    <w:name w:val="Nivel 4"/>
    <w:basedOn w:val="Nvel4-R"/>
    <w:link w:val="Nivel4Char"/>
    <w:qFormat/>
    <w:rsid w:val="00196A7F"/>
    <w:rPr>
      <w:i w:val="0"/>
      <w:color w:val="auto"/>
    </w:rPr>
  </w:style>
  <w:style w:type="paragraph" w:customStyle="1" w:styleId="Nivel5">
    <w:name w:val="Nivel 5"/>
    <w:basedOn w:val="Nvel4-R"/>
    <w:link w:val="Nivel5Char"/>
    <w:qFormat/>
    <w:rsid w:val="00196A7F"/>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196A7F"/>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196A7F"/>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noProof/>
      <w:color w:val="FF0000"/>
      <w:shd w:val="clear" w:color="auto" w:fill="76923C" w:themeFill="accent3" w:themeFillShade="BF"/>
      <w:lang w:eastAsia="pt-BR"/>
    </w:rPr>
  </w:style>
  <w:style w:type="character" w:customStyle="1" w:styleId="Nvel3OpcionalChar">
    <w:name w:val="Nível 3 Opcional Char"/>
    <w:basedOn w:val="Fontepargpadro"/>
    <w:link w:val="Nvel3Opcional"/>
    <w:rsid w:val="00A831D9"/>
    <w:rPr>
      <w:rFonts w:ascii="Arial" w:eastAsia="Times New Roman" w:hAnsi="Arial" w:cs="Tahoma"/>
      <w:i/>
      <w:iCs/>
      <w:noProof/>
      <w:color w:val="FF0000"/>
      <w:szCs w:val="24"/>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196A7F"/>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EA1440"/>
    <w:pPr>
      <w:shd w:val="clear" w:color="auto" w:fill="auto"/>
    </w:pPr>
    <w:rPr>
      <w:i w:val="0"/>
      <w:iCs/>
      <w:color w:val="auto"/>
    </w:rPr>
  </w:style>
  <w:style w:type="paragraph" w:customStyle="1" w:styleId="Nvel3-R">
    <w:name w:val="Nível 3-R"/>
    <w:basedOn w:val="Nivel3-erro"/>
    <w:link w:val="Nvel3-RChar"/>
    <w:qFormat/>
    <w:rsid w:val="00196A7F"/>
    <w:pPr>
      <w:ind w:left="1638" w:hanging="504"/>
    </w:pPr>
    <w:rPr>
      <w:rFonts w:cs="Arial"/>
      <w:i/>
      <w:iCs/>
      <w:color w:val="FF0000"/>
    </w:rPr>
  </w:style>
  <w:style w:type="character" w:customStyle="1" w:styleId="Nvel02Char">
    <w:name w:val="Nível 02 Char"/>
    <w:basedOn w:val="Nivel2-OpcionalChar"/>
    <w:link w:val="Nvel02"/>
    <w:rsid w:val="00EA1440"/>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196A7F"/>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196A7F"/>
    <w:pPr>
      <w:numPr>
        <w:numId w:val="0"/>
      </w:numPr>
      <w:spacing w:before="120"/>
      <w:outlineLvl w:val="1"/>
    </w:pPr>
    <w:rPr>
      <w:i/>
      <w:iCs w:val="0"/>
      <w:color w:val="FF0000"/>
    </w:rPr>
  </w:style>
  <w:style w:type="character" w:customStyle="1" w:styleId="Nvel4-RChar">
    <w:name w:val="Nível 4-R Char"/>
    <w:basedOn w:val="Nivel4Char"/>
    <w:link w:val="Nvel4-R"/>
    <w:rsid w:val="00D16569"/>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E582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E22B4"/>
    <w:rPr>
      <w:i w:val="0"/>
      <w:color w:val="auto"/>
    </w:rPr>
  </w:style>
  <w:style w:type="character" w:customStyle="1" w:styleId="Nvel1-SemNumeraoChar">
    <w:name w:val="Nível 1-Sem Numeração Char"/>
    <w:basedOn w:val="Nvel1-SemNumChar"/>
    <w:link w:val="Nvel1-SemNumerao"/>
    <w:rsid w:val="001E22B4"/>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196A7F"/>
    <w:pPr>
      <w:numPr>
        <w:ilvl w:val="2"/>
        <w:numId w:val="24"/>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uiPriority w:val="1"/>
    <w:rsid w:val="00196A7F"/>
    <w:rPr>
      <w:color w:val="0000FF"/>
    </w:rPr>
  </w:style>
  <w:style w:type="character" w:customStyle="1" w:styleId="AlteraesChar">
    <w:name w:val="Alterações Char"/>
    <w:basedOn w:val="Nvel02Char"/>
    <w:link w:val="Alteraes"/>
    <w:uiPriority w:val="1"/>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A70641"/>
    <w:rPr>
      <w:i/>
      <w:color w:val="FF0000"/>
    </w:rPr>
  </w:style>
  <w:style w:type="character" w:customStyle="1" w:styleId="Nvel2-OpcionalChar">
    <w:name w:val="Nível 2-Opcional Char"/>
    <w:basedOn w:val="Nvel02Char"/>
    <w:link w:val="Nvel2-Opcional"/>
    <w:rsid w:val="00A70641"/>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A70641"/>
    <w:rPr>
      <w:i/>
      <w:color w:val="FF0000"/>
    </w:rPr>
  </w:style>
  <w:style w:type="character" w:customStyle="1" w:styleId="Nvel3-OpcionalChar">
    <w:name w:val="Nível 3-Opcional Char"/>
    <w:basedOn w:val="Nivel3Char"/>
    <w:link w:val="Nvel3-Opcional"/>
    <w:rsid w:val="00A70641"/>
    <w:rPr>
      <w:rFonts w:ascii="Arial" w:hAnsi="Arial" w:cs="Tahoma"/>
      <w:i/>
      <w:color w:val="FF0000"/>
      <w:szCs w:val="24"/>
      <w:lang w:eastAsia="pt-BR"/>
    </w:rPr>
  </w:style>
  <w:style w:type="paragraph" w:customStyle="1" w:styleId="Nvel1-SemBlack">
    <w:name w:val="Nível 1-Sem Black"/>
    <w:basedOn w:val="Normal"/>
    <w:link w:val="Nvel1-SemBlackChar"/>
    <w:uiPriority w:val="1"/>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uiPriority w:val="1"/>
    <w:rsid w:val="00243342"/>
    <w:rPr>
      <w:rFonts w:ascii="Arial" w:eastAsiaTheme="majorEastAsia" w:hAnsi="Arial" w:cs="Arial"/>
      <w:b/>
      <w:bCs/>
      <w:lang w:eastAsia="pt-BR"/>
    </w:rPr>
  </w:style>
  <w:style w:type="paragraph" w:customStyle="1" w:styleId="Nivel2">
    <w:name w:val="Nivel 2"/>
    <w:basedOn w:val="Normal"/>
    <w:link w:val="Nivel2Char"/>
    <w:qFormat/>
    <w:rsid w:val="00196A7F"/>
    <w:pPr>
      <w:spacing w:before="120" w:after="120" w:line="288" w:lineRule="auto"/>
      <w:jc w:val="both"/>
    </w:pPr>
    <w:rPr>
      <w:rFonts w:ascii="Arial" w:eastAsia="Arial" w:hAnsi="Arial" w:cs="Arial"/>
      <w:sz w:val="20"/>
      <w:szCs w:val="20"/>
    </w:rPr>
  </w:style>
  <w:style w:type="character" w:customStyle="1" w:styleId="Nivel2Char">
    <w:name w:val="Nivel 2 Char"/>
    <w:basedOn w:val="Fontepargpadro"/>
    <w:link w:val="Nivel2"/>
    <w:locked/>
    <w:rsid w:val="00196A7F"/>
    <w:rPr>
      <w:rFonts w:ascii="Arial" w:eastAsia="Arial" w:hAnsi="Arial" w:cs="Arial"/>
      <w:lang w:eastAsia="pt-BR"/>
    </w:rPr>
  </w:style>
  <w:style w:type="paragraph" w:customStyle="1" w:styleId="Nvel2-Red">
    <w:name w:val="Nível 2 -Red"/>
    <w:basedOn w:val="Nivel2"/>
    <w:link w:val="Nvel2-RedChar"/>
    <w:qFormat/>
    <w:rsid w:val="00196A7F"/>
    <w:pPr>
      <w:ind w:left="2558"/>
    </w:pPr>
    <w:rPr>
      <w:i/>
      <w:iCs/>
      <w:color w:val="FF0000"/>
    </w:rPr>
  </w:style>
  <w:style w:type="character" w:customStyle="1" w:styleId="Nvel2-RedChar">
    <w:name w:val="Nível 2 -Red Char"/>
    <w:basedOn w:val="Nivel2Char"/>
    <w:link w:val="Nvel2-Red"/>
    <w:rsid w:val="00196A7F"/>
    <w:rPr>
      <w:rFonts w:ascii="Arial" w:eastAsia="Arial" w:hAnsi="Arial" w:cs="Arial"/>
      <w:i/>
      <w:iCs/>
      <w:color w:val="FF0000"/>
      <w:lang w:eastAsia="pt-BR"/>
    </w:rPr>
  </w:style>
  <w:style w:type="character" w:customStyle="1" w:styleId="Mentionnonrsolue1">
    <w:name w:val="Mention non résolue1"/>
    <w:basedOn w:val="Fontepargpadro"/>
    <w:uiPriority w:val="99"/>
    <w:semiHidden/>
    <w:unhideWhenUsed/>
    <w:rsid w:val="00196A7F"/>
    <w:rPr>
      <w:color w:val="605E5C"/>
      <w:shd w:val="clear" w:color="auto" w:fill="E1DFDD"/>
    </w:rPr>
  </w:style>
  <w:style w:type="character" w:customStyle="1" w:styleId="findhit">
    <w:name w:val="findhit"/>
    <w:basedOn w:val="Fontepargpadro"/>
    <w:rsid w:val="00196A7F"/>
  </w:style>
  <w:style w:type="character" w:customStyle="1" w:styleId="Meno1">
    <w:name w:val="Menção1"/>
    <w:basedOn w:val="Fontepargpadro"/>
    <w:uiPriority w:val="99"/>
    <w:unhideWhenUsed/>
    <w:rsid w:val="00196A7F"/>
    <w:rPr>
      <w:color w:val="2B579A"/>
      <w:shd w:val="clear" w:color="auto" w:fill="E6E6E6"/>
    </w:rPr>
  </w:style>
  <w:style w:type="paragraph" w:customStyle="1" w:styleId="Nvel1-SemNumPreto">
    <w:name w:val="Nível 1-Sem Num Preto"/>
    <w:basedOn w:val="Nvel1-SemNum"/>
    <w:link w:val="Nvel1-SemNumPretoChar"/>
    <w:rsid w:val="00196A7F"/>
    <w:pPr>
      <w:keepNext/>
      <w:keepLines/>
      <w:tabs>
        <w:tab w:val="left" w:pos="567"/>
      </w:tabs>
      <w:spacing w:before="240"/>
      <w:ind w:left="720"/>
    </w:pPr>
    <w:rPr>
      <w:rFonts w:eastAsiaTheme="majorEastAsia"/>
      <w:bCs/>
      <w:i w:val="0"/>
      <w:iCs/>
      <w:spacing w:val="5"/>
      <w:kern w:val="28"/>
      <w:sz w:val="52"/>
      <w:szCs w:val="52"/>
      <w:lang w:eastAsia="zh-CN" w:bidi="hi-IN"/>
    </w:rPr>
  </w:style>
  <w:style w:type="character" w:customStyle="1" w:styleId="Nvel1-SemNumPretoChar">
    <w:name w:val="Nível 1-Sem Num Preto Char"/>
    <w:basedOn w:val="Nvel1-SemNumChar"/>
    <w:link w:val="Nvel1-SemNumPreto"/>
    <w:rsid w:val="00196A7F"/>
    <w:rPr>
      <w:rFonts w:ascii="Arial" w:eastAsiaTheme="majorEastAsia" w:hAnsi="Arial" w:cs="Arial"/>
      <w:b/>
      <w:bCs/>
      <w:i w:val="0"/>
      <w:iCs/>
      <w:color w:val="FF0000"/>
      <w:spacing w:val="5"/>
      <w:kern w:val="28"/>
      <w:sz w:val="52"/>
      <w:szCs w:val="52"/>
      <w:lang w:eastAsia="zh-CN" w:bidi="hi-IN"/>
    </w:rPr>
  </w:style>
  <w:style w:type="character" w:customStyle="1" w:styleId="cf01">
    <w:name w:val="cf01"/>
    <w:basedOn w:val="Fontepargpadro"/>
    <w:rsid w:val="00196A7F"/>
    <w:rPr>
      <w:rFonts w:ascii="Segoe UI" w:hAnsi="Segoe UI" w:cs="Segoe UI" w:hint="default"/>
      <w:b/>
      <w:bCs/>
      <w:i/>
      <w:iCs/>
      <w:sz w:val="18"/>
      <w:szCs w:val="18"/>
    </w:rPr>
  </w:style>
  <w:style w:type="character" w:customStyle="1" w:styleId="TextodecomentrioChar1">
    <w:name w:val="Texto de comentário Char1"/>
    <w:basedOn w:val="Fontepargpadro"/>
    <w:uiPriority w:val="99"/>
    <w:rsid w:val="00196A7F"/>
    <w:rPr>
      <w:rFonts w:ascii="Ecofont_Spranq_eco_Sans" w:hAnsi="Ecofont_Spranq_eco_Sans" w:cs="Tahoma"/>
      <w:lang w:eastAsia="pt-BR"/>
    </w:rPr>
  </w:style>
  <w:style w:type="paragraph" w:customStyle="1" w:styleId="Nvel4-Red">
    <w:name w:val="Nível 4-Red"/>
    <w:basedOn w:val="Nivel4"/>
    <w:link w:val="Nvel4-RedChar"/>
    <w:autoRedefine/>
    <w:rsid w:val="00196A7F"/>
    <w:pPr>
      <w:numPr>
        <w:ilvl w:val="0"/>
        <w:numId w:val="0"/>
      </w:numPr>
      <w:suppressAutoHyphens/>
      <w:autoSpaceDN w:val="0"/>
    </w:pPr>
    <w:rPr>
      <w:rFonts w:eastAsia="MS Mincho"/>
      <w:bCs w:val="0"/>
      <w:iCs/>
      <w:color w:val="FF0000"/>
      <w:lang w:eastAsia="en-US"/>
    </w:rPr>
  </w:style>
  <w:style w:type="character" w:customStyle="1" w:styleId="Nvel4-RedChar">
    <w:name w:val="Nível 4-Red Char"/>
    <w:basedOn w:val="Fontepargpadro"/>
    <w:link w:val="Nvel4-Red"/>
    <w:rsid w:val="00196A7F"/>
    <w:rPr>
      <w:rFonts w:ascii="Arial" w:eastAsia="MS Mincho" w:hAnsi="Arial" w:cs="Arial"/>
      <w:iCs/>
      <w:color w:val="FF0000"/>
    </w:rPr>
  </w:style>
  <w:style w:type="character" w:customStyle="1" w:styleId="Nivel4Char1">
    <w:name w:val="Nivel 4 Char1"/>
    <w:basedOn w:val="Fontepargpadro"/>
    <w:rsid w:val="00196A7F"/>
    <w:rPr>
      <w:rFonts w:ascii="Arial" w:hAnsi="Arial" w:cs="Arial"/>
      <w:color w:val="000000"/>
      <w:lang w:eastAsia="pt-BR"/>
    </w:rPr>
  </w:style>
  <w:style w:type="paragraph" w:customStyle="1" w:styleId="Estilo7">
    <w:name w:val="Estilo7"/>
    <w:basedOn w:val="Nivel2"/>
    <w:link w:val="Estilo7Char"/>
    <w:rsid w:val="00196A7F"/>
    <w:rPr>
      <w:i/>
      <w:color w:val="FF0000"/>
    </w:rPr>
  </w:style>
  <w:style w:type="paragraph" w:customStyle="1" w:styleId="Estilo8">
    <w:name w:val="Estilo8"/>
    <w:basedOn w:val="Nivel3"/>
    <w:link w:val="Estilo8Char"/>
    <w:rsid w:val="00196A7F"/>
    <w:pPr>
      <w:numPr>
        <w:ilvl w:val="0"/>
        <w:numId w:val="0"/>
      </w:numPr>
      <w:ind w:left="1276"/>
    </w:pPr>
    <w:rPr>
      <w:rFonts w:cs="Arial"/>
      <w:i/>
      <w:color w:val="FF0000"/>
    </w:rPr>
  </w:style>
  <w:style w:type="character" w:customStyle="1" w:styleId="Estilo7Char">
    <w:name w:val="Estilo7 Char"/>
    <w:basedOn w:val="Nivel2Char"/>
    <w:link w:val="Estilo7"/>
    <w:rsid w:val="00196A7F"/>
    <w:rPr>
      <w:rFonts w:ascii="Arial" w:eastAsia="Arial" w:hAnsi="Arial" w:cs="Arial"/>
      <w:i/>
      <w:color w:val="FF0000"/>
      <w:lang w:eastAsia="pt-BR"/>
    </w:rPr>
  </w:style>
  <w:style w:type="paragraph" w:customStyle="1" w:styleId="Estilo9">
    <w:name w:val="Estilo9"/>
    <w:basedOn w:val="Nivel5"/>
    <w:link w:val="Estilo9Char"/>
    <w:rsid w:val="00196A7F"/>
    <w:pPr>
      <w:numPr>
        <w:ilvl w:val="0"/>
        <w:numId w:val="0"/>
      </w:numPr>
      <w:ind w:left="1276" w:hanging="360"/>
    </w:pPr>
    <w:rPr>
      <w:i w:val="0"/>
      <w:szCs w:val="24"/>
    </w:rPr>
  </w:style>
  <w:style w:type="character" w:customStyle="1" w:styleId="Estilo8Char">
    <w:name w:val="Estilo8 Char"/>
    <w:basedOn w:val="Nivel3Char"/>
    <w:link w:val="Estilo8"/>
    <w:rsid w:val="00196A7F"/>
    <w:rPr>
      <w:rFonts w:ascii="Arial" w:hAnsi="Arial" w:cs="Arial"/>
      <w:i/>
      <w:color w:val="FF0000"/>
      <w:szCs w:val="24"/>
      <w:lang w:eastAsia="pt-BR"/>
    </w:rPr>
  </w:style>
  <w:style w:type="character" w:customStyle="1" w:styleId="Nivel5Char">
    <w:name w:val="Nivel 5 Char"/>
    <w:basedOn w:val="Nivel4Char"/>
    <w:link w:val="Nivel5"/>
    <w:rsid w:val="00196A7F"/>
    <w:rPr>
      <w:rFonts w:ascii="Arial" w:hAnsi="Arial" w:cs="Arial"/>
      <w:bCs/>
      <w:i/>
      <w:color w:val="FF0000"/>
      <w:lang w:eastAsia="pt-BR"/>
    </w:rPr>
  </w:style>
  <w:style w:type="character" w:customStyle="1" w:styleId="Estilo9Char">
    <w:name w:val="Estilo9 Char"/>
    <w:basedOn w:val="Nivel5Char"/>
    <w:link w:val="Estilo9"/>
    <w:rsid w:val="00196A7F"/>
    <w:rPr>
      <w:rFonts w:ascii="Arial" w:hAnsi="Arial" w:cs="Arial"/>
      <w:bCs/>
      <w:i w:val="0"/>
      <w:color w:val="FF0000"/>
      <w:szCs w:val="24"/>
      <w:lang w:eastAsia="pt-BR"/>
    </w:rPr>
  </w:style>
  <w:style w:type="paragraph" w:customStyle="1" w:styleId="EstiloNvel2-Redesquerda176cmPrimeiralinha0cm">
    <w:name w:val="Estilo Nível 2 -Red + À esquerda:  176 cm Primeira linha:  0 cm"/>
    <w:basedOn w:val="Nvel2-Red"/>
    <w:rsid w:val="00196A7F"/>
    <w:pPr>
      <w:ind w:left="999"/>
    </w:pPr>
    <w:rPr>
      <w:rFonts w:eastAsia="Times New Roman" w:cs="Times New Roman"/>
    </w:rPr>
  </w:style>
  <w:style w:type="paragraph" w:customStyle="1" w:styleId="Textodecomentrio1">
    <w:name w:val="Texto de comentário1"/>
    <w:basedOn w:val="Normal"/>
    <w:next w:val="Textodecomentrio"/>
    <w:uiPriority w:val="99"/>
    <w:unhideWhenUsed/>
    <w:rsid w:val="00196A7F"/>
    <w:rPr>
      <w:rFonts w:eastAsia="Calibri"/>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4277116">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74338895">
      <w:bodyDiv w:val="1"/>
      <w:marLeft w:val="0"/>
      <w:marRight w:val="0"/>
      <w:marTop w:val="0"/>
      <w:marBottom w:val="0"/>
      <w:divBdr>
        <w:top w:val="none" w:sz="0" w:space="0" w:color="auto"/>
        <w:left w:val="none" w:sz="0" w:space="0" w:color="auto"/>
        <w:bottom w:val="none" w:sz="0" w:space="0" w:color="auto"/>
        <w:right w:val="none" w:sz="0" w:space="0" w:color="auto"/>
      </w:divBdr>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doacoes.gov.br/" TargetMode="External"/><Relationship Id="rId21" Type="http://schemas.openxmlformats.org/officeDocument/2006/relationships/hyperlink" Target="https://www.gov.br/compras/pt-br/acesso-a-informacao/legislacao/instrucoes-normativas/instrucao-normativa-seges-no-58-de-8-de-agosto-de-2022" TargetMode="External"/><Relationship Id="rId42" Type="http://schemas.openxmlformats.org/officeDocument/2006/relationships/hyperlink" Target="https://www.gov.br/compras/pt-br/acesso-a-informacao/legislacao/instrucoes-normativas/instrucao-normativa-seges-me-no-77-de-4-de-novembro-de-2022" TargetMode="External"/><Relationship Id="rId47" Type="http://schemas.openxmlformats.org/officeDocument/2006/relationships/hyperlink" Target="https://www.gov.br/compras/pt-br/acesso-a-informacao/legislacao/instrucoes-normativas/instrucao-normativa-seges-me-no-116-de-21-de-dezembro-de-2021" TargetMode="Externa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s://www.gov.br/compras/pt-br/acesso-a-informacao/legislacao/instrucoes-normativas/instrucao-normativa-seges-me-no-116-de-21-de-dezembro-de-2021"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gov.br/compras/pt-br/acesso-a-informacao/legislacao/instrucoes-normativas/instrucao-normativa-seges-me-no-73-de-30-de-setembro-de-2022" TargetMode="External"/><Relationship Id="rId11" Type="http://schemas.openxmlformats.org/officeDocument/2006/relationships/hyperlink" Target="https://www.in.gov.br/en/web/dou/-/instrucao-normativa-seges-n-58-de-8-de-agosto-de-2022-421221597" TargetMode="External"/><Relationship Id="rId32" Type="http://schemas.openxmlformats.org/officeDocument/2006/relationships/hyperlink" Target="https://www.gov.br/compras/pt-br/acesso-a-informacao/legislacao/instrucoes-normativas/instrucao-normativa-seges-me-no-81-de-25-de-novembro-de-2022" TargetMode="External"/><Relationship Id="rId37" Type="http://schemas.openxmlformats.org/officeDocument/2006/relationships/hyperlink" Target="http://www.planalto.gov.br/ccivil_03/_ato2019-2022/2022/decreto/D11246.htm" TargetMode="External"/><Relationship Id="rId53" Type="http://schemas.openxmlformats.org/officeDocument/2006/relationships/hyperlink" Target="https://www.planalto.gov.br/ccivil_03/_ato2019-2022/2022/decreto/D10977.htm" TargetMode="External"/><Relationship Id="rId58" Type="http://schemas.openxmlformats.org/officeDocument/2006/relationships/hyperlink" Target="https://legislacao.presidencia.gov.br/atos/?tipo=LEI&amp;numero=10406&amp;ano=2002&amp;ato=ac5gXVE5ENNpWT07a" TargetMode="External"/><Relationship Id="rId74" Type="http://schemas.openxmlformats.org/officeDocument/2006/relationships/hyperlink" Target="http://antigo.anvisa.gov.br/documents/10181/2718376/RDC_16_2014_COMP.pdf/542cc137-b331-4596-9c87-7426c0ae77b7" TargetMode="External"/><Relationship Id="rId79" Type="http://schemas.openxmlformats.org/officeDocument/2006/relationships/hyperlink" Target="https://www.gov.br/compras/pt-br/acesso-a-informacao/legislacao/instrucoes-normativas/instrucao-normativa-no-73-de-5-de-agosto-de-2020" TargetMode="External"/><Relationship Id="rId5"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07-2010/2010/lei/l12305.htm" TargetMode="External"/><Relationship Id="rId14" Type="http://schemas.openxmlformats.org/officeDocument/2006/relationships/hyperlink" Target="https://www.gov.br/compras/pt-br/acesso-a-informacao/legislacao/portarias/portaria-seges-me-no-8-678-de-19-de-julho-de-2021" TargetMode="External"/><Relationship Id="rId22" Type="http://schemas.openxmlformats.org/officeDocument/2006/relationships/hyperlink" Target="https://www.gov.br/agu/pt-br/composicao/cgu/cgu/guias/gncs_082022.pdf" TargetMode="External"/><Relationship Id="rId27" Type="http://schemas.openxmlformats.org/officeDocument/2006/relationships/hyperlink" Target="https://www.gov.br/compras/pt-br/acesso-a-informacao/legislacao/instrucoes-normativas/instrucao-normativa-seges-me-no-81-de-25-de-novembro-de-2022"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in.gov.br/en/web/dou/-/instrucao-normativa-seges-n-58-de-8-de-agosto-de-2022-421221597%23"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in.gov.br/en/web/dou/-/lei-n-14.195-de-26-de-agosto-de-2021-341049135"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gov.br/compras/pt-br/acesso-a-informacao/legislacao/instrucoes-normativas/instrucao-normativa-seges-me-no-81-de-25-de-novembro-de-2022" TargetMode="External"/><Relationship Id="rId8" Type="http://schemas.openxmlformats.org/officeDocument/2006/relationships/hyperlink" Target="https://www.gov.br/pncp/pt-br/catalogo-eletronico-de-padronizacao" TargetMode="External"/><Relationship Id="rId51" Type="http://schemas.openxmlformats.org/officeDocument/2006/relationships/hyperlink" Target="https://www.gov.br/compras/pt-br/acesso-a-informacao/legislacao/instrucoes-normativas/instrucao-normativa-seges-me-no-116-de-21-de-dezembro-de-2021"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12" Type="http://schemas.openxmlformats.org/officeDocument/2006/relationships/hyperlink" Target="https://www.gov.br/compras/pt-br/acesso-a-informacao/legislacao/instrucoes-normativas/instrucao-normativa-seges-me-no-81-de-25-de-novembro-de-2022" TargetMode="External"/><Relationship Id="rId17"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planalto.gov.br/ccivil_03/_ato2007-2010/2010/lei/l12305.htm" TargetMode="External"/><Relationship Id="rId33" Type="http://schemas.openxmlformats.org/officeDocument/2006/relationships/hyperlink" Target="https://www.gov.br/compras/pt-br/acesso-a-informacao/legislacao/instrucoes-normativas/instrucao-normativa-seges-me-no-81-de-25-de-novembro-de-2022"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s://sapiens.agu.gov.br/valida_publico?id=627431320" TargetMode="External"/><Relationship Id="rId41" Type="http://schemas.openxmlformats.org/officeDocument/2006/relationships/hyperlink" Target="https://www.gov.br/compras/pt-br/acesso-a-informacao/legislacao/instrucoes-normativas/instrucao-normativa-seges-me-no-77-de-4-de-novembro-de-2022" TargetMode="External"/><Relationship Id="rId54" Type="http://schemas.openxmlformats.org/officeDocument/2006/relationships/hyperlink" Target="https://www.planalto.gov.br/ccivil_03/leis/1980-1988/l7116.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sapiens.agu.gov.br/valida_publico?id=701283242"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gov.br/compras/pt-br/acesso-a-informacao/legislacao/instrucoes-normativas/instrucao-normativa-seges-me-no-81-de-25-de-novembro-de-2022"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15" Type="http://schemas.openxmlformats.org/officeDocument/2006/relationships/hyperlink" Target="https://www.gov.br/compras/pt-br/acesso-a-informacao/legislacao/portarias/portaria-seges-me-no-8-678-de-19-de-julho-de-2021" TargetMode="External"/><Relationship Id="rId23" Type="http://schemas.openxmlformats.org/officeDocument/2006/relationships/hyperlink" Target="https://www.gov.br/agu/pt-br/composicao/cgu/cgu/guias/gncs_082022.pdf"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www.gov.br/compras/pt-br/acesso-a-informacao/legislacao/instrucoes-normativas/instrucao-normativa-seges-me-no-116-de-21-de-dezembro-de-2021" TargetMode="External"/><Relationship Id="rId57" Type="http://schemas.openxmlformats.org/officeDocument/2006/relationships/hyperlink" Target="http://www.planalto.gov.br/ccivil_03/_ato2019-2022/2022/lei/L14382.htm" TargetMode="External"/><Relationship Id="rId10" Type="http://schemas.openxmlformats.org/officeDocument/2006/relationships/hyperlink" Target="https://www.in.gov.br/en/web/dou/-/instrucao-normativa-cgnor/me-n-81-de-25-de-novembro-de-2022-446388890" TargetMode="External"/><Relationship Id="rId31" Type="http://schemas.openxmlformats.org/officeDocument/2006/relationships/hyperlink" Target="https://www.gov.br/compras/pt-br/acesso-a-informacao/legislacao/instrucoes-normativas/instrucao-normativa-seges-me-no-81-de-25-de-novembro-de-2022"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leis/l5172compilad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leis/l6360.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1-2014/2011/lei/l12527.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s://www.gov.br/agu/pt-br/composicao/cgu/cgu/guias/gncs_082022.pdf" TargetMode="External"/><Relationship Id="rId13" Type="http://schemas.openxmlformats.org/officeDocument/2006/relationships/hyperlink" Target="https://www.gov.br/compras/pt-br/acesso-a-informacao/legislacao/instrucoes-normativas/instrucao-normativa-seges-no-58-de-8-de-agosto-de-2022" TargetMode="External"/><Relationship Id="rId18" Type="http://schemas.openxmlformats.org/officeDocument/2006/relationships/hyperlink" Target="https://sapiens.agu.gov.br/valida_publico?id=627431320" TargetMode="External"/><Relationship Id="rId39" Type="http://schemas.openxmlformats.org/officeDocument/2006/relationships/hyperlink" Target="https://www.gov.br/compras/pt-br/acesso-a-informacao/legislacao/instrucoes-normativas/instrucao-normativa-seges-me-no-77-de-4-de-novembro-de-2022"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planalto.gov.br/ccivil_03/_ato2019-2022/2022/decreto/d10977.htm" TargetMode="External"/><Relationship Id="rId55" Type="http://schemas.openxmlformats.org/officeDocument/2006/relationships/hyperlink" Target="http://www.planalto.gov.br/ccivil_03/leis/l9454.htm" TargetMode="External"/><Relationship Id="rId76" Type="http://schemas.openxmlformats.org/officeDocument/2006/relationships/hyperlink" Target="https://www.gov.br/compras/pt-br/acesso-a-informacao/legislacao/instrucoes-normativas/instrucao-normativa-seges-me-no-65-de-7-de-julho-de-2021"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s://antigo.agu.gov.br/page/atos/detalhe/idato/1778660"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73-de-30-de-setembro-de-2022" TargetMode="External"/><Relationship Id="rId24" Type="http://schemas.openxmlformats.org/officeDocument/2006/relationships/hyperlink" Target="https://www.gov.br/compras/pt-br/acesso-a-informacao/legislacao/instrucoes-normativas/instrucao-normativa-seges-no-58-de-8-de-agosto-de-2022"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constituicao/constituicao.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gov.br/compras/pt-br/acesso-a-informacao/legislacao/instrucoes-normativas/instrucao-normativa-seges-me-no-81-de-25-de-novembro-de-202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leis/l8078compilado.ht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11503</Words>
  <Characters>65541</Characters>
  <Application>Microsoft Office Word</Application>
  <DocSecurity>0</DocSecurity>
  <Lines>1143</Lines>
  <Paragraphs>556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2025-12-01T11:15:00Z</dcterms:created>
  <dcterms:modified xsi:type="dcterms:W3CDTF">2025-12-01T11:31:00Z</dcterms:modified>
</cp:coreProperties>
</file>