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rPr>
          <w:b/>
          <w:color w:val="555555"/>
          <w:sz w:val="26"/>
        </w:rPr>
        <w:t>UNIVERSIDAD SANTIAGO DE CALI</w:t>
      </w:r>
    </w:p>
    <w:p>
      <w:pPr>
        <w:spacing w:after="1200"/>
        <w:jc w:val="center"/>
      </w:pPr>
      <w:r>
        <w:rPr>
          <w:color w:val="555555"/>
          <w:sz w:val="22"/>
        </w:rPr>
        <w:t>Facultad de Ingeniería · Ingeniería de Sistemas</w:t>
      </w:r>
    </w:p>
    <w:p>
      <w:pPr>
        <w:spacing w:after="80"/>
        <w:jc w:val="center"/>
      </w:pPr>
      <w:r>
        <w:rPr>
          <w:b/>
          <w:color w:val="6B1E1E"/>
          <w:sz w:val="80"/>
        </w:rPr>
        <w:t>DesposteApp</w:t>
      </w:r>
    </w:p>
    <w:p>
      <w:pPr>
        <w:spacing w:after="40"/>
        <w:jc w:val="center"/>
      </w:pPr>
      <w:r>
        <w:rPr>
          <w:color w:val="222222"/>
          <w:sz w:val="30"/>
        </w:rPr>
        <w:t>Sistema de Optimización de Precios para el Desposte de Ganado Bovino</w:t>
      </w:r>
    </w:p>
    <w:p>
      <w:pPr>
        <w:spacing w:after="1400"/>
        <w:jc w:val="center"/>
      </w:pPr>
      <w:r>
        <w:rPr>
          <w:i/>
          <w:color w:val="B5651D"/>
          <w:sz w:val="26"/>
        </w:rPr>
        <w:t>Documentación Técnica del Sistema</w:t>
      </w:r>
    </w:p>
    <w:tbl>
      <w:tblPr>
        <w:tblW w:type="auto" w:w="0"/>
        <w:jc w:val="center"/>
        <w:tblLook w:firstColumn="1" w:firstRow="1" w:lastColumn="0" w:lastRow="0" w:noHBand="0" w:noVBand="1" w:val="04A0"/>
        <w:tblBorders>
          <w:top w:val="single" w:sz="4" w:space="0" w:color="D8C9C9"/>
          <w:left w:val="single" w:sz="4" w:space="0" w:color="D8C9C9"/>
          <w:bottom w:val="single" w:sz="4" w:space="0" w:color="D8C9C9"/>
          <w:right w:val="single" w:sz="4" w:space="0" w:color="D8C9C9"/>
          <w:insideH w:val="single" w:sz="4" w:space="0" w:color="D8C9C9"/>
          <w:insideV w:val="single" w:sz="4" w:space="0" w:color="D8C9C9"/>
        </w:tblBorders>
      </w:tblPr>
      <w:tblGrid>
        <w:gridCol w:w="4759"/>
        <w:gridCol w:w="4759"/>
      </w:tblGrid>
      <w:tr>
        <w:tc>
          <w:tcPr>
            <w:tcW w:type="dxa" w:w="2736"/>
            <w:tcMar>
              <w:top w:w="60" w:type="dxa"/>
              <w:bottom w:w="60" w:type="dxa"/>
              <w:start w:w="110" w:type="dxa"/>
              <w:end w:w="110" w:type="dxa"/>
            </w:tcMar>
            <w:shd w:val="clear" w:color="auto" w:fill="EFE7E7"/>
          </w:tcPr>
          <w:p>
            <w:pPr>
              <w:spacing w:before="0" w:after="0"/>
            </w:pPr>
            <w:r>
              <w:rPr>
                <w:b/>
                <w:color w:val="6B1E1E"/>
                <w:sz w:val="20"/>
              </w:rPr>
              <w:t>Proyecto</w:t>
            </w:r>
          </w:p>
        </w:tc>
        <w:tc>
          <w:tcPr>
            <w:tcW w:type="dxa" w:w="6336"/>
            <w:tcMar>
              <w:top w:w="60" w:type="dxa"/>
              <w:bottom w:w="60" w:type="dxa"/>
              <w:start w:w="110" w:type="dxa"/>
              <w:end w:w="110" w:type="dxa"/>
            </w:tcMar>
          </w:tcPr>
          <w:p>
            <w:pPr>
              <w:spacing w:before="0" w:after="0"/>
            </w:pPr>
            <w:r>
              <w:rPr>
                <w:sz w:val="20"/>
              </w:rPr>
              <w:t>DesposteApp — Prototipo de software</w:t>
            </w:r>
          </w:p>
        </w:tc>
      </w:tr>
      <w:tr>
        <w:tc>
          <w:tcPr>
            <w:tcW w:type="dxa" w:w="2736"/>
            <w:tcMar>
              <w:top w:w="60" w:type="dxa"/>
              <w:bottom w:w="60" w:type="dxa"/>
              <w:start w:w="110" w:type="dxa"/>
              <w:end w:w="110" w:type="dxa"/>
            </w:tcMar>
            <w:shd w:val="clear" w:color="auto" w:fill="EFE7E7"/>
          </w:tcPr>
          <w:p>
            <w:pPr>
              <w:spacing w:before="0" w:after="0"/>
            </w:pPr>
            <w:r>
              <w:rPr>
                <w:b/>
                <w:color w:val="6B1E1E"/>
                <w:sz w:val="20"/>
              </w:rPr>
              <w:t>Versión del documento</w:t>
            </w:r>
          </w:p>
        </w:tc>
        <w:tc>
          <w:tcPr>
            <w:tcW w:type="dxa" w:w="6336"/>
            <w:tcMar>
              <w:top w:w="60" w:type="dxa"/>
              <w:bottom w:w="60" w:type="dxa"/>
              <w:start w:w="110" w:type="dxa"/>
              <w:end w:w="110" w:type="dxa"/>
            </w:tcMar>
          </w:tcPr>
          <w:p>
            <w:pPr>
              <w:spacing w:before="0" w:after="0"/>
            </w:pPr>
            <w:r>
              <w:rPr>
                <w:sz w:val="20"/>
              </w:rPr>
              <w:t>2.0</w:t>
            </w:r>
          </w:p>
        </w:tc>
      </w:tr>
      <w:tr>
        <w:tc>
          <w:tcPr>
            <w:tcW w:type="dxa" w:w="2736"/>
            <w:tcMar>
              <w:top w:w="60" w:type="dxa"/>
              <w:bottom w:w="60" w:type="dxa"/>
              <w:start w:w="110" w:type="dxa"/>
              <w:end w:w="110" w:type="dxa"/>
            </w:tcMar>
            <w:shd w:val="clear" w:color="auto" w:fill="EFE7E7"/>
          </w:tcPr>
          <w:p>
            <w:pPr>
              <w:spacing w:before="0" w:after="0"/>
            </w:pPr>
            <w:r>
              <w:rPr>
                <w:b/>
                <w:color w:val="6B1E1E"/>
                <w:sz w:val="20"/>
              </w:rPr>
              <w:t>Versión del sistema</w:t>
            </w:r>
          </w:p>
        </w:tc>
        <w:tc>
          <w:tcPr>
            <w:tcW w:type="dxa" w:w="6336"/>
            <w:tcMar>
              <w:top w:w="60" w:type="dxa"/>
              <w:bottom w:w="60" w:type="dxa"/>
              <w:start w:w="110" w:type="dxa"/>
              <w:end w:w="110" w:type="dxa"/>
            </w:tcMar>
          </w:tcPr>
          <w:p>
            <w:pPr>
              <w:spacing w:before="0" w:after="0"/>
            </w:pPr>
            <w:r>
              <w:rPr>
                <w:sz w:val="20"/>
              </w:rPr>
              <w:t>2.0.0</w:t>
            </w:r>
          </w:p>
        </w:tc>
      </w:tr>
      <w:tr>
        <w:tc>
          <w:tcPr>
            <w:tcW w:type="dxa" w:w="2736"/>
            <w:tcMar>
              <w:top w:w="60" w:type="dxa"/>
              <w:bottom w:w="60" w:type="dxa"/>
              <w:start w:w="110" w:type="dxa"/>
              <w:end w:w="110" w:type="dxa"/>
            </w:tcMar>
            <w:shd w:val="clear" w:color="auto" w:fill="EFE7E7"/>
          </w:tcPr>
          <w:p>
            <w:pPr>
              <w:spacing w:before="0" w:after="0"/>
            </w:pPr>
            <w:r>
              <w:rPr>
                <w:b/>
                <w:color w:val="6B1E1E"/>
                <w:sz w:val="20"/>
              </w:rPr>
              <w:t>Fecha</w:t>
            </w:r>
          </w:p>
        </w:tc>
        <w:tc>
          <w:tcPr>
            <w:tcW w:type="dxa" w:w="6336"/>
            <w:tcMar>
              <w:top w:w="60" w:type="dxa"/>
              <w:bottom w:w="60" w:type="dxa"/>
              <w:start w:w="110" w:type="dxa"/>
              <w:end w:w="110" w:type="dxa"/>
            </w:tcMar>
          </w:tcPr>
          <w:p>
            <w:pPr>
              <w:spacing w:before="0" w:after="0"/>
            </w:pPr>
            <w:r>
              <w:rPr>
                <w:sz w:val="20"/>
              </w:rPr>
              <w:t>11/06/2026</w:t>
            </w:r>
          </w:p>
        </w:tc>
      </w:tr>
      <w:tr>
        <w:tc>
          <w:tcPr>
            <w:tcW w:type="dxa" w:w="2736"/>
            <w:tcMar>
              <w:top w:w="60" w:type="dxa"/>
              <w:bottom w:w="60" w:type="dxa"/>
              <w:start w:w="110" w:type="dxa"/>
              <w:end w:w="110" w:type="dxa"/>
            </w:tcMar>
            <w:shd w:val="clear" w:color="auto" w:fill="EFE7E7"/>
          </w:tcPr>
          <w:p>
            <w:pPr>
              <w:spacing w:before="0" w:after="0"/>
            </w:pPr>
            <w:r>
              <w:rPr>
                <w:b/>
                <w:color w:val="6B1E1E"/>
                <w:sz w:val="20"/>
              </w:rPr>
              <w:t>Estado</w:t>
            </w:r>
          </w:p>
        </w:tc>
        <w:tc>
          <w:tcPr>
            <w:tcW w:type="dxa" w:w="6336"/>
            <w:tcMar>
              <w:top w:w="60" w:type="dxa"/>
              <w:bottom w:w="60" w:type="dxa"/>
              <w:start w:w="110" w:type="dxa"/>
              <w:end w:w="110" w:type="dxa"/>
            </w:tcMar>
          </w:tcPr>
          <w:p>
            <w:pPr>
              <w:spacing w:before="0" w:after="0"/>
            </w:pPr>
            <w:r>
              <w:rPr>
                <w:sz w:val="20"/>
              </w:rPr>
              <w:t>Prototipo funcional (entorno académico)</w:t>
            </w:r>
          </w:p>
        </w:tc>
      </w:tr>
      <w:tr>
        <w:tc>
          <w:tcPr>
            <w:tcW w:type="dxa" w:w="2736"/>
            <w:tcMar>
              <w:top w:w="60" w:type="dxa"/>
              <w:bottom w:w="60" w:type="dxa"/>
              <w:start w:w="110" w:type="dxa"/>
              <w:end w:w="110" w:type="dxa"/>
            </w:tcMar>
            <w:shd w:val="clear" w:color="auto" w:fill="EFE7E7"/>
          </w:tcPr>
          <w:p>
            <w:pPr>
              <w:spacing w:before="0" w:after="0"/>
            </w:pPr>
            <w:r>
              <w:rPr>
                <w:b/>
                <w:color w:val="6B1E1E"/>
                <w:sz w:val="20"/>
              </w:rPr>
              <w:t>Autores</w:t>
            </w:r>
          </w:p>
        </w:tc>
        <w:tc>
          <w:tcPr>
            <w:tcW w:type="dxa" w:w="6336"/>
            <w:tcMar>
              <w:top w:w="60" w:type="dxa"/>
              <w:bottom w:w="60" w:type="dxa"/>
              <w:start w:w="110" w:type="dxa"/>
              <w:end w:w="110" w:type="dxa"/>
            </w:tcMar>
          </w:tcPr>
          <w:p>
            <w:pPr>
              <w:spacing w:before="0" w:after="0"/>
            </w:pPr>
            <w:r>
              <w:rPr>
                <w:sz w:val="20"/>
              </w:rPr>
              <w:t>Juan Esteban Montilla Rayo · Juan Pablo Rodríguez Becerra · Rafael Ángel Davalos Villegas</w:t>
            </w:r>
          </w:p>
        </w:tc>
      </w:tr>
      <w:tr>
        <w:tc>
          <w:tcPr>
            <w:tcW w:type="dxa" w:w="2736"/>
            <w:tcMar>
              <w:top w:w="60" w:type="dxa"/>
              <w:bottom w:w="60" w:type="dxa"/>
              <w:start w:w="110" w:type="dxa"/>
              <w:end w:w="110" w:type="dxa"/>
            </w:tcMar>
            <w:shd w:val="clear" w:color="auto" w:fill="EFE7E7"/>
          </w:tcPr>
          <w:p>
            <w:pPr>
              <w:spacing w:before="0" w:after="0"/>
            </w:pPr>
            <w:r>
              <w:rPr>
                <w:b/>
                <w:color w:val="6B1E1E"/>
                <w:sz w:val="20"/>
              </w:rPr>
              <w:t>Audiencia</w:t>
            </w:r>
          </w:p>
        </w:tc>
        <w:tc>
          <w:tcPr>
            <w:tcW w:type="dxa" w:w="6336"/>
            <w:tcMar>
              <w:top w:w="60" w:type="dxa"/>
              <w:bottom w:w="60" w:type="dxa"/>
              <w:start w:w="110" w:type="dxa"/>
              <w:end w:w="110" w:type="dxa"/>
            </w:tcMar>
          </w:tcPr>
          <w:p>
            <w:pPr>
              <w:spacing w:before="0" w:after="0"/>
            </w:pPr>
            <w:r>
              <w:rPr>
                <w:sz w:val="20"/>
              </w:rPr>
              <w:t>Cliente técnico / equipo de desarrollo</w:t>
            </w:r>
          </w:p>
        </w:tc>
      </w:tr>
      <w:tr>
        <w:tc>
          <w:tcPr>
            <w:tcW w:type="dxa" w:w="2736"/>
            <w:tcMar>
              <w:top w:w="60" w:type="dxa"/>
              <w:bottom w:w="60" w:type="dxa"/>
              <w:start w:w="110" w:type="dxa"/>
              <w:end w:w="110" w:type="dxa"/>
            </w:tcMar>
            <w:shd w:val="clear" w:color="auto" w:fill="EFE7E7"/>
          </w:tcPr>
          <w:p>
            <w:pPr>
              <w:spacing w:before="0" w:after="0"/>
            </w:pPr>
            <w:r>
              <w:rPr>
                <w:b/>
                <w:color w:val="6B1E1E"/>
                <w:sz w:val="20"/>
              </w:rPr>
              <w:t>Confidencialidad</w:t>
            </w:r>
          </w:p>
        </w:tc>
        <w:tc>
          <w:tcPr>
            <w:tcW w:type="dxa" w:w="6336"/>
            <w:tcMar>
              <w:top w:w="60" w:type="dxa"/>
              <w:bottom w:w="60" w:type="dxa"/>
              <w:start w:w="110" w:type="dxa"/>
              <w:end w:w="110" w:type="dxa"/>
            </w:tcMar>
          </w:tcPr>
          <w:p>
            <w:pPr>
              <w:spacing w:before="0" w:after="0"/>
            </w:pPr>
            <w:r>
              <w:rPr>
                <w:sz w:val="20"/>
              </w:rPr>
              <w:t>Documento de uso interno</w:t>
            </w:r>
          </w:p>
        </w:tc>
      </w:tr>
    </w:tbl>
    <w:p>
      <w:r>
        <w:br w:type="page"/>
      </w:r>
    </w:p>
    <w:p>
      <w:pPr>
        <w:pStyle w:val="Heading1"/>
      </w:pPr>
      <w:r>
        <w:t>Tabla de Contenido</w:t>
      </w:r>
    </w:p>
    <w:p>
      <w:pPr>
        <w:spacing w:after="120"/>
      </w:pPr>
      <w:r>
        <w:rPr>
          <w:b w:val="0"/>
          <w:i/>
          <w:color w:val="555555"/>
          <w:sz w:val="19"/>
        </w:rPr>
        <w:t>Para actualizar la numeración de páginas y las entradas, haga clic derecho sobre la tabla y seleccione «Actualizar campos» (o presione F9) en Microsoft Word.</w:t>
      </w:r>
    </w:p>
    <w:p>
      <w:r>
        <w:fldChar w:fldCharType="begin"/>
        <w:instrText xml:space="preserve">TOC \o "1-3" \h \z \u</w:instrText>
        <w:fldChar w:fldCharType="separate"/>
        <w:t/>
        <w:fldChar w:fldCharType="end"/>
      </w:r>
    </w:p>
    <w:p>
      <w:r>
        <w:br w:type="page"/>
      </w:r>
    </w:p>
    <w:p>
      <w:pPr>
        <w:pStyle w:val="Heading1"/>
      </w:pPr>
      <w:r>
        <w:t>1. Introducción</w:t>
      </w:r>
    </w:p>
    <w:p>
      <w:pPr>
        <w:pStyle w:val="Heading2"/>
      </w:pPr>
      <w:r>
        <w:t>1.1 Propósito del documento</w:t>
      </w:r>
    </w:p>
    <w:p>
      <w:pPr>
        <w:spacing w:after="120"/>
      </w:pPr>
      <w:r>
        <w:rPr>
          <w:b w:val="0"/>
          <w:i w:val="0"/>
        </w:rPr>
        <w:t>Este documento describe el diseño, la arquitectura, los componentes y los requisitos de DesposteApp en su versión actual. Está pensado como referencia para quien deba evaluar, mantener o extender el sistema: explica cómo está construido, cómo se calculan los precios, cómo se integra con la fuente de datos del DANE y cómo se instala y opera. También dedica una sección a dejar por escrito lo que el sistema no hace, porque conocer los límites de un prototipo es tan importante como conocer sus funciones.</w:t>
      </w:r>
    </w:p>
    <w:p>
      <w:pPr>
        <w:spacing w:after="120"/>
      </w:pPr>
      <w:r>
        <w:rPr>
          <w:b w:val="0"/>
          <w:i w:val="0"/>
        </w:rPr>
        <w:t>Esta es la segunda versión del documento. Reemplaza a la anterior e incorpora los cambios más relevantes del sistema desde entonces: el modelo de costeo por actividades (ABC) para distribuir los costos entre cortes, la simplificación del módulo SIPSA (los datos de mercado se consultan en vivo y ya no se almacenan), la reducción del modelo de datos a cinco tablas y el restablecimiento de contraseñas por parte del administrador.</w:t>
      </w:r>
    </w:p>
    <w:p>
      <w:pPr>
        <w:pStyle w:val="Heading2"/>
      </w:pPr>
      <w:r>
        <w:t>1.2 Alcance del sistema</w:t>
      </w:r>
    </w:p>
    <w:p>
      <w:pPr>
        <w:spacing w:after="120"/>
      </w:pPr>
      <w:r>
        <w:rPr>
          <w:b w:val="0"/>
          <w:i w:val="0"/>
        </w:rPr>
        <w:t>DesposteApp es un prototipo de software que apoya la toma de decisiones de precios en el proceso de desposte de ganado bovino. El sistema calcula precios de venta sugeridos por corte a partir de tres insumos: (1) el costo de compra del animal y los costos del proceso, distribuidos entre los cortes mediante costeo ABC; (2) los precios de referencia del mercado mayorista publicados por el DANE a través del servicio SIPSA; y (3) un margen de ganancia objetivo configurable. Además gestiona el registro de animales, cortes y costos, ofrece un panel de indicadores y administra usuarios con control de acceso por roles.</w:t>
      </w:r>
    </w:p>
    <w:p>
      <w:pPr>
        <w:pStyle w:val="Heading2"/>
      </w:pPr>
      <w:r>
        <w:t>1.3 Audiencia</w:t>
      </w:r>
    </w:p>
    <w:p>
      <w:pPr>
        <w:pStyle w:val="ListBullet"/>
        <w:spacing w:after="40"/>
        <w:ind w:left="432"/>
      </w:pPr>
      <w:r>
        <w:rPr>
          <w:b/>
          <w:color w:val="222222"/>
        </w:rPr>
        <w:t xml:space="preserve">Cliente técnico: </w:t>
      </w:r>
      <w:r>
        <w:t>Responsable de evaluar técnicamente la solución antes de su adopción.</w:t>
      </w:r>
    </w:p>
    <w:p>
      <w:pPr>
        <w:pStyle w:val="ListBullet"/>
        <w:spacing w:after="40"/>
        <w:ind w:left="432"/>
      </w:pPr>
      <w:r>
        <w:rPr>
          <w:b/>
          <w:color w:val="222222"/>
        </w:rPr>
        <w:t xml:space="preserve">Equipo de desarrollo: </w:t>
      </w:r>
      <w:r>
        <w:t>Personas encargadas de mantener, corregir o ampliar el sistema.</w:t>
      </w:r>
    </w:p>
    <w:p>
      <w:pPr>
        <w:pStyle w:val="ListBullet"/>
        <w:spacing w:after="40"/>
        <w:ind w:left="432"/>
      </w:pPr>
      <w:r>
        <w:rPr>
          <w:b/>
          <w:color w:val="222222"/>
        </w:rPr>
        <w:t xml:space="preserve">Operación: </w:t>
      </w:r>
      <w:r>
        <w:t>Personal que despliega y administra el entorno donde corre la aplicación.</w:t>
      </w:r>
    </w:p>
    <w:p>
      <w:pPr>
        <w:pStyle w:val="Heading2"/>
      </w:pPr>
      <w:r>
        <w:t>1.4 Glosario y definiciones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59"/>
        <w:gridCol w:w="4759"/>
      </w:tblGrid>
      <w:tr>
        <w:tc>
          <w:tcPr>
            <w:tcW w:type="dxa" w:w="2736"/>
            <w:shd w:val="clear" w:color="auto" w:fill="6B1E1E"/>
            <w:tcMar>
              <w:top w:w="60" w:type="dxa"/>
              <w:bottom w:w="60" w:type="dxa"/>
              <w:start w:w="110" w:type="dxa"/>
              <w:end w:w="110" w:type="dxa"/>
            </w:tcMar>
          </w:tcPr>
          <w:p>
            <w:pPr>
              <w:spacing w:before="0" w:after="0"/>
            </w:pPr>
            <w:r>
              <w:rPr>
                <w:b/>
                <w:color w:val="FFFFFF"/>
                <w:sz w:val="19"/>
              </w:rPr>
              <w:t>Término</w:t>
            </w:r>
          </w:p>
        </w:tc>
        <w:tc>
          <w:tcPr>
            <w:tcW w:type="dxa" w:w="6336"/>
            <w:shd w:val="clear" w:color="auto" w:fill="6B1E1E"/>
            <w:tcMar>
              <w:top w:w="60" w:type="dxa"/>
              <w:bottom w:w="60" w:type="dxa"/>
              <w:start w:w="110" w:type="dxa"/>
              <w:end w:w="110" w:type="dxa"/>
            </w:tcMar>
          </w:tcPr>
          <w:p>
            <w:pPr>
              <w:spacing w:before="0" w:after="0"/>
            </w:pPr>
            <w:r>
              <w:rPr>
                <w:b/>
                <w:color w:val="FFFFFF"/>
                <w:sz w:val="19"/>
              </w:rPr>
              <w:t>Definición</w:t>
            </w:r>
          </w:p>
        </w:tc>
      </w:tr>
      <w:tr>
        <w:tc>
          <w:tcPr>
            <w:tcW w:type="dxa" w:w="2736"/>
            <w:tcMar>
              <w:top w:w="60" w:type="dxa"/>
              <w:bottom w:w="60" w:type="dxa"/>
              <w:start w:w="110" w:type="dxa"/>
              <w:end w:w="110" w:type="dxa"/>
            </w:tcMar>
          </w:tcPr>
          <w:p>
            <w:pPr>
              <w:spacing w:before="0" w:after="0"/>
            </w:pPr>
            <w:r>
              <w:rPr>
                <w:sz w:val="19"/>
              </w:rPr>
              <w:t>Desposte</w:t>
            </w:r>
          </w:p>
        </w:tc>
        <w:tc>
          <w:tcPr>
            <w:tcW w:type="dxa" w:w="6336"/>
            <w:tcMar>
              <w:top w:w="60" w:type="dxa"/>
              <w:bottom w:w="60" w:type="dxa"/>
              <w:start w:w="110" w:type="dxa"/>
              <w:end w:w="110" w:type="dxa"/>
            </w:tcMar>
          </w:tcPr>
          <w:p>
            <w:pPr>
              <w:spacing w:before="0" w:after="0"/>
            </w:pPr>
            <w:r>
              <w:rPr>
                <w:sz w:val="19"/>
              </w:rPr>
              <w:t>Proceso de despiece de la canal del animal en cortes comerciales individuales.</w:t>
            </w:r>
          </w:p>
        </w:tc>
      </w:tr>
      <w:tr>
        <w:tc>
          <w:tcPr>
            <w:tcW w:type="dxa" w:w="2736"/>
            <w:tcMar>
              <w:top w:w="60" w:type="dxa"/>
              <w:bottom w:w="60" w:type="dxa"/>
              <w:start w:w="110" w:type="dxa"/>
              <w:end w:w="110" w:type="dxa"/>
            </w:tcMar>
            <w:shd w:val="clear" w:color="auto" w:fill="F4ECEC"/>
          </w:tcPr>
          <w:p>
            <w:pPr>
              <w:spacing w:before="0" w:after="0"/>
            </w:pPr>
            <w:r>
              <w:rPr>
                <w:sz w:val="19"/>
              </w:rPr>
              <w:t>Canal</w:t>
            </w:r>
          </w:p>
        </w:tc>
        <w:tc>
          <w:tcPr>
            <w:tcW w:type="dxa" w:w="6336"/>
            <w:tcMar>
              <w:top w:w="60" w:type="dxa"/>
              <w:bottom w:w="60" w:type="dxa"/>
              <w:start w:w="110" w:type="dxa"/>
              <w:end w:w="110" w:type="dxa"/>
            </w:tcMar>
            <w:shd w:val="clear" w:color="auto" w:fill="F4ECEC"/>
          </w:tcPr>
          <w:p>
            <w:pPr>
              <w:spacing w:before="0" w:after="0"/>
            </w:pPr>
            <w:r>
              <w:rPr>
                <w:sz w:val="19"/>
              </w:rPr>
              <w:t>Cuerpo del animal sacrificado, sin vísceras, piel ni extremidades, listo para despiece.</w:t>
            </w:r>
          </w:p>
        </w:tc>
      </w:tr>
      <w:tr>
        <w:tc>
          <w:tcPr>
            <w:tcW w:type="dxa" w:w="2736"/>
            <w:tcMar>
              <w:top w:w="60" w:type="dxa"/>
              <w:bottom w:w="60" w:type="dxa"/>
              <w:start w:w="110" w:type="dxa"/>
              <w:end w:w="110" w:type="dxa"/>
            </w:tcMar>
          </w:tcPr>
          <w:p>
            <w:pPr>
              <w:spacing w:before="0" w:after="0"/>
            </w:pPr>
            <w:r>
              <w:rPr>
                <w:sz w:val="19"/>
              </w:rPr>
              <w:t>Peso vivo</w:t>
            </w:r>
          </w:p>
        </w:tc>
        <w:tc>
          <w:tcPr>
            <w:tcW w:type="dxa" w:w="6336"/>
            <w:tcMar>
              <w:top w:w="60" w:type="dxa"/>
              <w:bottom w:w="60" w:type="dxa"/>
              <w:start w:w="110" w:type="dxa"/>
              <w:end w:w="110" w:type="dxa"/>
            </w:tcMar>
          </w:tcPr>
          <w:p>
            <w:pPr>
              <w:spacing w:before="0" w:after="0"/>
            </w:pPr>
            <w:r>
              <w:rPr>
                <w:sz w:val="19"/>
              </w:rPr>
              <w:t>Peso del animal en pie, antes del sacrificio.</w:t>
            </w:r>
          </w:p>
        </w:tc>
      </w:tr>
      <w:tr>
        <w:tc>
          <w:tcPr>
            <w:tcW w:type="dxa" w:w="2736"/>
            <w:tcMar>
              <w:top w:w="60" w:type="dxa"/>
              <w:bottom w:w="60" w:type="dxa"/>
              <w:start w:w="110" w:type="dxa"/>
              <w:end w:w="110" w:type="dxa"/>
            </w:tcMar>
            <w:shd w:val="clear" w:color="auto" w:fill="F4ECEC"/>
          </w:tcPr>
          <w:p>
            <w:pPr>
              <w:spacing w:before="0" w:after="0"/>
            </w:pPr>
            <w:r>
              <w:rPr>
                <w:sz w:val="19"/>
              </w:rPr>
              <w:t>Peso canal</w:t>
            </w:r>
          </w:p>
        </w:tc>
        <w:tc>
          <w:tcPr>
            <w:tcW w:type="dxa" w:w="6336"/>
            <w:tcMar>
              <w:top w:w="60" w:type="dxa"/>
              <w:bottom w:w="60" w:type="dxa"/>
              <w:start w:w="110" w:type="dxa"/>
              <w:end w:w="110" w:type="dxa"/>
            </w:tcMar>
            <w:shd w:val="clear" w:color="auto" w:fill="F4ECEC"/>
          </w:tcPr>
          <w:p>
            <w:pPr>
              <w:spacing w:before="0" w:after="0"/>
            </w:pPr>
            <w:r>
              <w:rPr>
                <w:sz w:val="19"/>
              </w:rPr>
              <w:t>Peso del animal una vez faenado (la canal).</w:t>
            </w:r>
          </w:p>
        </w:tc>
      </w:tr>
      <w:tr>
        <w:tc>
          <w:tcPr>
            <w:tcW w:type="dxa" w:w="2736"/>
            <w:tcMar>
              <w:top w:w="60" w:type="dxa"/>
              <w:bottom w:w="60" w:type="dxa"/>
              <w:start w:w="110" w:type="dxa"/>
              <w:end w:w="110" w:type="dxa"/>
            </w:tcMar>
          </w:tcPr>
          <w:p>
            <w:pPr>
              <w:spacing w:before="0" w:after="0"/>
            </w:pPr>
            <w:r>
              <w:rPr>
                <w:sz w:val="19"/>
              </w:rPr>
              <w:t>Rendimiento en canal</w:t>
            </w:r>
          </w:p>
        </w:tc>
        <w:tc>
          <w:tcPr>
            <w:tcW w:type="dxa" w:w="6336"/>
            <w:tcMar>
              <w:top w:w="60" w:type="dxa"/>
              <w:bottom w:w="60" w:type="dxa"/>
              <w:start w:w="110" w:type="dxa"/>
              <w:end w:w="110" w:type="dxa"/>
            </w:tcMar>
          </w:tcPr>
          <w:p>
            <w:pPr>
              <w:spacing w:before="0" w:after="0"/>
            </w:pPr>
            <w:r>
              <w:rPr>
                <w:sz w:val="19"/>
              </w:rPr>
              <w:t>Relación porcentual entre el peso canal y el peso vivo.</w:t>
            </w:r>
          </w:p>
        </w:tc>
      </w:tr>
      <w:tr>
        <w:tc>
          <w:tcPr>
            <w:tcW w:type="dxa" w:w="2736"/>
            <w:tcMar>
              <w:top w:w="60" w:type="dxa"/>
              <w:bottom w:w="60" w:type="dxa"/>
              <w:start w:w="110" w:type="dxa"/>
              <w:end w:w="110" w:type="dxa"/>
            </w:tcMar>
            <w:shd w:val="clear" w:color="auto" w:fill="F4ECEC"/>
          </w:tcPr>
          <w:p>
            <w:pPr>
              <w:spacing w:before="0" w:after="0"/>
            </w:pPr>
            <w:r>
              <w:rPr>
                <w:sz w:val="19"/>
              </w:rPr>
              <w:t>Merma</w:t>
            </w:r>
          </w:p>
        </w:tc>
        <w:tc>
          <w:tcPr>
            <w:tcW w:type="dxa" w:w="6336"/>
            <w:tcMar>
              <w:top w:w="60" w:type="dxa"/>
              <w:bottom w:w="60" w:type="dxa"/>
              <w:start w:w="110" w:type="dxa"/>
              <w:end w:w="110" w:type="dxa"/>
            </w:tcMar>
            <w:shd w:val="clear" w:color="auto" w:fill="F4ECEC"/>
          </w:tcPr>
          <w:p>
            <w:pPr>
              <w:spacing w:before="0" w:after="0"/>
            </w:pPr>
            <w:r>
              <w:rPr>
                <w:sz w:val="19"/>
              </w:rPr>
              <w:t>Pérdida de peso entre la canal y la suma de cortes vendibles (huesos, recortes, etc.).</w:t>
            </w:r>
          </w:p>
        </w:tc>
      </w:tr>
      <w:tr>
        <w:tc>
          <w:tcPr>
            <w:tcW w:type="dxa" w:w="2736"/>
            <w:tcMar>
              <w:top w:w="60" w:type="dxa"/>
              <w:bottom w:w="60" w:type="dxa"/>
              <w:start w:w="110" w:type="dxa"/>
              <w:end w:w="110" w:type="dxa"/>
            </w:tcMar>
          </w:tcPr>
          <w:p>
            <w:pPr>
              <w:spacing w:before="0" w:after="0"/>
            </w:pPr>
            <w:r>
              <w:rPr>
                <w:sz w:val="19"/>
              </w:rPr>
              <w:t>Corte</w:t>
            </w:r>
          </w:p>
        </w:tc>
        <w:tc>
          <w:tcPr>
            <w:tcW w:type="dxa" w:w="6336"/>
            <w:tcMar>
              <w:top w:w="60" w:type="dxa"/>
              <w:bottom w:w="60" w:type="dxa"/>
              <w:start w:w="110" w:type="dxa"/>
              <w:end w:w="110" w:type="dxa"/>
            </w:tcMar>
          </w:tcPr>
          <w:p>
            <w:pPr>
              <w:spacing w:before="0" w:after="0"/>
            </w:pPr>
            <w:r>
              <w:rPr>
                <w:sz w:val="19"/>
              </w:rPr>
              <w:t>Pieza comercial obtenida del despiece (p. ej. lomo fino, cadera, costilla).</w:t>
            </w:r>
          </w:p>
        </w:tc>
      </w:tr>
      <w:tr>
        <w:tc>
          <w:tcPr>
            <w:tcW w:type="dxa" w:w="2736"/>
            <w:tcMar>
              <w:top w:w="60" w:type="dxa"/>
              <w:bottom w:w="60" w:type="dxa"/>
              <w:start w:w="110" w:type="dxa"/>
              <w:end w:w="110" w:type="dxa"/>
            </w:tcMar>
            <w:shd w:val="clear" w:color="auto" w:fill="F4ECEC"/>
          </w:tcPr>
          <w:p>
            <w:pPr>
              <w:spacing w:before="0" w:after="0"/>
            </w:pPr>
            <w:r>
              <w:rPr>
                <w:sz w:val="19"/>
              </w:rPr>
              <w:t>Costeo ABC</w:t>
            </w:r>
          </w:p>
        </w:tc>
        <w:tc>
          <w:tcPr>
            <w:tcW w:type="dxa" w:w="6336"/>
            <w:tcMar>
              <w:top w:w="60" w:type="dxa"/>
              <w:bottom w:w="60" w:type="dxa"/>
              <w:start w:w="110" w:type="dxa"/>
              <w:end w:w="110" w:type="dxa"/>
            </w:tcMar>
            <w:shd w:val="clear" w:color="auto" w:fill="F4ECEC"/>
          </w:tcPr>
          <w:p>
            <w:pPr>
              <w:spacing w:before="0" w:after="0"/>
            </w:pPr>
            <w:r>
              <w:rPr>
                <w:sz w:val="19"/>
              </w:rPr>
              <w:t>Costeo basado en actividades: asigna los costos a los productos según los recursos que cada uno consume.</w:t>
            </w:r>
          </w:p>
        </w:tc>
      </w:tr>
      <w:tr>
        <w:tc>
          <w:tcPr>
            <w:tcW w:type="dxa" w:w="2736"/>
            <w:tcMar>
              <w:top w:w="60" w:type="dxa"/>
              <w:bottom w:w="60" w:type="dxa"/>
              <w:start w:w="110" w:type="dxa"/>
              <w:end w:w="110" w:type="dxa"/>
            </w:tcMar>
          </w:tcPr>
          <w:p>
            <w:pPr>
              <w:spacing w:before="0" w:after="0"/>
            </w:pPr>
            <w:r>
              <w:rPr>
                <w:sz w:val="19"/>
              </w:rPr>
              <w:t>Inductor de costo</w:t>
            </w:r>
          </w:p>
        </w:tc>
        <w:tc>
          <w:tcPr>
            <w:tcW w:type="dxa" w:w="6336"/>
            <w:tcMar>
              <w:top w:w="60" w:type="dxa"/>
              <w:bottom w:w="60" w:type="dxa"/>
              <w:start w:w="110" w:type="dxa"/>
              <w:end w:w="110" w:type="dxa"/>
            </w:tcMar>
          </w:tcPr>
          <w:p>
            <w:pPr>
              <w:spacing w:before="0" w:after="0"/>
            </w:pPr>
            <w:r>
              <w:rPr>
                <w:sz w:val="19"/>
              </w:rPr>
              <w:t>Criterio con el que un costo se reparte entre los cortes (peso, horas-hombre, kWh, etc.).</w:t>
            </w:r>
          </w:p>
        </w:tc>
      </w:tr>
      <w:tr>
        <w:tc>
          <w:tcPr>
            <w:tcW w:type="dxa" w:w="2736"/>
            <w:tcMar>
              <w:top w:w="60" w:type="dxa"/>
              <w:bottom w:w="60" w:type="dxa"/>
              <w:start w:w="110" w:type="dxa"/>
              <w:end w:w="110" w:type="dxa"/>
            </w:tcMar>
            <w:shd w:val="clear" w:color="auto" w:fill="F4ECEC"/>
          </w:tcPr>
          <w:p>
            <w:pPr>
              <w:spacing w:before="0" w:after="0"/>
            </w:pPr>
            <w:r>
              <w:rPr>
                <w:sz w:val="19"/>
              </w:rPr>
              <w:t>Factor de complejidad</w:t>
            </w:r>
          </w:p>
        </w:tc>
        <w:tc>
          <w:tcPr>
            <w:tcW w:type="dxa" w:w="6336"/>
            <w:tcMar>
              <w:top w:w="60" w:type="dxa"/>
              <w:bottom w:w="60" w:type="dxa"/>
              <w:start w:w="110" w:type="dxa"/>
              <w:end w:w="110" w:type="dxa"/>
            </w:tcMar>
            <w:shd w:val="clear" w:color="auto" w:fill="F4ECEC"/>
          </w:tcPr>
          <w:p>
            <w:pPr>
              <w:spacing w:before="0" w:after="0"/>
            </w:pPr>
            <w:r>
              <w:rPr>
                <w:sz w:val="19"/>
              </w:rPr>
              <w:t>Ponderador que refleja cuánto trabajo de proceso exige un corte respecto al promedio.</w:t>
            </w:r>
          </w:p>
        </w:tc>
      </w:tr>
      <w:tr>
        <w:tc>
          <w:tcPr>
            <w:tcW w:type="dxa" w:w="2736"/>
            <w:tcMar>
              <w:top w:w="60" w:type="dxa"/>
              <w:bottom w:w="60" w:type="dxa"/>
              <w:start w:w="110" w:type="dxa"/>
              <w:end w:w="110" w:type="dxa"/>
            </w:tcMar>
          </w:tcPr>
          <w:p>
            <w:pPr>
              <w:spacing w:before="0" w:after="0"/>
            </w:pPr>
            <w:r>
              <w:rPr>
                <w:sz w:val="19"/>
              </w:rPr>
              <w:t>SIPSA</w:t>
            </w:r>
          </w:p>
        </w:tc>
        <w:tc>
          <w:tcPr>
            <w:tcW w:type="dxa" w:w="6336"/>
            <w:tcMar>
              <w:top w:w="60" w:type="dxa"/>
              <w:bottom w:w="60" w:type="dxa"/>
              <w:start w:w="110" w:type="dxa"/>
              <w:end w:w="110" w:type="dxa"/>
            </w:tcMar>
          </w:tcPr>
          <w:p>
            <w:pPr>
              <w:spacing w:before="0" w:after="0"/>
            </w:pPr>
            <w:r>
              <w:rPr>
                <w:sz w:val="19"/>
              </w:rPr>
              <w:t>Sistema de Información de Precios y Abastecimiento del Sector Agropecuario (DANE).</w:t>
            </w:r>
          </w:p>
        </w:tc>
      </w:tr>
      <w:tr>
        <w:tc>
          <w:tcPr>
            <w:tcW w:type="dxa" w:w="2736"/>
            <w:tcMar>
              <w:top w:w="60" w:type="dxa"/>
              <w:bottom w:w="60" w:type="dxa"/>
              <w:start w:w="110" w:type="dxa"/>
              <w:end w:w="110" w:type="dxa"/>
            </w:tcMar>
            <w:shd w:val="clear" w:color="auto" w:fill="F4ECEC"/>
          </w:tcPr>
          <w:p>
            <w:pPr>
              <w:spacing w:before="0" w:after="0"/>
            </w:pPr>
            <w:r>
              <w:rPr>
                <w:sz w:val="19"/>
              </w:rPr>
              <w:t>DANE</w:t>
            </w:r>
          </w:p>
        </w:tc>
        <w:tc>
          <w:tcPr>
            <w:tcW w:type="dxa" w:w="6336"/>
            <w:tcMar>
              <w:top w:w="60" w:type="dxa"/>
              <w:bottom w:w="60" w:type="dxa"/>
              <w:start w:w="110" w:type="dxa"/>
              <w:end w:w="110" w:type="dxa"/>
            </w:tcMar>
            <w:shd w:val="clear" w:color="auto" w:fill="F4ECEC"/>
          </w:tcPr>
          <w:p>
            <w:pPr>
              <w:spacing w:before="0" w:after="0"/>
            </w:pPr>
            <w:r>
              <w:rPr>
                <w:sz w:val="19"/>
              </w:rPr>
              <w:t>Departamento Administrativo Nacional de Estadística de Colombia.</w:t>
            </w:r>
          </w:p>
        </w:tc>
      </w:tr>
      <w:tr>
        <w:tc>
          <w:tcPr>
            <w:tcW w:type="dxa" w:w="2736"/>
            <w:tcMar>
              <w:top w:w="60" w:type="dxa"/>
              <w:bottom w:w="60" w:type="dxa"/>
              <w:start w:w="110" w:type="dxa"/>
              <w:end w:w="110" w:type="dxa"/>
            </w:tcMar>
          </w:tcPr>
          <w:p>
            <w:pPr>
              <w:spacing w:before="0" w:after="0"/>
            </w:pPr>
            <w:r>
              <w:rPr>
                <w:sz w:val="19"/>
              </w:rPr>
              <w:t>Margen de ganancia</w:t>
            </w:r>
          </w:p>
        </w:tc>
        <w:tc>
          <w:tcPr>
            <w:tcW w:type="dxa" w:w="6336"/>
            <w:tcMar>
              <w:top w:w="60" w:type="dxa"/>
              <w:bottom w:w="60" w:type="dxa"/>
              <w:start w:w="110" w:type="dxa"/>
              <w:end w:w="110" w:type="dxa"/>
            </w:tcMar>
          </w:tcPr>
          <w:p>
            <w:pPr>
              <w:spacing w:before="0" w:after="0"/>
            </w:pPr>
            <w:r>
              <w:rPr>
                <w:sz w:val="19"/>
              </w:rPr>
              <w:t>Porcentaje de utilidad objetivo sobre el precio de venta.</w:t>
            </w:r>
          </w:p>
        </w:tc>
      </w:tr>
      <w:tr>
        <w:tc>
          <w:tcPr>
            <w:tcW w:type="dxa" w:w="2736"/>
            <w:tcMar>
              <w:top w:w="60" w:type="dxa"/>
              <w:bottom w:w="60" w:type="dxa"/>
              <w:start w:w="110" w:type="dxa"/>
              <w:end w:w="110" w:type="dxa"/>
            </w:tcMar>
            <w:shd w:val="clear" w:color="auto" w:fill="F4ECEC"/>
          </w:tcPr>
          <w:p>
            <w:pPr>
              <w:spacing w:before="0" w:after="0"/>
            </w:pPr>
            <w:r>
              <w:rPr>
                <w:sz w:val="19"/>
              </w:rPr>
              <w:t>JWT</w:t>
            </w:r>
          </w:p>
        </w:tc>
        <w:tc>
          <w:tcPr>
            <w:tcW w:type="dxa" w:w="6336"/>
            <w:tcMar>
              <w:top w:w="60" w:type="dxa"/>
              <w:bottom w:w="60" w:type="dxa"/>
              <w:start w:w="110" w:type="dxa"/>
              <w:end w:w="110" w:type="dxa"/>
            </w:tcMar>
            <w:shd w:val="clear" w:color="auto" w:fill="F4ECEC"/>
          </w:tcPr>
          <w:p>
            <w:pPr>
              <w:spacing w:before="0" w:after="0"/>
            </w:pPr>
            <w:r>
              <w:rPr>
                <w:sz w:val="19"/>
              </w:rPr>
              <w:t>JSON Web Token; estándar para tokens de autenticación firmados.</w:t>
            </w:r>
          </w:p>
        </w:tc>
      </w:tr>
      <w:tr>
        <w:tc>
          <w:tcPr>
            <w:tcW w:type="dxa" w:w="2736"/>
            <w:tcMar>
              <w:top w:w="60" w:type="dxa"/>
              <w:bottom w:w="60" w:type="dxa"/>
              <w:start w:w="110" w:type="dxa"/>
              <w:end w:w="110" w:type="dxa"/>
            </w:tcMar>
          </w:tcPr>
          <w:p>
            <w:pPr>
              <w:spacing w:before="0" w:after="0"/>
            </w:pPr>
            <w:r>
              <w:rPr>
                <w:sz w:val="19"/>
              </w:rPr>
              <w:t>ORM</w:t>
            </w:r>
          </w:p>
        </w:tc>
        <w:tc>
          <w:tcPr>
            <w:tcW w:type="dxa" w:w="6336"/>
            <w:tcMar>
              <w:top w:w="60" w:type="dxa"/>
              <w:bottom w:w="60" w:type="dxa"/>
              <w:start w:w="110" w:type="dxa"/>
              <w:end w:w="110" w:type="dxa"/>
            </w:tcMar>
          </w:tcPr>
          <w:p>
            <w:pPr>
              <w:spacing w:before="0" w:after="0"/>
            </w:pPr>
            <w:r>
              <w:rPr>
                <w:sz w:val="19"/>
              </w:rPr>
              <w:t>Object-Relational Mapping; mapeo objeto-relacional (SQLAlchemy).</w:t>
            </w:r>
          </w:p>
        </w:tc>
      </w:tr>
      <w:tr>
        <w:tc>
          <w:tcPr>
            <w:tcW w:type="dxa" w:w="2736"/>
            <w:tcMar>
              <w:top w:w="60" w:type="dxa"/>
              <w:bottom w:w="60" w:type="dxa"/>
              <w:start w:w="110" w:type="dxa"/>
              <w:end w:w="110" w:type="dxa"/>
            </w:tcMar>
            <w:shd w:val="clear" w:color="auto" w:fill="F4ECEC"/>
          </w:tcPr>
          <w:p>
            <w:pPr>
              <w:spacing w:before="0" w:after="0"/>
            </w:pPr>
            <w:r>
              <w:rPr>
                <w:sz w:val="19"/>
              </w:rPr>
              <w:t>SOAP</w:t>
            </w:r>
          </w:p>
        </w:tc>
        <w:tc>
          <w:tcPr>
            <w:tcW w:type="dxa" w:w="6336"/>
            <w:tcMar>
              <w:top w:w="60" w:type="dxa"/>
              <w:bottom w:w="60" w:type="dxa"/>
              <w:start w:w="110" w:type="dxa"/>
              <w:end w:w="110" w:type="dxa"/>
            </w:tcMar>
            <w:shd w:val="clear" w:color="auto" w:fill="F4ECEC"/>
          </w:tcPr>
          <w:p>
            <w:pPr>
              <w:spacing w:before="0" w:after="0"/>
            </w:pPr>
            <w:r>
              <w:rPr>
                <w:sz w:val="19"/>
              </w:rPr>
              <w:t>Protocolo de intercambio de mensajes basado en XML usado por el servicio del DANE.</w:t>
            </w:r>
          </w:p>
        </w:tc>
      </w:tr>
      <w:tr>
        <w:tc>
          <w:tcPr>
            <w:tcW w:type="dxa" w:w="2736"/>
            <w:tcMar>
              <w:top w:w="60" w:type="dxa"/>
              <w:bottom w:w="60" w:type="dxa"/>
              <w:start w:w="110" w:type="dxa"/>
              <w:end w:w="110" w:type="dxa"/>
            </w:tcMar>
          </w:tcPr>
          <w:p>
            <w:pPr>
              <w:spacing w:before="0" w:after="0"/>
            </w:pPr>
            <w:r>
              <w:rPr>
                <w:sz w:val="19"/>
              </w:rPr>
              <w:t>SPA</w:t>
            </w:r>
          </w:p>
        </w:tc>
        <w:tc>
          <w:tcPr>
            <w:tcW w:type="dxa" w:w="6336"/>
            <w:tcMar>
              <w:top w:w="60" w:type="dxa"/>
              <w:bottom w:w="60" w:type="dxa"/>
              <w:start w:w="110" w:type="dxa"/>
              <w:end w:w="110" w:type="dxa"/>
            </w:tcMar>
          </w:tcPr>
          <w:p>
            <w:pPr>
              <w:spacing w:before="0" w:after="0"/>
            </w:pPr>
            <w:r>
              <w:rPr>
                <w:sz w:val="19"/>
              </w:rPr>
              <w:t>Single Page Application; aplicación web de una sola página.</w:t>
            </w:r>
          </w:p>
        </w:tc>
      </w:tr>
    </w:tbl>
    <w:p>
      <w:pPr>
        <w:spacing w:after="40"/>
      </w:pPr>
    </w:p>
    <w:p>
      <w:r>
        <w:br w:type="page"/>
      </w:r>
    </w:p>
    <w:p>
      <w:pPr>
        <w:pStyle w:val="Heading1"/>
      </w:pPr>
      <w:r>
        <w:t>2. Descripción General del Sistema</w:t>
      </w:r>
    </w:p>
    <w:p>
      <w:pPr>
        <w:pStyle w:val="Heading2"/>
      </w:pPr>
      <w:r>
        <w:t>2.1 Contexto y problema</w:t>
      </w:r>
    </w:p>
    <w:p>
      <w:pPr>
        <w:spacing w:after="120"/>
      </w:pPr>
      <w:r>
        <w:rPr>
          <w:b w:val="0"/>
          <w:i w:val="0"/>
        </w:rPr>
        <w:t>En las plantas de desposte y comercializadoras de carne bovina, la fijación de precios suele realizarse de forma manual y empírica. Esto dificulta incorporar de manera consistente el costo real del proceso, el rendimiento en canal de cada animal y las variaciones del mercado mayorista. Un problema adicional, menos evidente, es que no todos los cortes cuestan lo mismo de producir: un lomo fino exige más trabajo de limpieza y porcionado que la carne molida, pero un reparto de costos por simple peso ignora esa diferencia. DesposteApp aborda ambos problemas: sistematiza el cálculo integrando costos, rendimiento y precios de referencia oficiales, y distribuye los costos entre cortes según la intensidad de proceso de cada uno.</w:t>
      </w:r>
    </w:p>
    <w:p>
      <w:pPr>
        <w:pStyle w:val="Heading2"/>
      </w:pPr>
      <w:r>
        <w:t>2.2 Objetivos del sistema</w:t>
      </w:r>
    </w:p>
    <w:p>
      <w:pPr>
        <w:pStyle w:val="ListBullet"/>
        <w:spacing w:after="40"/>
        <w:ind w:left="432"/>
      </w:pPr>
      <w:r>
        <w:t>Centralizar el registro de animales, cortes y costos del proceso de desposte.</w:t>
      </w:r>
    </w:p>
    <w:p>
      <w:pPr>
        <w:pStyle w:val="ListBullet"/>
        <w:spacing w:after="40"/>
        <w:ind w:left="432"/>
      </w:pPr>
      <w:r>
        <w:t>Calcular el costo real por corte mediante costeo basado en actividades (ABC).</w:t>
      </w:r>
    </w:p>
    <w:p>
      <w:pPr>
        <w:pStyle w:val="ListBullet"/>
        <w:spacing w:after="40"/>
        <w:ind w:left="432"/>
      </w:pPr>
      <w:r>
        <w:t>Incorporar precios de referencia del mercado (DANE-SIPSA) al cálculo de precios.</w:t>
      </w:r>
    </w:p>
    <w:p>
      <w:pPr>
        <w:pStyle w:val="ListBullet"/>
        <w:spacing w:after="40"/>
        <w:ind w:left="432"/>
      </w:pPr>
      <w:r>
        <w:t>Sugerir precios de venta por corte aplicando un margen objetivo configurable.</w:t>
      </w:r>
    </w:p>
    <w:p>
      <w:pPr>
        <w:pStyle w:val="ListBullet"/>
        <w:spacing w:after="40"/>
        <w:ind w:left="432"/>
      </w:pPr>
      <w:r>
        <w:t>Ofrecer un panel de indicadores para apoyar la toma de decisiones.</w:t>
      </w:r>
    </w:p>
    <w:p>
      <w:pPr>
        <w:pStyle w:val="ListBullet"/>
        <w:spacing w:after="40"/>
        <w:ind w:left="432"/>
      </w:pPr>
      <w:r>
        <w:t>Controlar el acceso mediante autenticación y roles de usuario.</w:t>
      </w:r>
    </w:p>
    <w:p>
      <w:pPr>
        <w:pStyle w:val="Heading2"/>
      </w:pPr>
      <w:r>
        <w:t>2.3 Características principales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59"/>
        <w:gridCol w:w="4759"/>
      </w:tblGrid>
      <w:tr>
        <w:tc>
          <w:tcPr>
            <w:tcW w:type="dxa" w:w="2304"/>
            <w:shd w:val="clear" w:color="auto" w:fill="6B1E1E"/>
            <w:tcMar>
              <w:top w:w="60" w:type="dxa"/>
              <w:bottom w:w="60" w:type="dxa"/>
              <w:start w:w="110" w:type="dxa"/>
              <w:end w:w="110" w:type="dxa"/>
            </w:tcMar>
          </w:tcPr>
          <w:p>
            <w:pPr>
              <w:spacing w:before="0" w:after="0"/>
            </w:pPr>
            <w:r>
              <w:rPr>
                <w:b/>
                <w:color w:val="FFFFFF"/>
                <w:sz w:val="19"/>
              </w:rPr>
              <w:t>Módulo</w:t>
            </w:r>
          </w:p>
        </w:tc>
        <w:tc>
          <w:tcPr>
            <w:tcW w:type="dxa" w:w="6768"/>
            <w:shd w:val="clear" w:color="auto" w:fill="6B1E1E"/>
            <w:tcMar>
              <w:top w:w="60" w:type="dxa"/>
              <w:bottom w:w="60" w:type="dxa"/>
              <w:start w:w="110" w:type="dxa"/>
              <w:end w:w="110" w:type="dxa"/>
            </w:tcMar>
          </w:tcPr>
          <w:p>
            <w:pPr>
              <w:spacing w:before="0" w:after="0"/>
            </w:pPr>
            <w:r>
              <w:rPr>
                <w:b/>
                <w:color w:val="FFFFFF"/>
                <w:sz w:val="19"/>
              </w:rPr>
              <w:t>Descripción</w:t>
            </w:r>
          </w:p>
        </w:tc>
      </w:tr>
      <w:tr>
        <w:tc>
          <w:tcPr>
            <w:tcW w:type="dxa" w:w="2304"/>
            <w:tcMar>
              <w:top w:w="60" w:type="dxa"/>
              <w:bottom w:w="60" w:type="dxa"/>
              <w:start w:w="110" w:type="dxa"/>
              <w:end w:w="110" w:type="dxa"/>
            </w:tcMar>
          </w:tcPr>
          <w:p>
            <w:pPr>
              <w:spacing w:before="0" w:after="0"/>
            </w:pPr>
            <w:r>
              <w:rPr>
                <w:sz w:val="19"/>
              </w:rPr>
              <w:t>Autenticación</w:t>
            </w:r>
          </w:p>
        </w:tc>
        <w:tc>
          <w:tcPr>
            <w:tcW w:type="dxa" w:w="6768"/>
            <w:tcMar>
              <w:top w:w="60" w:type="dxa"/>
              <w:bottom w:w="60" w:type="dxa"/>
              <w:start w:w="110" w:type="dxa"/>
              <w:end w:w="110" w:type="dxa"/>
            </w:tcMar>
          </w:tcPr>
          <w:p>
            <w:pPr>
              <w:spacing w:before="0" w:after="0"/>
            </w:pPr>
            <w:r>
              <w:rPr>
                <w:sz w:val="19"/>
              </w:rPr>
              <w:t>Inicio de sesión con JWT en cookie HttpOnly, gestión de perfil y cambio de contraseña.</w:t>
            </w:r>
          </w:p>
        </w:tc>
      </w:tr>
      <w:tr>
        <w:tc>
          <w:tcPr>
            <w:tcW w:type="dxa" w:w="2304"/>
            <w:tcMar>
              <w:top w:w="60" w:type="dxa"/>
              <w:bottom w:w="60" w:type="dxa"/>
              <w:start w:w="110" w:type="dxa"/>
              <w:end w:w="110" w:type="dxa"/>
            </w:tcMar>
            <w:shd w:val="clear" w:color="auto" w:fill="F4ECEC"/>
          </w:tcPr>
          <w:p>
            <w:pPr>
              <w:spacing w:before="0" w:after="0"/>
            </w:pPr>
            <w:r>
              <w:rPr>
                <w:sz w:val="19"/>
              </w:rPr>
              <w:t>Animales</w:t>
            </w:r>
          </w:p>
        </w:tc>
        <w:tc>
          <w:tcPr>
            <w:tcW w:type="dxa" w:w="6768"/>
            <w:tcMar>
              <w:top w:w="60" w:type="dxa"/>
              <w:bottom w:w="60" w:type="dxa"/>
              <w:start w:w="110" w:type="dxa"/>
              <w:end w:w="110" w:type="dxa"/>
            </w:tcMar>
            <w:shd w:val="clear" w:color="auto" w:fill="F4ECEC"/>
          </w:tcPr>
          <w:p>
            <w:pPr>
              <w:spacing w:before="0" w:after="0"/>
            </w:pPr>
            <w:r>
              <w:rPr>
                <w:sz w:val="19"/>
              </w:rPr>
              <w:t>Registro y gestión de animales con peso vivo, peso canal, calidad y precio de compra.</w:t>
            </w:r>
          </w:p>
        </w:tc>
      </w:tr>
      <w:tr>
        <w:tc>
          <w:tcPr>
            <w:tcW w:type="dxa" w:w="2304"/>
            <w:tcMar>
              <w:top w:w="60" w:type="dxa"/>
              <w:bottom w:w="60" w:type="dxa"/>
              <w:start w:w="110" w:type="dxa"/>
              <w:end w:w="110" w:type="dxa"/>
            </w:tcMar>
          </w:tcPr>
          <w:p>
            <w:pPr>
              <w:spacing w:before="0" w:after="0"/>
            </w:pPr>
            <w:r>
              <w:rPr>
                <w:sz w:val="19"/>
              </w:rPr>
              <w:t>Cortes</w:t>
            </w:r>
          </w:p>
        </w:tc>
        <w:tc>
          <w:tcPr>
            <w:tcW w:type="dxa" w:w="6768"/>
            <w:tcMar>
              <w:top w:w="60" w:type="dxa"/>
              <w:bottom w:w="60" w:type="dxa"/>
              <w:start w:w="110" w:type="dxa"/>
              <w:end w:w="110" w:type="dxa"/>
            </w:tcMar>
          </w:tcPr>
          <w:p>
            <w:pPr>
              <w:spacing w:before="0" w:after="0"/>
            </w:pPr>
            <w:r>
              <w:rPr>
                <w:sz w:val="19"/>
              </w:rPr>
              <w:t>Gestión de cortes por animal, con categoría, peso, factor de complejidad y precios calculados.</w:t>
            </w:r>
          </w:p>
        </w:tc>
      </w:tr>
      <w:tr>
        <w:tc>
          <w:tcPr>
            <w:tcW w:type="dxa" w:w="2304"/>
            <w:tcMar>
              <w:top w:w="60" w:type="dxa"/>
              <w:bottom w:w="60" w:type="dxa"/>
              <w:start w:w="110" w:type="dxa"/>
              <w:end w:w="110" w:type="dxa"/>
            </w:tcMar>
            <w:shd w:val="clear" w:color="auto" w:fill="F4ECEC"/>
          </w:tcPr>
          <w:p>
            <w:pPr>
              <w:spacing w:before="0" w:after="0"/>
            </w:pPr>
            <w:r>
              <w:rPr>
                <w:sz w:val="19"/>
              </w:rPr>
              <w:t>Costos</w:t>
            </w:r>
          </w:p>
        </w:tc>
        <w:tc>
          <w:tcPr>
            <w:tcW w:type="dxa" w:w="6768"/>
            <w:tcMar>
              <w:top w:w="60" w:type="dxa"/>
              <w:bottom w:w="60" w:type="dxa"/>
              <w:start w:w="110" w:type="dxa"/>
              <w:end w:w="110" w:type="dxa"/>
            </w:tcMar>
            <w:shd w:val="clear" w:color="auto" w:fill="F4ECEC"/>
          </w:tcPr>
          <w:p>
            <w:pPr>
              <w:spacing w:before="0" w:after="0"/>
            </w:pPr>
            <w:r>
              <w:rPr>
                <w:sz w:val="19"/>
              </w:rPr>
              <w:t>Registro de costos por animal o globales, cada uno con su inductor de costo ABC.</w:t>
            </w:r>
          </w:p>
        </w:tc>
      </w:tr>
      <w:tr>
        <w:tc>
          <w:tcPr>
            <w:tcW w:type="dxa" w:w="2304"/>
            <w:tcMar>
              <w:top w:w="60" w:type="dxa"/>
              <w:bottom w:w="60" w:type="dxa"/>
              <w:start w:w="110" w:type="dxa"/>
              <w:end w:w="110" w:type="dxa"/>
            </w:tcMar>
          </w:tcPr>
          <w:p>
            <w:pPr>
              <w:spacing w:before="0" w:after="0"/>
            </w:pPr>
            <w:r>
              <w:rPr>
                <w:sz w:val="19"/>
              </w:rPr>
              <w:t>SIPSA</w:t>
            </w:r>
          </w:p>
        </w:tc>
        <w:tc>
          <w:tcPr>
            <w:tcW w:type="dxa" w:w="6768"/>
            <w:tcMar>
              <w:top w:w="60" w:type="dxa"/>
              <w:bottom w:w="60" w:type="dxa"/>
              <w:start w:w="110" w:type="dxa"/>
              <w:end w:w="110" w:type="dxa"/>
            </w:tcMar>
          </w:tcPr>
          <w:p>
            <w:pPr>
              <w:spacing w:before="0" w:after="0"/>
            </w:pPr>
            <w:r>
              <w:rPr>
                <w:sz w:val="19"/>
              </w:rPr>
              <w:t>Consulta en vivo de precios de referencia del mercado bovino del DANE, con promedios y tendencia por corte.</w:t>
            </w:r>
          </w:p>
        </w:tc>
      </w:tr>
      <w:tr>
        <w:tc>
          <w:tcPr>
            <w:tcW w:type="dxa" w:w="2304"/>
            <w:tcMar>
              <w:top w:w="60" w:type="dxa"/>
              <w:bottom w:w="60" w:type="dxa"/>
              <w:start w:w="110" w:type="dxa"/>
              <w:end w:w="110" w:type="dxa"/>
            </w:tcMar>
            <w:shd w:val="clear" w:color="auto" w:fill="F4ECEC"/>
          </w:tcPr>
          <w:p>
            <w:pPr>
              <w:spacing w:before="0" w:after="0"/>
            </w:pPr>
            <w:r>
              <w:rPr>
                <w:sz w:val="19"/>
              </w:rPr>
              <w:t>Análisis</w:t>
            </w:r>
          </w:p>
        </w:tc>
        <w:tc>
          <w:tcPr>
            <w:tcW w:type="dxa" w:w="6768"/>
            <w:tcMar>
              <w:top w:w="60" w:type="dxa"/>
              <w:bottom w:w="60" w:type="dxa"/>
              <w:start w:w="110" w:type="dxa"/>
              <w:end w:w="110" w:type="dxa"/>
            </w:tcMar>
            <w:shd w:val="clear" w:color="auto" w:fill="F4ECEC"/>
          </w:tcPr>
          <w:p>
            <w:pPr>
              <w:spacing w:before="0" w:after="0"/>
            </w:pPr>
            <w:r>
              <w:rPr>
                <w:sz w:val="19"/>
              </w:rPr>
              <w:t>Panel de indicadores, costo por kilogramo y cálculo de precios sugeridos por animal.</w:t>
            </w:r>
          </w:p>
        </w:tc>
      </w:tr>
      <w:tr>
        <w:tc>
          <w:tcPr>
            <w:tcW w:type="dxa" w:w="2304"/>
            <w:tcMar>
              <w:top w:w="60" w:type="dxa"/>
              <w:bottom w:w="60" w:type="dxa"/>
              <w:start w:w="110" w:type="dxa"/>
              <w:end w:w="110" w:type="dxa"/>
            </w:tcMar>
          </w:tcPr>
          <w:p>
            <w:pPr>
              <w:spacing w:before="0" w:after="0"/>
            </w:pPr>
            <w:r>
              <w:rPr>
                <w:sz w:val="19"/>
              </w:rPr>
              <w:t>Usuarios</w:t>
            </w:r>
          </w:p>
        </w:tc>
        <w:tc>
          <w:tcPr>
            <w:tcW w:type="dxa" w:w="6768"/>
            <w:tcMar>
              <w:top w:w="60" w:type="dxa"/>
              <w:bottom w:w="60" w:type="dxa"/>
              <w:start w:w="110" w:type="dxa"/>
              <w:end w:w="110" w:type="dxa"/>
            </w:tcMar>
          </w:tcPr>
          <w:p>
            <w:pPr>
              <w:spacing w:before="0" w:after="0"/>
            </w:pPr>
            <w:r>
              <w:rPr>
                <w:sz w:val="19"/>
              </w:rPr>
              <w:t>Administración de usuarios, roles y restablecimiento de contraseñas (solo perfil ADMIN).</w:t>
            </w:r>
          </w:p>
        </w:tc>
      </w:tr>
    </w:tbl>
    <w:p>
      <w:pPr>
        <w:spacing w:after="40"/>
      </w:pPr>
    </w:p>
    <w:p>
      <w:pPr>
        <w:pStyle w:val="Heading2"/>
      </w:pPr>
      <w:r>
        <w:t>2.4 Roles de usuario</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59"/>
        <w:gridCol w:w="4759"/>
      </w:tblGrid>
      <w:tr>
        <w:tc>
          <w:tcPr>
            <w:tcW w:type="dxa" w:w="2160"/>
            <w:shd w:val="clear" w:color="auto" w:fill="6B1E1E"/>
            <w:tcMar>
              <w:top w:w="60" w:type="dxa"/>
              <w:bottom w:w="60" w:type="dxa"/>
              <w:start w:w="110" w:type="dxa"/>
              <w:end w:w="110" w:type="dxa"/>
            </w:tcMar>
          </w:tcPr>
          <w:p>
            <w:pPr>
              <w:spacing w:before="0" w:after="0"/>
            </w:pPr>
            <w:r>
              <w:rPr>
                <w:b/>
                <w:color w:val="FFFFFF"/>
                <w:sz w:val="19"/>
              </w:rPr>
              <w:t>Rol</w:t>
            </w:r>
          </w:p>
        </w:tc>
        <w:tc>
          <w:tcPr>
            <w:tcW w:type="dxa" w:w="6912"/>
            <w:shd w:val="clear" w:color="auto" w:fill="6B1E1E"/>
            <w:tcMar>
              <w:top w:w="60" w:type="dxa"/>
              <w:bottom w:w="60" w:type="dxa"/>
              <w:start w:w="110" w:type="dxa"/>
              <w:end w:w="110" w:type="dxa"/>
            </w:tcMar>
          </w:tcPr>
          <w:p>
            <w:pPr>
              <w:spacing w:before="0" w:after="0"/>
            </w:pPr>
            <w:r>
              <w:rPr>
                <w:b/>
                <w:color w:val="FFFFFF"/>
                <w:sz w:val="19"/>
              </w:rPr>
              <w:t>Permisos</w:t>
            </w:r>
          </w:p>
        </w:tc>
      </w:tr>
      <w:tr>
        <w:tc>
          <w:tcPr>
            <w:tcW w:type="dxa" w:w="2160"/>
            <w:tcMar>
              <w:top w:w="60" w:type="dxa"/>
              <w:bottom w:w="60" w:type="dxa"/>
              <w:start w:w="110" w:type="dxa"/>
              <w:end w:w="110" w:type="dxa"/>
            </w:tcMar>
          </w:tcPr>
          <w:p>
            <w:pPr>
              <w:spacing w:before="0" w:after="0"/>
            </w:pPr>
            <w:r>
              <w:rPr>
                <w:sz w:val="19"/>
              </w:rPr>
              <w:t>ADMIN</w:t>
            </w:r>
          </w:p>
        </w:tc>
        <w:tc>
          <w:tcPr>
            <w:tcW w:type="dxa" w:w="6912"/>
            <w:tcMar>
              <w:top w:w="60" w:type="dxa"/>
              <w:bottom w:w="60" w:type="dxa"/>
              <w:start w:w="110" w:type="dxa"/>
              <w:end w:w="110" w:type="dxa"/>
            </w:tcMar>
          </w:tcPr>
          <w:p>
            <w:pPr>
              <w:spacing w:before="0" w:after="0"/>
            </w:pPr>
            <w:r>
              <w:rPr>
                <w:sz w:val="19"/>
              </w:rPr>
              <w:t>Acceso completo a todos los módulos, incluida la administración de usuarios.</w:t>
            </w:r>
          </w:p>
        </w:tc>
      </w:tr>
      <w:tr>
        <w:tc>
          <w:tcPr>
            <w:tcW w:type="dxa" w:w="2160"/>
            <w:tcMar>
              <w:top w:w="60" w:type="dxa"/>
              <w:bottom w:w="60" w:type="dxa"/>
              <w:start w:w="110" w:type="dxa"/>
              <w:end w:w="110" w:type="dxa"/>
            </w:tcMar>
            <w:shd w:val="clear" w:color="auto" w:fill="F4ECEC"/>
          </w:tcPr>
          <w:p>
            <w:pPr>
              <w:spacing w:before="0" w:after="0"/>
            </w:pPr>
            <w:r>
              <w:rPr>
                <w:sz w:val="19"/>
              </w:rPr>
              <w:t>ESTANDAR</w:t>
            </w:r>
          </w:p>
        </w:tc>
        <w:tc>
          <w:tcPr>
            <w:tcW w:type="dxa" w:w="6912"/>
            <w:tcMar>
              <w:top w:w="60" w:type="dxa"/>
              <w:bottom w:w="60" w:type="dxa"/>
              <w:start w:w="110" w:type="dxa"/>
              <w:end w:w="110" w:type="dxa"/>
            </w:tcMar>
            <w:shd w:val="clear" w:color="auto" w:fill="F4ECEC"/>
          </w:tcPr>
          <w:p>
            <w:pPr>
              <w:spacing w:before="0" w:after="0"/>
            </w:pPr>
            <w:r>
              <w:rPr>
                <w:sz w:val="19"/>
              </w:rPr>
              <w:t>Acceso a operación (animales, cortes, costos, SIPSA, análisis); sin gestión de usuarios.</w:t>
            </w:r>
          </w:p>
        </w:tc>
      </w:tr>
    </w:tbl>
    <w:p>
      <w:pPr>
        <w:spacing w:after="40"/>
      </w:pPr>
    </w:p>
    <w:tbl>
      <w:tblPr>
        <w:tblW w:type="auto" w:w="0"/>
        <w:tblLook w:firstColumn="1" w:firstRow="1" w:lastColumn="0" w:lastRow="0" w:noHBand="0" w:noVBand="1" w:val="04A0"/>
        <w:tblBorders>
          <w:top w:val="single" w:sz="4" w:space="0" w:color="E5C99A"/>
          <w:left w:val="single" w:sz="4" w:space="0" w:color="E5C99A"/>
          <w:bottom w:val="single" w:sz="4" w:space="0" w:color="E5C99A"/>
          <w:right w:val="single" w:sz="4" w:space="0" w:color="E5C99A"/>
          <w:insideH w:val="single" w:sz="4" w:space="0" w:color="E5C99A"/>
          <w:insideV w:val="single" w:sz="4" w:space="0" w:color="E5C99A"/>
        </w:tblBorders>
      </w:tblPr>
      <w:tblGrid>
        <w:gridCol w:w="9518"/>
      </w:tblGrid>
      <w:tr>
        <w:tc>
          <w:tcPr>
            <w:tcW w:type="dxa" w:w="9518"/>
            <w:shd w:val="clear" w:color="auto" w:fill="FBF3E6"/>
            <w:tcMar>
              <w:top w:w="120" w:type="dxa"/>
              <w:bottom w:w="120" w:type="dxa"/>
              <w:start w:w="160" w:type="dxa"/>
              <w:end w:w="160" w:type="dxa"/>
            </w:tcMar>
          </w:tcPr>
          <w:p>
            <w:pPr>
              <w:spacing w:before="0" w:after="40"/>
            </w:pPr>
            <w:r>
              <w:rPr>
                <w:b/>
                <w:color w:val="B5651D"/>
              </w:rPr>
              <w:t>Usuarios iniciales</w:t>
            </w:r>
          </w:p>
          <w:p>
            <w:pPr>
              <w:spacing w:before="0" w:after="0"/>
            </w:pPr>
            <w:r>
              <w:rPr>
                <w:sz w:val="20"/>
              </w:rPr>
              <w:t>Al arrancar por primera vez, el backend crea automáticamente los usuarios definidos en las variables de entorno (un administrador y un operador). Las credenciales no están escritas en el código fuente: se leen de la configuración del entorno, y si no se define la contraseña de un usuario inicial, ese usuario no se crea.</w:t>
            </w:r>
          </w:p>
        </w:tc>
      </w:tr>
    </w:tbl>
    <w:p>
      <w:pPr>
        <w:spacing w:after="40"/>
      </w:pPr>
    </w:p>
    <w:p>
      <w:pPr>
        <w:pStyle w:val="Heading2"/>
      </w:pPr>
      <w:r>
        <w:t>2.5 Flujo de trabajo de extremo a extremo</w:t>
      </w:r>
    </w:p>
    <w:p>
      <w:pPr>
        <w:spacing w:after="120"/>
      </w:pPr>
      <w:r>
        <w:rPr>
          <w:b w:val="0"/>
          <w:i w:val="0"/>
        </w:rPr>
        <w:t>El uso típico del sistema sigue una secuencia que va desde la compra del animal hasta el precio sugerido de cada corte. El recorrido completo, tal como lo vive el usuario, es el siguiente:</w:t>
      </w:r>
    </w:p>
    <w:p>
      <w:pPr>
        <w:spacing w:after="40"/>
        <w:ind w:left="720" w:hanging="360"/>
      </w:pPr>
      <w:r>
        <w:rPr>
          <w:b/>
          <w:color w:val="6B1E1E"/>
        </w:rPr>
        <w:t xml:space="preserve">1.  </w:t>
      </w:r>
      <w:r>
        <w:t>Inicio de sesión: el usuario se autentica en /login; el backend emite la cookie de sesión.</w:t>
      </w:r>
    </w:p>
    <w:p>
      <w:pPr>
        <w:spacing w:after="40"/>
        <w:ind w:left="720" w:hanging="360"/>
      </w:pPr>
      <w:r>
        <w:rPr>
          <w:b/>
          <w:color w:val="6B1E1E"/>
        </w:rPr>
        <w:t xml:space="preserve">2.  </w:t>
      </w:r>
      <w:r>
        <w:t>Registro del animal (módulo Animales): se captura el código, tipo, peso vivo, peso canal, calidad y precio de compra. El sistema calcula el rendimiento en canal si dispone de ambos pesos.</w:t>
      </w:r>
    </w:p>
    <w:p>
      <w:pPr>
        <w:spacing w:after="40"/>
        <w:ind w:left="720" w:hanging="360"/>
      </w:pPr>
      <w:r>
        <w:rPr>
          <w:b/>
          <w:color w:val="6B1E1E"/>
        </w:rPr>
        <w:t xml:space="preserve">3.  </w:t>
      </w:r>
      <w:r>
        <w:t>Registro de cortes (módulo Cortes): se registran los cortes obtenidos del despiece con su peso. El sistema les asigna automáticamente un factor de complejidad según el nombre del corte.</w:t>
      </w:r>
    </w:p>
    <w:p>
      <w:pPr>
        <w:spacing w:after="40"/>
        <w:ind w:left="720" w:hanging="360"/>
      </w:pPr>
      <w:r>
        <w:rPr>
          <w:b/>
          <w:color w:val="6B1E1E"/>
        </w:rPr>
        <w:t xml:space="preserve">4.  </w:t>
      </w:r>
      <w:r>
        <w:t>Registro de costos (módulo Costos): se ingresan los costos del proceso (transporte, sacrificio, energía, mano de obra...), asociados al animal o al fondo global, indicando el inductor con el que cada costo debe repartirse entre los cortes.</w:t>
      </w:r>
    </w:p>
    <w:p>
      <w:pPr>
        <w:spacing w:after="40"/>
        <w:ind w:left="720" w:hanging="360"/>
      </w:pPr>
      <w:r>
        <w:rPr>
          <w:b/>
          <w:color w:val="6B1E1E"/>
        </w:rPr>
        <w:t xml:space="preserve">5.  </w:t>
      </w:r>
      <w:r>
        <w:t>Consulta de mercado (módulo SIPSA): la aplicación consulta en vivo los precios mayoristas del DANE y muestra promedios, rangos y tendencia por corte. Esta consulta es informativa; el cálculo de precios la realiza de nuevo por su cuenta.</w:t>
      </w:r>
    </w:p>
    <w:p>
      <w:pPr>
        <w:spacing w:after="40"/>
        <w:ind w:left="720" w:hanging="360"/>
      </w:pPr>
      <w:r>
        <w:rPr>
          <w:b/>
          <w:color w:val="6B1E1E"/>
        </w:rPr>
        <w:t xml:space="preserve">6.  </w:t>
      </w:r>
      <w:r>
        <w:t>Cálculo de precios (módulo Análisis): el usuario selecciona el animal y el margen objetivo. El backend distribuye los costos entre los cortes (costeo ABC), mezcla el resultado con la referencia de mercado y devuelve el precio sugerido, el mínimo viable y el margen real por corte.</w:t>
      </w:r>
    </w:p>
    <w:p>
      <w:pPr>
        <w:spacing w:after="40"/>
        <w:ind w:left="720" w:hanging="360"/>
      </w:pPr>
      <w:r>
        <w:rPr>
          <w:b/>
          <w:color w:val="6B1E1E"/>
        </w:rPr>
        <w:t xml:space="preserve">7.  </w:t>
      </w:r>
      <w:r>
        <w:t>Persistencia de resultados: cada cálculo actualiza los campos del corte y deja un registro en la tabla de precios, de modo que queda trazabilidad de cómo se determinó cada precio.</w:t>
      </w:r>
    </w:p>
    <w:p>
      <w:pPr>
        <w:spacing w:after="40"/>
        <w:ind w:left="720" w:hanging="360"/>
      </w:pPr>
      <w:r>
        <w:rPr>
          <w:b/>
          <w:color w:val="6B1E1E"/>
        </w:rPr>
        <w:t xml:space="preserve">8.  </w:t>
      </w:r>
      <w:r>
        <w:t>Seguimiento (Dashboard): el panel muestra los totales, el costo promedio por kilogramo, el margen promedio y la tabla de referencia SIPSA.</w:t>
      </w:r>
    </w:p>
    <w:p>
      <w:r>
        <w:br w:type="page"/>
      </w:r>
    </w:p>
    <w:p>
      <w:pPr>
        <w:pStyle w:val="Heading1"/>
      </w:pPr>
      <w:r>
        <w:t>3. Arquitectura del Sistema</w:t>
      </w:r>
    </w:p>
    <w:p>
      <w:pPr>
        <w:pStyle w:val="Heading2"/>
      </w:pPr>
      <w:r>
        <w:t>3.1 Visión general</w:t>
      </w:r>
    </w:p>
    <w:p>
      <w:pPr>
        <w:spacing w:after="120"/>
      </w:pPr>
      <w:r>
        <w:rPr>
          <w:b w:val="0"/>
          <w:i w:val="0"/>
        </w:rPr>
        <w:t>DesposteApp adopta una arquitectura cliente-servidor de tres capas, organizada como un monorepo con dos aplicaciones independientes: un frontend SPA (Single Page Application) en React y un backend de API REST en FastAPI. La persistencia se realiza sobre una base de datos PostgreSQL (en la nube, mediante Supabase). El backend consume además un servicio externo SOAP del DANE para obtener precios de referencia del mercado; estos datos se procesan en memoria en cada consulta y no se almacenan en la base de datos.</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518"/>
      </w:tblGrid>
      <w:tr>
        <w:tc>
          <w:tcPr>
            <w:tcW w:type="dxa" w:w="9518"/>
            <w:shd w:val="clear" w:color="auto" w:fill="F2F2F2"/>
            <w:tcMar>
              <w:top w:w="120" w:type="dxa"/>
              <w:bottom w:w="120" w:type="dxa"/>
              <w:start w:w="160" w:type="dxa"/>
              <w:end w:w="160" w:type="dxa"/>
            </w:tcMar>
          </w:tcPr>
          <w:p>
            <w:pPr>
              <w:spacing w:before="0" w:after="0"/>
            </w:pPr>
            <w:r/>
            <w:r>
              <w:rPr>
                <w:rFonts w:ascii="Consolas" w:hAnsi="Consolas"/>
                <w:color w:val="1A1A1A"/>
                <w:sz w:val="18"/>
              </w:rPr>
              <w:t>┌──────────────────────────────────────────────────────────────────────┐</w:t>
            </w:r>
          </w:p>
          <w:p>
            <w:pPr>
              <w:spacing w:before="0" w:after="0"/>
            </w:pPr>
            <w:r>
              <w:rPr>
                <w:rFonts w:ascii="Consolas" w:hAnsi="Consolas"/>
                <w:color w:val="1A1A1A"/>
                <w:sz w:val="18"/>
              </w:rPr>
              <w:t>│                          NAVEGADOR (Cliente)                          │</w:t>
            </w:r>
          </w:p>
          <w:p>
            <w:pPr>
              <w:spacing w:before="0" w:after="0"/>
            </w:pPr>
            <w:r>
              <w:rPr>
                <w:rFonts w:ascii="Consolas" w:hAnsi="Consolas"/>
                <w:color w:val="1A1A1A"/>
                <w:sz w:val="18"/>
              </w:rPr>
              <w:t>│   React 18 + Vite + React Router + Axios  (SPA, puerto 5173)          │</w:t>
            </w:r>
          </w:p>
          <w:p>
            <w:pPr>
              <w:spacing w:before="0" w:after="0"/>
            </w:pPr>
            <w:r>
              <w:rPr>
                <w:rFonts w:ascii="Consolas" w:hAnsi="Consolas"/>
                <w:color w:val="1A1A1A"/>
                <w:sz w:val="18"/>
              </w:rPr>
              <w:t>└───────────────────────────────┬──────────────────────────────────────┘</w:t>
            </w:r>
          </w:p>
          <w:p>
            <w:pPr>
              <w:spacing w:before="0" w:after="0"/>
            </w:pPr>
            <w:r>
              <w:rPr>
                <w:rFonts w:ascii="Consolas" w:hAnsi="Consolas"/>
                <w:color w:val="1A1A1A"/>
                <w:sz w:val="18"/>
              </w:rPr>
              <w:t xml:space="preserve">                                 │  HTTP /api/v1/*  (cookie HttpOnly JWT)</w:t>
            </w:r>
          </w:p>
          <w:p>
            <w:pPr>
              <w:spacing w:before="0" w:after="0"/>
            </w:pPr>
            <w:r>
              <w:rPr>
                <w:rFonts w:ascii="Consolas" w:hAnsi="Consolas"/>
                <w:color w:val="1A1A1A"/>
                <w:sz w:val="18"/>
              </w:rPr>
              <w:t xml:space="preserve">                                 │  proxy de Vite en desarrollo</w:t>
            </w:r>
          </w:p>
          <w:p>
            <w:pPr>
              <w:spacing w:before="0" w:after="0"/>
            </w:pPr>
            <w:r>
              <w:rPr>
                <w:rFonts w:ascii="Consolas" w:hAnsi="Consolas"/>
                <w:color w:val="1A1A1A"/>
                <w:sz w:val="18"/>
              </w:rPr>
              <w:t>┌───────────────────────────────▼──────────────────────────────────────┐</w:t>
            </w:r>
          </w:p>
          <w:p>
            <w:pPr>
              <w:spacing w:before="0" w:after="0"/>
            </w:pPr>
            <w:r>
              <w:rPr>
                <w:rFonts w:ascii="Consolas" w:hAnsi="Consolas"/>
                <w:color w:val="1A1A1A"/>
                <w:sz w:val="18"/>
              </w:rPr>
              <w:t>│                       BACKEND — API REST (FastAPI)                     │</w:t>
            </w:r>
          </w:p>
          <w:p>
            <w:pPr>
              <w:spacing w:before="0" w:after="0"/>
            </w:pPr>
            <w:r>
              <w:rPr>
                <w:rFonts w:ascii="Consolas" w:hAnsi="Consolas"/>
                <w:color w:val="1A1A1A"/>
                <w:sz w:val="18"/>
              </w:rPr>
              <w:t>│   Rutas → Dependencias (Auth/Roles) → Servicios → Modelos ORM         │</w:t>
            </w:r>
          </w:p>
          <w:p>
            <w:pPr>
              <w:spacing w:before="0" w:after="0"/>
            </w:pPr>
            <w:r>
              <w:rPr>
                <w:rFonts w:ascii="Consolas" w:hAnsi="Consolas"/>
                <w:color w:val="1A1A1A"/>
                <w:sz w:val="18"/>
              </w:rPr>
              <w:t>│   JWT (HS256) · bcrypt · SlowAPI (rate limit) · CORS  (puerto 8001)   │</w:t>
            </w:r>
          </w:p>
          <w:p>
            <w:pPr>
              <w:spacing w:before="0" w:after="0"/>
            </w:pPr>
            <w:r>
              <w:rPr>
                <w:rFonts w:ascii="Consolas" w:hAnsi="Consolas"/>
                <w:color w:val="1A1A1A"/>
                <w:sz w:val="18"/>
              </w:rPr>
              <w:t>└──────────────┬───────────────────────────────┬───────────────────────┘</w:t>
            </w:r>
          </w:p>
          <w:p>
            <w:pPr>
              <w:spacing w:before="0" w:after="0"/>
            </w:pPr>
            <w:r>
              <w:rPr>
                <w:rFonts w:ascii="Consolas" w:hAnsi="Consolas"/>
                <w:color w:val="1A1A1A"/>
                <w:sz w:val="18"/>
              </w:rPr>
              <w:t xml:space="preserve">               │ SQLAlchemy                     │ zeep (SOAP, en vivo)</w:t>
            </w:r>
          </w:p>
          <w:p>
            <w:pPr>
              <w:spacing w:before="0" w:after="0"/>
            </w:pPr>
            <w:r>
              <w:rPr>
                <w:rFonts w:ascii="Consolas" w:hAnsi="Consolas"/>
                <w:color w:val="1A1A1A"/>
                <w:sz w:val="18"/>
              </w:rPr>
              <w:t>┌──────────────▼─────────────┐      ┌───────────▼──────────────────────┐</w:t>
            </w:r>
          </w:p>
          <w:p>
            <w:pPr>
              <w:spacing w:before="0" w:after="0"/>
            </w:pPr>
            <w:r>
              <w:rPr>
                <w:rFonts w:ascii="Consolas" w:hAnsi="Consolas"/>
                <w:color w:val="1A1A1A"/>
                <w:sz w:val="18"/>
              </w:rPr>
              <w:t>│   PostgreSQL (Supabase)    │      │   DANE — SIPSA  (Web Service)     │</w:t>
            </w:r>
          </w:p>
          <w:p>
            <w:pPr>
              <w:spacing w:before="0" w:after="0"/>
            </w:pPr>
            <w:r>
              <w:rPr>
                <w:rFonts w:ascii="Consolas" w:hAnsi="Consolas"/>
                <w:color w:val="1A1A1A"/>
                <w:sz w:val="18"/>
              </w:rPr>
              <w:t>│   5 tablas relacionales    │      │   con fallback a datos demo       │</w:t>
            </w:r>
          </w:p>
          <w:p>
            <w:pPr>
              <w:spacing w:before="0" w:after="0"/>
            </w:pPr>
            <w:r>
              <w:rPr>
                <w:rFonts w:ascii="Consolas" w:hAnsi="Consolas"/>
                <w:color w:val="1A1A1A"/>
                <w:sz w:val="18"/>
              </w:rPr>
              <w:t>└────────────────────────────┘      └───────────────────────────────────┘</w:t>
            </w:r>
          </w:p>
        </w:tc>
      </w:tr>
    </w:tbl>
    <w:p>
      <w:pPr>
        <w:spacing w:after="40"/>
      </w:pPr>
    </w:p>
    <w:p>
      <w:pPr>
        <w:pStyle w:val="Heading2"/>
      </w:pPr>
      <w:r>
        <w:t>3.2 Estructura monorepo</w:t>
      </w:r>
    </w:p>
    <w:p>
      <w:pPr>
        <w:spacing w:after="120"/>
      </w:pPr>
      <w:r>
        <w:rPr>
          <w:b w:val="0"/>
          <w:i w:val="0"/>
        </w:rPr>
        <w:t>El repositorio agrupa las dos aplicaciones bajo una misma raíz:</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518"/>
      </w:tblGrid>
      <w:tr>
        <w:tc>
          <w:tcPr>
            <w:tcW w:type="dxa" w:w="9518"/>
            <w:shd w:val="clear" w:color="auto" w:fill="F2F2F2"/>
            <w:tcMar>
              <w:top w:w="120" w:type="dxa"/>
              <w:bottom w:w="120" w:type="dxa"/>
              <w:start w:w="160" w:type="dxa"/>
              <w:end w:w="160" w:type="dxa"/>
            </w:tcMar>
          </w:tcPr>
          <w:p>
            <w:pPr>
              <w:spacing w:before="0" w:after="0"/>
            </w:pPr>
            <w:r/>
            <w:r>
              <w:rPr>
                <w:rFonts w:ascii="Consolas" w:hAnsi="Consolas"/>
                <w:color w:val="1A1A1A"/>
                <w:sz w:val="18"/>
              </w:rPr>
              <w:t>tesis/</w:t>
            </w:r>
          </w:p>
          <w:p>
            <w:pPr>
              <w:spacing w:before="0" w:after="0"/>
            </w:pPr>
            <w:r>
              <w:rPr>
                <w:rFonts w:ascii="Consolas" w:hAnsi="Consolas"/>
                <w:color w:val="1A1A1A"/>
                <w:sz w:val="18"/>
              </w:rPr>
              <w:t>├── backend/            API REST en FastAPI (Python)</w:t>
            </w:r>
          </w:p>
          <w:p>
            <w:pPr>
              <w:spacing w:before="0" w:after="0"/>
            </w:pPr>
            <w:r>
              <w:rPr>
                <w:rFonts w:ascii="Consolas" w:hAnsi="Consolas"/>
                <w:color w:val="1A1A1A"/>
                <w:sz w:val="18"/>
              </w:rPr>
              <w:t>│   ├── main.py         Punto de entrada y configuración de la aplicación</w:t>
            </w:r>
          </w:p>
          <w:p>
            <w:pPr>
              <w:spacing w:before="0" w:after="0"/>
            </w:pPr>
            <w:r>
              <w:rPr>
                <w:rFonts w:ascii="Consolas" w:hAnsi="Consolas"/>
                <w:color w:val="1A1A1A"/>
                <w:sz w:val="18"/>
              </w:rPr>
              <w:t>│   ├── requirements.txt</w:t>
            </w:r>
          </w:p>
          <w:p>
            <w:pPr>
              <w:spacing w:before="0" w:after="0"/>
            </w:pPr>
            <w:r>
              <w:rPr>
                <w:rFonts w:ascii="Consolas" w:hAnsi="Consolas"/>
                <w:color w:val="1A1A1A"/>
                <w:sz w:val="18"/>
              </w:rPr>
              <w:t>│   └── app/</w:t>
            </w:r>
          </w:p>
          <w:p>
            <w:pPr>
              <w:spacing w:before="0" w:after="0"/>
            </w:pPr>
            <w:r>
              <w:rPr>
                <w:rFonts w:ascii="Consolas" w:hAnsi="Consolas"/>
                <w:color w:val="1A1A1A"/>
                <w:sz w:val="18"/>
              </w:rPr>
              <w:t>│       ├── routes/       Routers FastAPI (capa de presentación)</w:t>
            </w:r>
          </w:p>
          <w:p>
            <w:pPr>
              <w:spacing w:before="0" w:after="0"/>
            </w:pPr>
            <w:r>
              <w:rPr>
                <w:rFonts w:ascii="Consolas" w:hAnsi="Consolas"/>
                <w:color w:val="1A1A1A"/>
                <w:sz w:val="18"/>
              </w:rPr>
              <w:t>│       ├── services/     Lógica de negocio (auth, análisis de precios)</w:t>
            </w:r>
          </w:p>
          <w:p>
            <w:pPr>
              <w:spacing w:before="0" w:after="0"/>
            </w:pPr>
            <w:r>
              <w:rPr>
                <w:rFonts w:ascii="Consolas" w:hAnsi="Consolas"/>
                <w:color w:val="1A1A1A"/>
                <w:sz w:val="18"/>
              </w:rPr>
              <w:t>│       ├── models/       Modelos ORM SQLAlchemy (tablas)</w:t>
            </w:r>
          </w:p>
          <w:p>
            <w:pPr>
              <w:spacing w:before="0" w:after="0"/>
            </w:pPr>
            <w:r>
              <w:rPr>
                <w:rFonts w:ascii="Consolas" w:hAnsi="Consolas"/>
                <w:color w:val="1A1A1A"/>
                <w:sz w:val="18"/>
              </w:rPr>
              <w:t>│       ├── schemas/      Esquemas Pydantic (validación E/S)</w:t>
            </w:r>
          </w:p>
          <w:p>
            <w:pPr>
              <w:spacing w:before="0" w:after="0"/>
            </w:pPr>
            <w:r>
              <w:rPr>
                <w:rFonts w:ascii="Consolas" w:hAnsi="Consolas"/>
                <w:color w:val="1A1A1A"/>
                <w:sz w:val="18"/>
              </w:rPr>
              <w:t>│       ├── dependencies/ Dependencias de autenticación y autorización</w:t>
            </w:r>
          </w:p>
          <w:p>
            <w:pPr>
              <w:spacing w:before="0" w:after="0"/>
            </w:pPr>
            <w:r>
              <w:rPr>
                <w:rFonts w:ascii="Consolas" w:hAnsi="Consolas"/>
                <w:color w:val="1A1A1A"/>
                <w:sz w:val="18"/>
              </w:rPr>
              <w:t>│       ├── database/     Motor, sesión y Base declarativa</w:t>
            </w:r>
          </w:p>
          <w:p>
            <w:pPr>
              <w:spacing w:before="0" w:after="0"/>
            </w:pPr>
            <w:r>
              <w:rPr>
                <w:rFonts w:ascii="Consolas" w:hAnsi="Consolas"/>
                <w:color w:val="1A1A1A"/>
                <w:sz w:val="18"/>
              </w:rPr>
              <w:t>│       ├── sipsa/        Cliente SOAP DANE y procesamiento de datos</w:t>
            </w:r>
          </w:p>
          <w:p>
            <w:pPr>
              <w:spacing w:before="0" w:after="0"/>
            </w:pPr>
            <w:r>
              <w:rPr>
                <w:rFonts w:ascii="Consolas" w:hAnsi="Consolas"/>
                <w:color w:val="1A1A1A"/>
                <w:sz w:val="18"/>
              </w:rPr>
              <w:t>│       └── limiter.py    Limitador de peticiones (SlowAPI)</w:t>
            </w:r>
          </w:p>
          <w:p>
            <w:pPr>
              <w:spacing w:before="0" w:after="0"/>
            </w:pPr>
            <w:r>
              <w:rPr>
                <w:rFonts w:ascii="Consolas" w:hAnsi="Consolas"/>
                <w:color w:val="1A1A1A"/>
                <w:sz w:val="18"/>
              </w:rPr>
              <w:t>└── frontend/           SPA en React + Vite (JavaScript)</w:t>
            </w:r>
          </w:p>
          <w:p>
            <w:pPr>
              <w:spacing w:before="0" w:after="0"/>
            </w:pPr>
            <w:r>
              <w:rPr>
                <w:rFonts w:ascii="Consolas" w:hAnsi="Consolas"/>
                <w:color w:val="1A1A1A"/>
                <w:sz w:val="18"/>
              </w:rPr>
              <w:t xml:space="preserve">    ├── vite.config.js   Configuración y proxy /api</w:t>
            </w:r>
          </w:p>
          <w:p>
            <w:pPr>
              <w:spacing w:before="0" w:after="0"/>
            </w:pPr>
            <w:r>
              <w:rPr>
                <w:rFonts w:ascii="Consolas" w:hAnsi="Consolas"/>
                <w:color w:val="1A1A1A"/>
                <w:sz w:val="18"/>
              </w:rPr>
              <w:t xml:space="preserve">    └── src/</w:t>
            </w:r>
          </w:p>
          <w:p>
            <w:pPr>
              <w:spacing w:before="0" w:after="0"/>
            </w:pPr>
            <w:r>
              <w:rPr>
                <w:rFonts w:ascii="Consolas" w:hAnsi="Consolas"/>
                <w:color w:val="1A1A1A"/>
                <w:sz w:val="18"/>
              </w:rPr>
              <w:t xml:space="preserve">        ├── pages/       Una página por ruta</w:t>
            </w:r>
          </w:p>
          <w:p>
            <w:pPr>
              <w:spacing w:before="0" w:after="0"/>
            </w:pPr>
            <w:r>
              <w:rPr>
                <w:rFonts w:ascii="Consolas" w:hAnsi="Consolas"/>
                <w:color w:val="1A1A1A"/>
                <w:sz w:val="18"/>
              </w:rPr>
              <w:t xml:space="preserve">        ├── components/  Navbar, Toast, rutas protegidas, tarjetas KPI</w:t>
            </w:r>
          </w:p>
          <w:p>
            <w:pPr>
              <w:spacing w:before="0" w:after="0"/>
            </w:pPr>
            <w:r>
              <w:rPr>
                <w:rFonts w:ascii="Consolas" w:hAnsi="Consolas"/>
                <w:color w:val="1A1A1A"/>
                <w:sz w:val="18"/>
              </w:rPr>
              <w:t xml:space="preserve">        ├── context/     AuthContext (estado de sesión)</w:t>
            </w:r>
          </w:p>
          <w:p>
            <w:pPr>
              <w:spacing w:before="0" w:after="0"/>
            </w:pPr>
            <w:r>
              <w:rPr>
                <w:rFonts w:ascii="Consolas" w:hAnsi="Consolas"/>
                <w:color w:val="1A1A1A"/>
                <w:sz w:val="18"/>
              </w:rPr>
              <w:t xml:space="preserve">        ├── services/    api.js (instancia Axios)</w:t>
            </w:r>
          </w:p>
          <w:p>
            <w:pPr>
              <w:spacing w:before="0" w:after="0"/>
            </w:pPr>
            <w:r>
              <w:rPr>
                <w:rFonts w:ascii="Consolas" w:hAnsi="Consolas"/>
                <w:color w:val="1A1A1A"/>
                <w:sz w:val="18"/>
              </w:rPr>
              <w:t xml:space="preserve">        └── App.jsx      Definición de rutas</w:t>
            </w:r>
          </w:p>
        </w:tc>
      </w:tr>
    </w:tbl>
    <w:p>
      <w:pPr>
        <w:spacing w:after="40"/>
      </w:pPr>
    </w:p>
    <w:p>
      <w:pPr>
        <w:pStyle w:val="Heading2"/>
      </w:pPr>
      <w:r>
        <w:t>3.3 Arquitectura por capas del backend</w:t>
      </w:r>
    </w:p>
    <w:p>
      <w:pPr>
        <w:spacing w:after="120"/>
      </w:pPr>
      <w:r>
        <w:rPr>
          <w:b w:val="0"/>
          <w:i w:val="0"/>
        </w:rPr>
        <w:t>El backend separa responsabilidades en capas bien definidas: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2160"/>
            <w:shd w:val="clear" w:color="auto" w:fill="6B1E1E"/>
            <w:tcMar>
              <w:top w:w="60" w:type="dxa"/>
              <w:bottom w:w="60" w:type="dxa"/>
              <w:start w:w="110" w:type="dxa"/>
              <w:end w:w="110" w:type="dxa"/>
            </w:tcMar>
          </w:tcPr>
          <w:p>
            <w:pPr>
              <w:spacing w:before="0" w:after="0"/>
            </w:pPr>
            <w:r>
              <w:rPr>
                <w:b/>
                <w:color w:val="FFFFFF"/>
                <w:sz w:val="19"/>
              </w:rPr>
              <w:t>Capa</w:t>
            </w:r>
          </w:p>
        </w:tc>
        <w:tc>
          <w:tcPr>
            <w:tcW w:type="dxa" w:w="5184"/>
            <w:shd w:val="clear" w:color="auto" w:fill="6B1E1E"/>
            <w:tcMar>
              <w:top w:w="60" w:type="dxa"/>
              <w:bottom w:w="60" w:type="dxa"/>
              <w:start w:w="110" w:type="dxa"/>
              <w:end w:w="110" w:type="dxa"/>
            </w:tcMar>
          </w:tcPr>
          <w:p>
            <w:pPr>
              <w:spacing w:before="0" w:after="0"/>
            </w:pPr>
            <w:r>
              <w:rPr>
                <w:b/>
                <w:color w:val="FFFFFF"/>
                <w:sz w:val="19"/>
              </w:rPr>
              <w:t>Responsabilidad</w:t>
            </w:r>
          </w:p>
        </w:tc>
        <w:tc>
          <w:tcPr>
            <w:tcW w:type="dxa" w:w="2016"/>
            <w:shd w:val="clear" w:color="auto" w:fill="6B1E1E"/>
            <w:tcMar>
              <w:top w:w="60" w:type="dxa"/>
              <w:bottom w:w="60" w:type="dxa"/>
              <w:start w:w="110" w:type="dxa"/>
              <w:end w:w="110" w:type="dxa"/>
            </w:tcMar>
          </w:tcPr>
          <w:p>
            <w:pPr>
              <w:spacing w:before="0" w:after="0"/>
            </w:pPr>
            <w:r>
              <w:rPr>
                <w:b/>
                <w:color w:val="FFFFFF"/>
                <w:sz w:val="19"/>
              </w:rPr>
              <w:t>Ubicación</w:t>
            </w:r>
          </w:p>
        </w:tc>
      </w:tr>
      <w:tr>
        <w:tc>
          <w:tcPr>
            <w:tcW w:type="dxa" w:w="2160"/>
            <w:tcMar>
              <w:top w:w="60" w:type="dxa"/>
              <w:bottom w:w="60" w:type="dxa"/>
              <w:start w:w="110" w:type="dxa"/>
              <w:end w:w="110" w:type="dxa"/>
            </w:tcMar>
          </w:tcPr>
          <w:p>
            <w:pPr>
              <w:spacing w:before="0" w:after="0"/>
            </w:pPr>
            <w:r>
              <w:rPr>
                <w:sz w:val="19"/>
              </w:rPr>
              <w:t>Presentación (Routers)</w:t>
            </w:r>
          </w:p>
        </w:tc>
        <w:tc>
          <w:tcPr>
            <w:tcW w:type="dxa" w:w="5184"/>
            <w:tcMar>
              <w:top w:w="60" w:type="dxa"/>
              <w:bottom w:w="60" w:type="dxa"/>
              <w:start w:w="110" w:type="dxa"/>
              <w:end w:w="110" w:type="dxa"/>
            </w:tcMar>
          </w:tcPr>
          <w:p>
            <w:pPr>
              <w:spacing w:before="0" w:after="0"/>
            </w:pPr>
            <w:r>
              <w:rPr>
                <w:sz w:val="19"/>
              </w:rPr>
              <w:t>Define los endpoints REST, valida entradas y delega en servicios.</w:t>
            </w:r>
          </w:p>
        </w:tc>
        <w:tc>
          <w:tcPr>
            <w:tcW w:type="dxa" w:w="2016"/>
            <w:tcMar>
              <w:top w:w="60" w:type="dxa"/>
              <w:bottom w:w="60" w:type="dxa"/>
              <w:start w:w="110" w:type="dxa"/>
              <w:end w:w="110" w:type="dxa"/>
            </w:tcMar>
          </w:tcPr>
          <w:p>
            <w:pPr>
              <w:spacing w:before="0" w:after="0"/>
            </w:pPr>
            <w:r>
              <w:rPr>
                <w:rFonts w:ascii="Consolas" w:hAnsi="Consolas"/>
                <w:sz w:val="18"/>
              </w:rPr>
              <w:t>app/routes/</w:t>
            </w:r>
          </w:p>
        </w:tc>
      </w:tr>
      <w:tr>
        <w:tc>
          <w:tcPr>
            <w:tcW w:type="dxa" w:w="2160"/>
            <w:tcMar>
              <w:top w:w="60" w:type="dxa"/>
              <w:bottom w:w="60" w:type="dxa"/>
              <w:start w:w="110" w:type="dxa"/>
              <w:end w:w="110" w:type="dxa"/>
            </w:tcMar>
            <w:shd w:val="clear" w:color="auto" w:fill="F4ECEC"/>
          </w:tcPr>
          <w:p>
            <w:pPr>
              <w:spacing w:before="0" w:after="0"/>
            </w:pPr>
            <w:r>
              <w:rPr>
                <w:sz w:val="19"/>
              </w:rPr>
              <w:t>Validación (Schemas)</w:t>
            </w:r>
          </w:p>
        </w:tc>
        <w:tc>
          <w:tcPr>
            <w:tcW w:type="dxa" w:w="5184"/>
            <w:tcMar>
              <w:top w:w="60" w:type="dxa"/>
              <w:bottom w:w="60" w:type="dxa"/>
              <w:start w:w="110" w:type="dxa"/>
              <w:end w:w="110" w:type="dxa"/>
            </w:tcMar>
            <w:shd w:val="clear" w:color="auto" w:fill="F4ECEC"/>
          </w:tcPr>
          <w:p>
            <w:pPr>
              <w:spacing w:before="0" w:after="0"/>
            </w:pPr>
            <w:r>
              <w:rPr>
                <w:sz w:val="19"/>
              </w:rPr>
              <w:t>Esquemas Pydantic para validar y serializar peticiones y respuestas.</w:t>
            </w:r>
          </w:p>
        </w:tc>
        <w:tc>
          <w:tcPr>
            <w:tcW w:type="dxa" w:w="2016"/>
            <w:tcMar>
              <w:top w:w="60" w:type="dxa"/>
              <w:bottom w:w="60" w:type="dxa"/>
              <w:start w:w="110" w:type="dxa"/>
              <w:end w:w="110" w:type="dxa"/>
            </w:tcMar>
            <w:shd w:val="clear" w:color="auto" w:fill="F4ECEC"/>
          </w:tcPr>
          <w:p>
            <w:pPr>
              <w:spacing w:before="0" w:after="0"/>
            </w:pPr>
            <w:r>
              <w:rPr>
                <w:rFonts w:ascii="Consolas" w:hAnsi="Consolas"/>
                <w:sz w:val="18"/>
              </w:rPr>
              <w:t>app/schemas/</w:t>
            </w:r>
          </w:p>
        </w:tc>
      </w:tr>
      <w:tr>
        <w:tc>
          <w:tcPr>
            <w:tcW w:type="dxa" w:w="2160"/>
            <w:tcMar>
              <w:top w:w="60" w:type="dxa"/>
              <w:bottom w:w="60" w:type="dxa"/>
              <w:start w:w="110" w:type="dxa"/>
              <w:end w:w="110" w:type="dxa"/>
            </w:tcMar>
          </w:tcPr>
          <w:p>
            <w:pPr>
              <w:spacing w:before="0" w:after="0"/>
            </w:pPr>
            <w:r>
              <w:rPr>
                <w:sz w:val="19"/>
              </w:rPr>
              <w:t>Dependencias</w:t>
            </w:r>
          </w:p>
        </w:tc>
        <w:tc>
          <w:tcPr>
            <w:tcW w:type="dxa" w:w="5184"/>
            <w:tcMar>
              <w:top w:w="60" w:type="dxa"/>
              <w:bottom w:w="60" w:type="dxa"/>
              <w:start w:w="110" w:type="dxa"/>
              <w:end w:w="110" w:type="dxa"/>
            </w:tcMar>
          </w:tcPr>
          <w:p>
            <w:pPr>
              <w:spacing w:before="0" w:after="0"/>
            </w:pPr>
            <w:r>
              <w:rPr>
                <w:sz w:val="19"/>
              </w:rPr>
              <w:t>Autenticación, extracción de token y control de roles.</w:t>
            </w:r>
          </w:p>
        </w:tc>
        <w:tc>
          <w:tcPr>
            <w:tcW w:type="dxa" w:w="2016"/>
            <w:tcMar>
              <w:top w:w="60" w:type="dxa"/>
              <w:bottom w:w="60" w:type="dxa"/>
              <w:start w:w="110" w:type="dxa"/>
              <w:end w:w="110" w:type="dxa"/>
            </w:tcMar>
          </w:tcPr>
          <w:p>
            <w:pPr>
              <w:spacing w:before="0" w:after="0"/>
            </w:pPr>
            <w:r>
              <w:rPr>
                <w:rFonts w:ascii="Consolas" w:hAnsi="Consolas"/>
                <w:sz w:val="18"/>
              </w:rPr>
              <w:t>app/dependencies/</w:t>
            </w:r>
          </w:p>
        </w:tc>
      </w:tr>
      <w:tr>
        <w:tc>
          <w:tcPr>
            <w:tcW w:type="dxa" w:w="2160"/>
            <w:tcMar>
              <w:top w:w="60" w:type="dxa"/>
              <w:bottom w:w="60" w:type="dxa"/>
              <w:start w:w="110" w:type="dxa"/>
              <w:end w:w="110" w:type="dxa"/>
            </w:tcMar>
            <w:shd w:val="clear" w:color="auto" w:fill="F4ECEC"/>
          </w:tcPr>
          <w:p>
            <w:pPr>
              <w:spacing w:before="0" w:after="0"/>
            </w:pPr>
            <w:r>
              <w:rPr>
                <w:sz w:val="19"/>
              </w:rPr>
              <w:t>Negocio (Services)</w:t>
            </w:r>
          </w:p>
        </w:tc>
        <w:tc>
          <w:tcPr>
            <w:tcW w:type="dxa" w:w="5184"/>
            <w:tcMar>
              <w:top w:w="60" w:type="dxa"/>
              <w:bottom w:w="60" w:type="dxa"/>
              <w:start w:w="110" w:type="dxa"/>
              <w:end w:w="110" w:type="dxa"/>
            </w:tcMar>
            <w:shd w:val="clear" w:color="auto" w:fill="F4ECEC"/>
          </w:tcPr>
          <w:p>
            <w:pPr>
              <w:spacing w:before="0" w:after="0"/>
            </w:pPr>
            <w:r>
              <w:rPr>
                <w:sz w:val="19"/>
              </w:rPr>
              <w:t>Reglas de cálculo de precios, costeo ABC y autenticación.</w:t>
            </w:r>
          </w:p>
        </w:tc>
        <w:tc>
          <w:tcPr>
            <w:tcW w:type="dxa" w:w="2016"/>
            <w:tcMar>
              <w:top w:w="60" w:type="dxa"/>
              <w:bottom w:w="60" w:type="dxa"/>
              <w:start w:w="110" w:type="dxa"/>
              <w:end w:w="110" w:type="dxa"/>
            </w:tcMar>
            <w:shd w:val="clear" w:color="auto" w:fill="F4ECEC"/>
          </w:tcPr>
          <w:p>
            <w:pPr>
              <w:spacing w:before="0" w:after="0"/>
            </w:pPr>
            <w:r>
              <w:rPr>
                <w:rFonts w:ascii="Consolas" w:hAnsi="Consolas"/>
                <w:sz w:val="18"/>
              </w:rPr>
              <w:t>app/services/</w:t>
            </w:r>
          </w:p>
        </w:tc>
      </w:tr>
      <w:tr>
        <w:tc>
          <w:tcPr>
            <w:tcW w:type="dxa" w:w="2160"/>
            <w:tcMar>
              <w:top w:w="60" w:type="dxa"/>
              <w:bottom w:w="60" w:type="dxa"/>
              <w:start w:w="110" w:type="dxa"/>
              <w:end w:w="110" w:type="dxa"/>
            </w:tcMar>
          </w:tcPr>
          <w:p>
            <w:pPr>
              <w:spacing w:before="0" w:after="0"/>
            </w:pPr>
            <w:r>
              <w:rPr>
                <w:sz w:val="19"/>
              </w:rPr>
              <w:t>Datos (Models)</w:t>
            </w:r>
          </w:p>
        </w:tc>
        <w:tc>
          <w:tcPr>
            <w:tcW w:type="dxa" w:w="5184"/>
            <w:tcMar>
              <w:top w:w="60" w:type="dxa"/>
              <w:bottom w:w="60" w:type="dxa"/>
              <w:start w:w="110" w:type="dxa"/>
              <w:end w:w="110" w:type="dxa"/>
            </w:tcMar>
          </w:tcPr>
          <w:p>
            <w:pPr>
              <w:spacing w:before="0" w:after="0"/>
            </w:pPr>
            <w:r>
              <w:rPr>
                <w:sz w:val="19"/>
              </w:rPr>
              <w:t>Modelos ORM SQLAlchemy mapeados a tablas.</w:t>
            </w:r>
          </w:p>
        </w:tc>
        <w:tc>
          <w:tcPr>
            <w:tcW w:type="dxa" w:w="2016"/>
            <w:tcMar>
              <w:top w:w="60" w:type="dxa"/>
              <w:bottom w:w="60" w:type="dxa"/>
              <w:start w:w="110" w:type="dxa"/>
              <w:end w:w="110" w:type="dxa"/>
            </w:tcMar>
          </w:tcPr>
          <w:p>
            <w:pPr>
              <w:spacing w:before="0" w:after="0"/>
            </w:pPr>
            <w:r>
              <w:rPr>
                <w:rFonts w:ascii="Consolas" w:hAnsi="Consolas"/>
                <w:sz w:val="18"/>
              </w:rPr>
              <w:t>app/models/</w:t>
            </w:r>
          </w:p>
        </w:tc>
      </w:tr>
      <w:tr>
        <w:tc>
          <w:tcPr>
            <w:tcW w:type="dxa" w:w="2160"/>
            <w:tcMar>
              <w:top w:w="60" w:type="dxa"/>
              <w:bottom w:w="60" w:type="dxa"/>
              <w:start w:w="110" w:type="dxa"/>
              <w:end w:w="110" w:type="dxa"/>
            </w:tcMar>
            <w:shd w:val="clear" w:color="auto" w:fill="F4ECEC"/>
          </w:tcPr>
          <w:p>
            <w:pPr>
              <w:spacing w:before="0" w:after="0"/>
            </w:pPr>
            <w:r>
              <w:rPr>
                <w:sz w:val="19"/>
              </w:rPr>
              <w:t>Integración</w:t>
            </w:r>
          </w:p>
        </w:tc>
        <w:tc>
          <w:tcPr>
            <w:tcW w:type="dxa" w:w="5184"/>
            <w:tcMar>
              <w:top w:w="60" w:type="dxa"/>
              <w:bottom w:w="60" w:type="dxa"/>
              <w:start w:w="110" w:type="dxa"/>
              <w:end w:w="110" w:type="dxa"/>
            </w:tcMar>
            <w:shd w:val="clear" w:color="auto" w:fill="F4ECEC"/>
          </w:tcPr>
          <w:p>
            <w:pPr>
              <w:spacing w:before="0" w:after="0"/>
            </w:pPr>
            <w:r>
              <w:rPr>
                <w:sz w:val="19"/>
              </w:rPr>
              <w:t>Cliente SOAP del DANE y procesamiento de datos de mercado.</w:t>
            </w:r>
          </w:p>
        </w:tc>
        <w:tc>
          <w:tcPr>
            <w:tcW w:type="dxa" w:w="2016"/>
            <w:tcMar>
              <w:top w:w="60" w:type="dxa"/>
              <w:bottom w:w="60" w:type="dxa"/>
              <w:start w:w="110" w:type="dxa"/>
              <w:end w:w="110" w:type="dxa"/>
            </w:tcMar>
            <w:shd w:val="clear" w:color="auto" w:fill="F4ECEC"/>
          </w:tcPr>
          <w:p>
            <w:pPr>
              <w:spacing w:before="0" w:after="0"/>
            </w:pPr>
            <w:r>
              <w:rPr>
                <w:rFonts w:ascii="Consolas" w:hAnsi="Consolas"/>
                <w:sz w:val="18"/>
              </w:rPr>
              <w:t>app/sipsa/</w:t>
            </w:r>
          </w:p>
        </w:tc>
      </w:tr>
    </w:tbl>
    <w:p>
      <w:pPr>
        <w:spacing w:after="40"/>
      </w:pPr>
    </w:p>
    <w:p>
      <w:pPr>
        <w:pStyle w:val="Heading2"/>
      </w:pPr>
      <w:r>
        <w:t>3.4 Comunicación frontend-backend</w:t>
      </w:r>
    </w:p>
    <w:p>
      <w:pPr>
        <w:pStyle w:val="ListBullet"/>
        <w:spacing w:after="40"/>
        <w:ind w:left="432"/>
      </w:pPr>
      <w:r>
        <w:rPr>
          <w:b/>
          <w:color w:val="222222"/>
        </w:rPr>
        <w:t xml:space="preserve">Proxy: </w:t>
      </w:r>
      <w:r>
        <w:t>En desarrollo, Vite expone un proxy que redirige toda petición a /api hacia el backend (http://localhost:8001), evitando problemas de CORS.</w:t>
      </w:r>
    </w:p>
    <w:p>
      <w:pPr>
        <w:pStyle w:val="ListBullet"/>
        <w:spacing w:after="40"/>
        <w:ind w:left="432"/>
      </w:pPr>
      <w:r>
        <w:rPr>
          <w:b/>
          <w:color w:val="222222"/>
        </w:rPr>
        <w:t xml:space="preserve">Cliente HTTP: </w:t>
      </w:r>
      <w:r>
        <w:t>Axios se configura con baseURL /api/v1 y withCredentials: true, de modo que la cookie de sesión viaja automáticamente en cada petición.</w:t>
      </w:r>
    </w:p>
    <w:p>
      <w:pPr>
        <w:pStyle w:val="ListBullet"/>
        <w:spacing w:after="40"/>
        <w:ind w:left="432"/>
      </w:pPr>
      <w:r>
        <w:rPr>
          <w:b/>
          <w:color w:val="222222"/>
        </w:rPr>
        <w:t xml:space="preserve">Sesión: </w:t>
      </w:r>
      <w:r>
        <w:t>El token JWT se almacena en una cookie HttpOnly emitida por el backend; el JavaScript del navegador no necesita (ni puede) leerlo, lo que reduce el riesgo de robo por XSS.</w:t>
      </w:r>
    </w:p>
    <w:p>
      <w:pPr>
        <w:pStyle w:val="ListBullet"/>
        <w:spacing w:after="40"/>
        <w:ind w:left="432"/>
      </w:pPr>
      <w:r>
        <w:rPr>
          <w:b/>
          <w:color w:val="222222"/>
        </w:rPr>
        <w:t xml:space="preserve">Manejo de sesión expirada: </w:t>
      </w:r>
      <w:r>
        <w:t>Ante una respuesta 401, el interceptor de Axios limpia el estado local y redirige a /login.</w:t>
      </w:r>
    </w:p>
    <w:p>
      <w:pPr>
        <w:pStyle w:val="Heading2"/>
      </w:pPr>
      <w:r>
        <w:t>3.5 Ciclo de vida de una petición</w:t>
      </w:r>
    </w:p>
    <w:p>
      <w:pPr>
        <w:spacing w:after="40"/>
        <w:ind w:left="720" w:hanging="360"/>
      </w:pPr>
      <w:r>
        <w:rPr>
          <w:b/>
          <w:color w:val="6B1E1E"/>
        </w:rPr>
        <w:t xml:space="preserve">1.  </w:t>
      </w:r>
      <w:r>
        <w:t>El usuario interactúa con una página React, que invoca un método del servicio Axios (api.js).</w:t>
      </w:r>
    </w:p>
    <w:p>
      <w:pPr>
        <w:spacing w:after="40"/>
        <w:ind w:left="720" w:hanging="360"/>
      </w:pPr>
      <w:r>
        <w:rPr>
          <w:b/>
          <w:color w:val="6B1E1E"/>
        </w:rPr>
        <w:t xml:space="preserve">2.  </w:t>
      </w:r>
      <w:r>
        <w:t>La petición sale hacia /api/v1/... con la cookie de sesión; el proxy de Vite la reenvía al backend.</w:t>
      </w:r>
    </w:p>
    <w:p>
      <w:pPr>
        <w:spacing w:after="40"/>
        <w:ind w:left="720" w:hanging="360"/>
      </w:pPr>
      <w:r>
        <w:rPr>
          <w:b/>
          <w:color w:val="6B1E1E"/>
        </w:rPr>
        <w:t xml:space="preserve">3.  </w:t>
      </w:r>
      <w:r>
        <w:t>FastAPI resuelve el router correspondiente; la dependencia de autenticación valida el JWT y el rol.</w:t>
      </w:r>
    </w:p>
    <w:p>
      <w:pPr>
        <w:spacing w:after="40"/>
        <w:ind w:left="720" w:hanging="360"/>
      </w:pPr>
      <w:r>
        <w:rPr>
          <w:b/>
          <w:color w:val="6B1E1E"/>
        </w:rPr>
        <w:t xml:space="preserve">4.  </w:t>
      </w:r>
      <w:r>
        <w:t>El router invoca la capa de servicio, que ejecuta la lógica de negocio usando los modelos ORM.</w:t>
      </w:r>
    </w:p>
    <w:p>
      <w:pPr>
        <w:spacing w:after="40"/>
        <w:ind w:left="720" w:hanging="360"/>
      </w:pPr>
      <w:r>
        <w:rPr>
          <w:b/>
          <w:color w:val="6B1E1E"/>
        </w:rPr>
        <w:t xml:space="preserve">5.  </w:t>
      </w:r>
      <w:r>
        <w:t>SQLAlchemy traduce las operaciones a SQL contra PostgreSQL y devuelve los resultados.</w:t>
      </w:r>
    </w:p>
    <w:p>
      <w:pPr>
        <w:spacing w:after="40"/>
        <w:ind w:left="720" w:hanging="360"/>
      </w:pPr>
      <w:r>
        <w:rPr>
          <w:b/>
          <w:color w:val="6B1E1E"/>
        </w:rPr>
        <w:t xml:space="preserve">6.  </w:t>
      </w:r>
      <w:r>
        <w:t>La respuesta se serializa con un esquema Pydantic y regresa al frontend en formato JSON.</w:t>
      </w:r>
    </w:p>
    <w:p>
      <w:r>
        <w:br w:type="page"/>
      </w:r>
    </w:p>
    <w:p>
      <w:pPr>
        <w:pStyle w:val="Heading1"/>
      </w:pPr>
      <w:r>
        <w:t>4. Stack Tecnológico y Requisitos</w:t>
      </w:r>
    </w:p>
    <w:p>
      <w:pPr>
        <w:pStyle w:val="Heading2"/>
      </w:pPr>
      <w:r>
        <w:t>4.1 Backend</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2592"/>
            <w:shd w:val="clear" w:color="auto" w:fill="6B1E1E"/>
            <w:tcMar>
              <w:top w:w="60" w:type="dxa"/>
              <w:bottom w:w="60" w:type="dxa"/>
              <w:start w:w="110" w:type="dxa"/>
              <w:end w:w="110" w:type="dxa"/>
            </w:tcMar>
          </w:tcPr>
          <w:p>
            <w:pPr>
              <w:spacing w:before="0" w:after="0"/>
            </w:pPr>
            <w:r>
              <w:rPr>
                <w:b/>
                <w:color w:val="FFFFFF"/>
                <w:sz w:val="19"/>
              </w:rPr>
              <w:t>Tecnología</w:t>
            </w:r>
          </w:p>
        </w:tc>
        <w:tc>
          <w:tcPr>
            <w:tcW w:type="dxa" w:w="2448"/>
            <w:shd w:val="clear" w:color="auto" w:fill="6B1E1E"/>
            <w:tcMar>
              <w:top w:w="60" w:type="dxa"/>
              <w:bottom w:w="60" w:type="dxa"/>
              <w:start w:w="110" w:type="dxa"/>
              <w:end w:w="110" w:type="dxa"/>
            </w:tcMar>
          </w:tcPr>
          <w:p>
            <w:pPr>
              <w:spacing w:before="0" w:after="0"/>
            </w:pPr>
            <w:r>
              <w:rPr>
                <w:b/>
                <w:color w:val="FFFFFF"/>
                <w:sz w:val="19"/>
              </w:rPr>
              <w:t>Versión de referencia</w:t>
            </w:r>
          </w:p>
        </w:tc>
        <w:tc>
          <w:tcPr>
            <w:tcW w:type="dxa" w:w="4032"/>
            <w:shd w:val="clear" w:color="auto" w:fill="6B1E1E"/>
            <w:tcMar>
              <w:top w:w="60" w:type="dxa"/>
              <w:bottom w:w="60" w:type="dxa"/>
              <w:start w:w="110" w:type="dxa"/>
              <w:end w:w="110" w:type="dxa"/>
            </w:tcMar>
          </w:tcPr>
          <w:p>
            <w:pPr>
              <w:spacing w:before="0" w:after="0"/>
            </w:pPr>
            <w:r>
              <w:rPr>
                <w:b/>
                <w:color w:val="FFFFFF"/>
                <w:sz w:val="19"/>
              </w:rPr>
              <w:t>Función</w:t>
            </w:r>
          </w:p>
        </w:tc>
      </w:tr>
      <w:tr>
        <w:tc>
          <w:tcPr>
            <w:tcW w:type="dxa" w:w="2592"/>
            <w:tcMar>
              <w:top w:w="60" w:type="dxa"/>
              <w:bottom w:w="60" w:type="dxa"/>
              <w:start w:w="110" w:type="dxa"/>
              <w:end w:w="110" w:type="dxa"/>
            </w:tcMar>
          </w:tcPr>
          <w:p>
            <w:pPr>
              <w:spacing w:before="0" w:after="0"/>
            </w:pPr>
            <w:r>
              <w:rPr>
                <w:sz w:val="19"/>
              </w:rPr>
              <w:t>Python</w:t>
            </w:r>
          </w:p>
        </w:tc>
        <w:tc>
          <w:tcPr>
            <w:tcW w:type="dxa" w:w="2448"/>
            <w:tcMar>
              <w:top w:w="60" w:type="dxa"/>
              <w:bottom w:w="60" w:type="dxa"/>
              <w:start w:w="110" w:type="dxa"/>
              <w:end w:w="110" w:type="dxa"/>
            </w:tcMar>
          </w:tcPr>
          <w:p>
            <w:pPr>
              <w:spacing w:before="0" w:after="0"/>
            </w:pPr>
            <w:r>
              <w:rPr>
                <w:sz w:val="19"/>
              </w:rPr>
              <w:t>3.11+</w:t>
            </w:r>
          </w:p>
        </w:tc>
        <w:tc>
          <w:tcPr>
            <w:tcW w:type="dxa" w:w="4032"/>
            <w:tcMar>
              <w:top w:w="60" w:type="dxa"/>
              <w:bottom w:w="60" w:type="dxa"/>
              <w:start w:w="110" w:type="dxa"/>
              <w:end w:w="110" w:type="dxa"/>
            </w:tcMar>
          </w:tcPr>
          <w:p>
            <w:pPr>
              <w:spacing w:before="0" w:after="0"/>
            </w:pPr>
            <w:r>
              <w:rPr>
                <w:sz w:val="19"/>
              </w:rPr>
              <w:t>Lenguaje del backend.</w:t>
            </w:r>
          </w:p>
        </w:tc>
      </w:tr>
      <w:tr>
        <w:tc>
          <w:tcPr>
            <w:tcW w:type="dxa" w:w="2592"/>
            <w:tcMar>
              <w:top w:w="60" w:type="dxa"/>
              <w:bottom w:w="60" w:type="dxa"/>
              <w:start w:w="110" w:type="dxa"/>
              <w:end w:w="110" w:type="dxa"/>
            </w:tcMar>
            <w:shd w:val="clear" w:color="auto" w:fill="F4ECEC"/>
          </w:tcPr>
          <w:p>
            <w:pPr>
              <w:spacing w:before="0" w:after="0"/>
            </w:pPr>
            <w:r>
              <w:rPr>
                <w:sz w:val="19"/>
              </w:rPr>
              <w:t>FastAPI</w:t>
            </w:r>
          </w:p>
        </w:tc>
        <w:tc>
          <w:tcPr>
            <w:tcW w:type="dxa" w:w="2448"/>
            <w:tcMar>
              <w:top w:w="60" w:type="dxa"/>
              <w:bottom w:w="60" w:type="dxa"/>
              <w:start w:w="110" w:type="dxa"/>
              <w:end w:w="110" w:type="dxa"/>
            </w:tcMar>
            <w:shd w:val="clear" w:color="auto" w:fill="F4ECEC"/>
          </w:tcPr>
          <w:p>
            <w:pPr>
              <w:spacing w:before="0" w:after="0"/>
            </w:pPr>
            <w:r>
              <w:rPr>
                <w:sz w:val="19"/>
              </w:rPr>
              <w:t>0.111</w:t>
            </w:r>
          </w:p>
        </w:tc>
        <w:tc>
          <w:tcPr>
            <w:tcW w:type="dxa" w:w="4032"/>
            <w:tcMar>
              <w:top w:w="60" w:type="dxa"/>
              <w:bottom w:w="60" w:type="dxa"/>
              <w:start w:w="110" w:type="dxa"/>
              <w:end w:w="110" w:type="dxa"/>
            </w:tcMar>
            <w:shd w:val="clear" w:color="auto" w:fill="F4ECEC"/>
          </w:tcPr>
          <w:p>
            <w:pPr>
              <w:spacing w:before="0" w:after="0"/>
            </w:pPr>
            <w:r>
              <w:rPr>
                <w:sz w:val="19"/>
              </w:rPr>
              <w:t>Framework web/API REST.</w:t>
            </w:r>
          </w:p>
        </w:tc>
      </w:tr>
      <w:tr>
        <w:tc>
          <w:tcPr>
            <w:tcW w:type="dxa" w:w="2592"/>
            <w:tcMar>
              <w:top w:w="60" w:type="dxa"/>
              <w:bottom w:w="60" w:type="dxa"/>
              <w:start w:w="110" w:type="dxa"/>
              <w:end w:w="110" w:type="dxa"/>
            </w:tcMar>
          </w:tcPr>
          <w:p>
            <w:pPr>
              <w:spacing w:before="0" w:after="0"/>
            </w:pPr>
            <w:r>
              <w:rPr>
                <w:sz w:val="19"/>
              </w:rPr>
              <w:t>Uvicorn</w:t>
            </w:r>
          </w:p>
        </w:tc>
        <w:tc>
          <w:tcPr>
            <w:tcW w:type="dxa" w:w="2448"/>
            <w:tcMar>
              <w:top w:w="60" w:type="dxa"/>
              <w:bottom w:w="60" w:type="dxa"/>
              <w:start w:w="110" w:type="dxa"/>
              <w:end w:w="110" w:type="dxa"/>
            </w:tcMar>
          </w:tcPr>
          <w:p>
            <w:pPr>
              <w:spacing w:before="0" w:after="0"/>
            </w:pPr>
            <w:r>
              <w:rPr>
                <w:sz w:val="19"/>
              </w:rPr>
              <w:t>0.30</w:t>
            </w:r>
          </w:p>
        </w:tc>
        <w:tc>
          <w:tcPr>
            <w:tcW w:type="dxa" w:w="4032"/>
            <w:tcMar>
              <w:top w:w="60" w:type="dxa"/>
              <w:bottom w:w="60" w:type="dxa"/>
              <w:start w:w="110" w:type="dxa"/>
              <w:end w:w="110" w:type="dxa"/>
            </w:tcMar>
          </w:tcPr>
          <w:p>
            <w:pPr>
              <w:spacing w:before="0" w:after="0"/>
            </w:pPr>
            <w:r>
              <w:rPr>
                <w:sz w:val="19"/>
              </w:rPr>
              <w:t>Servidor ASGI de ejecución.</w:t>
            </w:r>
          </w:p>
        </w:tc>
      </w:tr>
      <w:tr>
        <w:tc>
          <w:tcPr>
            <w:tcW w:type="dxa" w:w="2592"/>
            <w:tcMar>
              <w:top w:w="60" w:type="dxa"/>
              <w:bottom w:w="60" w:type="dxa"/>
              <w:start w:w="110" w:type="dxa"/>
              <w:end w:w="110" w:type="dxa"/>
            </w:tcMar>
            <w:shd w:val="clear" w:color="auto" w:fill="F4ECEC"/>
          </w:tcPr>
          <w:p>
            <w:pPr>
              <w:spacing w:before="0" w:after="0"/>
            </w:pPr>
            <w:r>
              <w:rPr>
                <w:sz w:val="19"/>
              </w:rPr>
              <w:t>SQLAlchemy</w:t>
            </w:r>
          </w:p>
        </w:tc>
        <w:tc>
          <w:tcPr>
            <w:tcW w:type="dxa" w:w="2448"/>
            <w:tcMar>
              <w:top w:w="60" w:type="dxa"/>
              <w:bottom w:w="60" w:type="dxa"/>
              <w:start w:w="110" w:type="dxa"/>
              <w:end w:w="110" w:type="dxa"/>
            </w:tcMar>
            <w:shd w:val="clear" w:color="auto" w:fill="F4ECEC"/>
          </w:tcPr>
          <w:p>
            <w:pPr>
              <w:spacing w:before="0" w:after="0"/>
            </w:pPr>
            <w:r>
              <w:rPr>
                <w:sz w:val="19"/>
              </w:rPr>
              <w:t>2.0</w:t>
            </w:r>
          </w:p>
        </w:tc>
        <w:tc>
          <w:tcPr>
            <w:tcW w:type="dxa" w:w="4032"/>
            <w:tcMar>
              <w:top w:w="60" w:type="dxa"/>
              <w:bottom w:w="60" w:type="dxa"/>
              <w:start w:w="110" w:type="dxa"/>
              <w:end w:w="110" w:type="dxa"/>
            </w:tcMar>
            <w:shd w:val="clear" w:color="auto" w:fill="F4ECEC"/>
          </w:tcPr>
          <w:p>
            <w:pPr>
              <w:spacing w:before="0" w:after="0"/>
            </w:pPr>
            <w:r>
              <w:rPr>
                <w:sz w:val="19"/>
              </w:rPr>
              <w:t>ORM y acceso a base de datos.</w:t>
            </w:r>
          </w:p>
        </w:tc>
      </w:tr>
      <w:tr>
        <w:tc>
          <w:tcPr>
            <w:tcW w:type="dxa" w:w="2592"/>
            <w:tcMar>
              <w:top w:w="60" w:type="dxa"/>
              <w:bottom w:w="60" w:type="dxa"/>
              <w:start w:w="110" w:type="dxa"/>
              <w:end w:w="110" w:type="dxa"/>
            </w:tcMar>
          </w:tcPr>
          <w:p>
            <w:pPr>
              <w:spacing w:before="0" w:after="0"/>
            </w:pPr>
            <w:r>
              <w:rPr>
                <w:sz w:val="19"/>
              </w:rPr>
              <w:t>Pydantic</w:t>
            </w:r>
          </w:p>
        </w:tc>
        <w:tc>
          <w:tcPr>
            <w:tcW w:type="dxa" w:w="2448"/>
            <w:tcMar>
              <w:top w:w="60" w:type="dxa"/>
              <w:bottom w:w="60" w:type="dxa"/>
              <w:start w:w="110" w:type="dxa"/>
              <w:end w:w="110" w:type="dxa"/>
            </w:tcMar>
          </w:tcPr>
          <w:p>
            <w:pPr>
              <w:spacing w:before="0" w:after="0"/>
            </w:pPr>
            <w:r>
              <w:rPr>
                <w:sz w:val="19"/>
              </w:rPr>
              <w:t>2.7</w:t>
            </w:r>
          </w:p>
        </w:tc>
        <w:tc>
          <w:tcPr>
            <w:tcW w:type="dxa" w:w="4032"/>
            <w:tcMar>
              <w:top w:w="60" w:type="dxa"/>
              <w:bottom w:w="60" w:type="dxa"/>
              <w:start w:w="110" w:type="dxa"/>
              <w:end w:w="110" w:type="dxa"/>
            </w:tcMar>
          </w:tcPr>
          <w:p>
            <w:pPr>
              <w:spacing w:before="0" w:after="0"/>
            </w:pPr>
            <w:r>
              <w:rPr>
                <w:sz w:val="19"/>
              </w:rPr>
              <w:t>Validación y serialización de datos.</w:t>
            </w:r>
          </w:p>
        </w:tc>
      </w:tr>
      <w:tr>
        <w:tc>
          <w:tcPr>
            <w:tcW w:type="dxa" w:w="2592"/>
            <w:tcMar>
              <w:top w:w="60" w:type="dxa"/>
              <w:bottom w:w="60" w:type="dxa"/>
              <w:start w:w="110" w:type="dxa"/>
              <w:end w:w="110" w:type="dxa"/>
            </w:tcMar>
            <w:shd w:val="clear" w:color="auto" w:fill="F4ECEC"/>
          </w:tcPr>
          <w:p>
            <w:pPr>
              <w:spacing w:before="0" w:after="0"/>
            </w:pPr>
            <w:r>
              <w:rPr>
                <w:sz w:val="19"/>
              </w:rPr>
              <w:t>psycopg2-binary</w:t>
            </w:r>
          </w:p>
        </w:tc>
        <w:tc>
          <w:tcPr>
            <w:tcW w:type="dxa" w:w="2448"/>
            <w:tcMar>
              <w:top w:w="60" w:type="dxa"/>
              <w:bottom w:w="60" w:type="dxa"/>
              <w:start w:w="110" w:type="dxa"/>
              <w:end w:w="110" w:type="dxa"/>
            </w:tcMar>
            <w:shd w:val="clear" w:color="auto" w:fill="F4ECEC"/>
          </w:tcPr>
          <w:p>
            <w:pPr>
              <w:spacing w:before="0" w:after="0"/>
            </w:pPr>
            <w:r>
              <w:rPr>
                <w:sz w:val="19"/>
              </w:rPr>
              <w:t>2.9</w:t>
            </w:r>
          </w:p>
        </w:tc>
        <w:tc>
          <w:tcPr>
            <w:tcW w:type="dxa" w:w="4032"/>
            <w:tcMar>
              <w:top w:w="60" w:type="dxa"/>
              <w:bottom w:w="60" w:type="dxa"/>
              <w:start w:w="110" w:type="dxa"/>
              <w:end w:w="110" w:type="dxa"/>
            </w:tcMar>
            <w:shd w:val="clear" w:color="auto" w:fill="F4ECEC"/>
          </w:tcPr>
          <w:p>
            <w:pPr>
              <w:spacing w:before="0" w:after="0"/>
            </w:pPr>
            <w:r>
              <w:rPr>
                <w:sz w:val="19"/>
              </w:rPr>
              <w:t>Driver de PostgreSQL.</w:t>
            </w:r>
          </w:p>
        </w:tc>
      </w:tr>
      <w:tr>
        <w:tc>
          <w:tcPr>
            <w:tcW w:type="dxa" w:w="2592"/>
            <w:tcMar>
              <w:top w:w="60" w:type="dxa"/>
              <w:bottom w:w="60" w:type="dxa"/>
              <w:start w:w="110" w:type="dxa"/>
              <w:end w:w="110" w:type="dxa"/>
            </w:tcMar>
          </w:tcPr>
          <w:p>
            <w:pPr>
              <w:spacing w:before="0" w:after="0"/>
            </w:pPr>
            <w:r>
              <w:rPr>
                <w:sz w:val="19"/>
              </w:rPr>
              <w:t>python-jose</w:t>
            </w:r>
          </w:p>
        </w:tc>
        <w:tc>
          <w:tcPr>
            <w:tcW w:type="dxa" w:w="2448"/>
            <w:tcMar>
              <w:top w:w="60" w:type="dxa"/>
              <w:bottom w:w="60" w:type="dxa"/>
              <w:start w:w="110" w:type="dxa"/>
              <w:end w:w="110" w:type="dxa"/>
            </w:tcMar>
          </w:tcPr>
          <w:p>
            <w:pPr>
              <w:spacing w:before="0" w:after="0"/>
            </w:pPr>
            <w:r>
              <w:rPr>
                <w:sz w:val="19"/>
              </w:rPr>
              <w:t>3.3</w:t>
            </w:r>
          </w:p>
        </w:tc>
        <w:tc>
          <w:tcPr>
            <w:tcW w:type="dxa" w:w="4032"/>
            <w:tcMar>
              <w:top w:w="60" w:type="dxa"/>
              <w:bottom w:w="60" w:type="dxa"/>
              <w:start w:w="110" w:type="dxa"/>
              <w:end w:w="110" w:type="dxa"/>
            </w:tcMar>
          </w:tcPr>
          <w:p>
            <w:pPr>
              <w:spacing w:before="0" w:after="0"/>
            </w:pPr>
            <w:r>
              <w:rPr>
                <w:sz w:val="19"/>
              </w:rPr>
              <w:t>Firma y verificación de JWT (HS256).</w:t>
            </w:r>
          </w:p>
        </w:tc>
      </w:tr>
      <w:tr>
        <w:tc>
          <w:tcPr>
            <w:tcW w:type="dxa" w:w="2592"/>
            <w:tcMar>
              <w:top w:w="60" w:type="dxa"/>
              <w:bottom w:w="60" w:type="dxa"/>
              <w:start w:w="110" w:type="dxa"/>
              <w:end w:w="110" w:type="dxa"/>
            </w:tcMar>
            <w:shd w:val="clear" w:color="auto" w:fill="F4ECEC"/>
          </w:tcPr>
          <w:p>
            <w:pPr>
              <w:spacing w:before="0" w:after="0"/>
            </w:pPr>
            <w:r>
              <w:rPr>
                <w:sz w:val="19"/>
              </w:rPr>
              <w:t>bcrypt</w:t>
            </w:r>
          </w:p>
        </w:tc>
        <w:tc>
          <w:tcPr>
            <w:tcW w:type="dxa" w:w="2448"/>
            <w:tcMar>
              <w:top w:w="60" w:type="dxa"/>
              <w:bottom w:w="60" w:type="dxa"/>
              <w:start w:w="110" w:type="dxa"/>
              <w:end w:w="110" w:type="dxa"/>
            </w:tcMar>
            <w:shd w:val="clear" w:color="auto" w:fill="F4ECEC"/>
          </w:tcPr>
          <w:p>
            <w:pPr>
              <w:spacing w:before="0" w:after="0"/>
            </w:pPr>
            <w:r>
              <w:rPr>
                <w:sz w:val="19"/>
              </w:rPr>
              <w:t>4.1</w:t>
            </w:r>
          </w:p>
        </w:tc>
        <w:tc>
          <w:tcPr>
            <w:tcW w:type="dxa" w:w="4032"/>
            <w:tcMar>
              <w:top w:w="60" w:type="dxa"/>
              <w:bottom w:w="60" w:type="dxa"/>
              <w:start w:w="110" w:type="dxa"/>
              <w:end w:w="110" w:type="dxa"/>
            </w:tcMar>
            <w:shd w:val="clear" w:color="auto" w:fill="F4ECEC"/>
          </w:tcPr>
          <w:p>
            <w:pPr>
              <w:spacing w:before="0" w:after="0"/>
            </w:pPr>
            <w:r>
              <w:rPr>
                <w:sz w:val="19"/>
              </w:rPr>
              <w:t>Hash de contraseñas.</w:t>
            </w:r>
          </w:p>
        </w:tc>
      </w:tr>
      <w:tr>
        <w:tc>
          <w:tcPr>
            <w:tcW w:type="dxa" w:w="2592"/>
            <w:tcMar>
              <w:top w:w="60" w:type="dxa"/>
              <w:bottom w:w="60" w:type="dxa"/>
              <w:start w:w="110" w:type="dxa"/>
              <w:end w:w="110" w:type="dxa"/>
            </w:tcMar>
          </w:tcPr>
          <w:p>
            <w:pPr>
              <w:spacing w:before="0" w:after="0"/>
            </w:pPr>
            <w:r>
              <w:rPr>
                <w:sz w:val="19"/>
              </w:rPr>
              <w:t>zeep</w:t>
            </w:r>
          </w:p>
        </w:tc>
        <w:tc>
          <w:tcPr>
            <w:tcW w:type="dxa" w:w="2448"/>
            <w:tcMar>
              <w:top w:w="60" w:type="dxa"/>
              <w:bottom w:w="60" w:type="dxa"/>
              <w:start w:w="110" w:type="dxa"/>
              <w:end w:w="110" w:type="dxa"/>
            </w:tcMar>
          </w:tcPr>
          <w:p>
            <w:pPr>
              <w:spacing w:before="0" w:after="0"/>
            </w:pPr>
            <w:r>
              <w:rPr>
                <w:sz w:val="19"/>
              </w:rPr>
              <w:t>4.2</w:t>
            </w:r>
          </w:p>
        </w:tc>
        <w:tc>
          <w:tcPr>
            <w:tcW w:type="dxa" w:w="4032"/>
            <w:tcMar>
              <w:top w:w="60" w:type="dxa"/>
              <w:bottom w:w="60" w:type="dxa"/>
              <w:start w:w="110" w:type="dxa"/>
              <w:end w:w="110" w:type="dxa"/>
            </w:tcMar>
          </w:tcPr>
          <w:p>
            <w:pPr>
              <w:spacing w:before="0" w:after="0"/>
            </w:pPr>
            <w:r>
              <w:rPr>
                <w:sz w:val="19"/>
              </w:rPr>
              <w:t>Cliente SOAP para el servicio del DANE.</w:t>
            </w:r>
          </w:p>
        </w:tc>
      </w:tr>
      <w:tr>
        <w:tc>
          <w:tcPr>
            <w:tcW w:type="dxa" w:w="2592"/>
            <w:tcMar>
              <w:top w:w="60" w:type="dxa"/>
              <w:bottom w:w="60" w:type="dxa"/>
              <w:start w:w="110" w:type="dxa"/>
              <w:end w:w="110" w:type="dxa"/>
            </w:tcMar>
            <w:shd w:val="clear" w:color="auto" w:fill="F4ECEC"/>
          </w:tcPr>
          <w:p>
            <w:pPr>
              <w:spacing w:before="0" w:after="0"/>
            </w:pPr>
            <w:r>
              <w:rPr>
                <w:sz w:val="19"/>
              </w:rPr>
              <w:t>pandas / numpy</w:t>
            </w:r>
          </w:p>
        </w:tc>
        <w:tc>
          <w:tcPr>
            <w:tcW w:type="dxa" w:w="2448"/>
            <w:tcMar>
              <w:top w:w="60" w:type="dxa"/>
              <w:bottom w:w="60" w:type="dxa"/>
              <w:start w:w="110" w:type="dxa"/>
              <w:end w:w="110" w:type="dxa"/>
            </w:tcMar>
            <w:shd w:val="clear" w:color="auto" w:fill="F4ECEC"/>
          </w:tcPr>
          <w:p>
            <w:pPr>
              <w:spacing w:before="0" w:after="0"/>
            </w:pPr>
            <w:r>
              <w:rPr>
                <w:sz w:val="19"/>
              </w:rPr>
              <w:t>2.2 / 1.26</w:t>
            </w:r>
          </w:p>
        </w:tc>
        <w:tc>
          <w:tcPr>
            <w:tcW w:type="dxa" w:w="4032"/>
            <w:tcMar>
              <w:top w:w="60" w:type="dxa"/>
              <w:bottom w:w="60" w:type="dxa"/>
              <w:start w:w="110" w:type="dxa"/>
              <w:end w:w="110" w:type="dxa"/>
            </w:tcMar>
            <w:shd w:val="clear" w:color="auto" w:fill="F4ECEC"/>
          </w:tcPr>
          <w:p>
            <w:pPr>
              <w:spacing w:before="0" w:after="0"/>
            </w:pPr>
            <w:r>
              <w:rPr>
                <w:sz w:val="19"/>
              </w:rPr>
              <w:t>Procesamiento y limpieza de datos de mercado.</w:t>
            </w:r>
          </w:p>
        </w:tc>
      </w:tr>
      <w:tr>
        <w:tc>
          <w:tcPr>
            <w:tcW w:type="dxa" w:w="2592"/>
            <w:tcMar>
              <w:top w:w="60" w:type="dxa"/>
              <w:bottom w:w="60" w:type="dxa"/>
              <w:start w:w="110" w:type="dxa"/>
              <w:end w:w="110" w:type="dxa"/>
            </w:tcMar>
          </w:tcPr>
          <w:p>
            <w:pPr>
              <w:spacing w:before="0" w:after="0"/>
            </w:pPr>
            <w:r>
              <w:rPr>
                <w:sz w:val="19"/>
              </w:rPr>
              <w:t>slowapi</w:t>
            </w:r>
          </w:p>
        </w:tc>
        <w:tc>
          <w:tcPr>
            <w:tcW w:type="dxa" w:w="2448"/>
            <w:tcMar>
              <w:top w:w="60" w:type="dxa"/>
              <w:bottom w:w="60" w:type="dxa"/>
              <w:start w:w="110" w:type="dxa"/>
              <w:end w:w="110" w:type="dxa"/>
            </w:tcMar>
          </w:tcPr>
          <w:p>
            <w:pPr>
              <w:spacing w:before="0" w:after="0"/>
            </w:pPr>
            <w:r>
              <w:rPr>
                <w:sz w:val="19"/>
              </w:rPr>
              <w:t>0.1.9</w:t>
            </w:r>
          </w:p>
        </w:tc>
        <w:tc>
          <w:tcPr>
            <w:tcW w:type="dxa" w:w="4032"/>
            <w:tcMar>
              <w:top w:w="60" w:type="dxa"/>
              <w:bottom w:w="60" w:type="dxa"/>
              <w:start w:w="110" w:type="dxa"/>
              <w:end w:w="110" w:type="dxa"/>
            </w:tcMar>
          </w:tcPr>
          <w:p>
            <w:pPr>
              <w:spacing w:before="0" w:after="0"/>
            </w:pPr>
            <w:r>
              <w:rPr>
                <w:sz w:val="19"/>
              </w:rPr>
              <w:t>Limitación de tasa de peticiones (rate limiting).</w:t>
            </w:r>
          </w:p>
        </w:tc>
      </w:tr>
      <w:tr>
        <w:tc>
          <w:tcPr>
            <w:tcW w:type="dxa" w:w="2592"/>
            <w:tcMar>
              <w:top w:w="60" w:type="dxa"/>
              <w:bottom w:w="60" w:type="dxa"/>
              <w:start w:w="110" w:type="dxa"/>
              <w:end w:w="110" w:type="dxa"/>
            </w:tcMar>
            <w:shd w:val="clear" w:color="auto" w:fill="F4ECEC"/>
          </w:tcPr>
          <w:p>
            <w:pPr>
              <w:spacing w:before="0" w:after="0"/>
            </w:pPr>
            <w:r>
              <w:rPr>
                <w:sz w:val="19"/>
              </w:rPr>
              <w:t>python-dotenv</w:t>
            </w:r>
          </w:p>
        </w:tc>
        <w:tc>
          <w:tcPr>
            <w:tcW w:type="dxa" w:w="2448"/>
            <w:tcMar>
              <w:top w:w="60" w:type="dxa"/>
              <w:bottom w:w="60" w:type="dxa"/>
              <w:start w:w="110" w:type="dxa"/>
              <w:end w:w="110" w:type="dxa"/>
            </w:tcMar>
            <w:shd w:val="clear" w:color="auto" w:fill="F4ECEC"/>
          </w:tcPr>
          <w:p>
            <w:pPr>
              <w:spacing w:before="0" w:after="0"/>
            </w:pPr>
            <w:r>
              <w:rPr>
                <w:sz w:val="19"/>
              </w:rPr>
              <w:t>1.0</w:t>
            </w:r>
          </w:p>
        </w:tc>
        <w:tc>
          <w:tcPr>
            <w:tcW w:type="dxa" w:w="4032"/>
            <w:tcMar>
              <w:top w:w="60" w:type="dxa"/>
              <w:bottom w:w="60" w:type="dxa"/>
              <w:start w:w="110" w:type="dxa"/>
              <w:end w:w="110" w:type="dxa"/>
            </w:tcMar>
            <w:shd w:val="clear" w:color="auto" w:fill="F4ECEC"/>
          </w:tcPr>
          <w:p>
            <w:pPr>
              <w:spacing w:before="0" w:after="0"/>
            </w:pPr>
            <w:r>
              <w:rPr>
                <w:sz w:val="19"/>
              </w:rPr>
              <w:t>Carga de variables de entorno desde .env.</w:t>
            </w:r>
          </w:p>
        </w:tc>
      </w:tr>
    </w:tbl>
    <w:p>
      <w:pPr>
        <w:spacing w:after="40"/>
      </w:pPr>
    </w:p>
    <w:tbl>
      <w:tblPr>
        <w:tblW w:type="auto" w:w="0"/>
        <w:tblLook w:firstColumn="1" w:firstRow="1" w:lastColumn="0" w:lastRow="0" w:noHBand="0" w:noVBand="1" w:val="04A0"/>
        <w:tblBorders>
          <w:top w:val="single" w:sz="4" w:space="0" w:color="E5C99A"/>
          <w:left w:val="single" w:sz="4" w:space="0" w:color="E5C99A"/>
          <w:bottom w:val="single" w:sz="4" w:space="0" w:color="E5C99A"/>
          <w:right w:val="single" w:sz="4" w:space="0" w:color="E5C99A"/>
          <w:insideH w:val="single" w:sz="4" w:space="0" w:color="E5C99A"/>
          <w:insideV w:val="single" w:sz="4" w:space="0" w:color="E5C99A"/>
        </w:tblBorders>
      </w:tblPr>
      <w:tblGrid>
        <w:gridCol w:w="9518"/>
      </w:tblGrid>
      <w:tr>
        <w:tc>
          <w:tcPr>
            <w:tcW w:type="dxa" w:w="9518"/>
            <w:shd w:val="clear" w:color="auto" w:fill="FBF3E6"/>
            <w:tcMar>
              <w:top w:w="120" w:type="dxa"/>
              <w:bottom w:w="120" w:type="dxa"/>
              <w:start w:w="160" w:type="dxa"/>
              <w:end w:w="160" w:type="dxa"/>
            </w:tcMar>
          </w:tcPr>
          <w:p>
            <w:pPr>
              <w:spacing w:before="0" w:after="40"/>
            </w:pPr>
            <w:r>
              <w:rPr>
                <w:b/>
                <w:color w:val="B5651D"/>
              </w:rPr>
              <w:t>Nota sobre versiones</w:t>
            </w:r>
          </w:p>
          <w:p>
            <w:pPr>
              <w:spacing w:before="0" w:after="0"/>
            </w:pPr>
            <w:r>
              <w:rPr>
                <w:sz w:val="20"/>
              </w:rPr>
              <w:t>Las versiones indicadas corresponden a las fijadas en requirements.txt. En entornos con Python muy reciente (p. ej. 3.13/3.14) puede ser necesario emplear versiones más actuales de numpy y pandas, que disponen de paquetes precompilados (wheels) compatibles.</w:t>
            </w:r>
          </w:p>
        </w:tc>
      </w:tr>
    </w:tbl>
    <w:p>
      <w:pPr>
        <w:spacing w:after="40"/>
      </w:pPr>
    </w:p>
    <w:p>
      <w:pPr>
        <w:pStyle w:val="Heading2"/>
      </w:pPr>
      <w:r>
        <w:t>4.2 Frontend</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2592"/>
            <w:shd w:val="clear" w:color="auto" w:fill="6B1E1E"/>
            <w:tcMar>
              <w:top w:w="60" w:type="dxa"/>
              <w:bottom w:w="60" w:type="dxa"/>
              <w:start w:w="110" w:type="dxa"/>
              <w:end w:w="110" w:type="dxa"/>
            </w:tcMar>
          </w:tcPr>
          <w:p>
            <w:pPr>
              <w:spacing w:before="0" w:after="0"/>
            </w:pPr>
            <w:r>
              <w:rPr>
                <w:b/>
                <w:color w:val="FFFFFF"/>
                <w:sz w:val="19"/>
              </w:rPr>
              <w:t>Tecnología</w:t>
            </w:r>
          </w:p>
        </w:tc>
        <w:tc>
          <w:tcPr>
            <w:tcW w:type="dxa" w:w="2448"/>
            <w:shd w:val="clear" w:color="auto" w:fill="6B1E1E"/>
            <w:tcMar>
              <w:top w:w="60" w:type="dxa"/>
              <w:bottom w:w="60" w:type="dxa"/>
              <w:start w:w="110" w:type="dxa"/>
              <w:end w:w="110" w:type="dxa"/>
            </w:tcMar>
          </w:tcPr>
          <w:p>
            <w:pPr>
              <w:spacing w:before="0" w:after="0"/>
            </w:pPr>
            <w:r>
              <w:rPr>
                <w:b/>
                <w:color w:val="FFFFFF"/>
                <w:sz w:val="19"/>
              </w:rPr>
              <w:t>Versión de referencia</w:t>
            </w:r>
          </w:p>
        </w:tc>
        <w:tc>
          <w:tcPr>
            <w:tcW w:type="dxa" w:w="4032"/>
            <w:shd w:val="clear" w:color="auto" w:fill="6B1E1E"/>
            <w:tcMar>
              <w:top w:w="60" w:type="dxa"/>
              <w:bottom w:w="60" w:type="dxa"/>
              <w:start w:w="110" w:type="dxa"/>
              <w:end w:w="110" w:type="dxa"/>
            </w:tcMar>
          </w:tcPr>
          <w:p>
            <w:pPr>
              <w:spacing w:before="0" w:after="0"/>
            </w:pPr>
            <w:r>
              <w:rPr>
                <w:b/>
                <w:color w:val="FFFFFF"/>
                <w:sz w:val="19"/>
              </w:rPr>
              <w:t>Función</w:t>
            </w:r>
          </w:p>
        </w:tc>
      </w:tr>
      <w:tr>
        <w:tc>
          <w:tcPr>
            <w:tcW w:type="dxa" w:w="2592"/>
            <w:tcMar>
              <w:top w:w="60" w:type="dxa"/>
              <w:bottom w:w="60" w:type="dxa"/>
              <w:start w:w="110" w:type="dxa"/>
              <w:end w:w="110" w:type="dxa"/>
            </w:tcMar>
          </w:tcPr>
          <w:p>
            <w:pPr>
              <w:spacing w:before="0" w:after="0"/>
            </w:pPr>
            <w:r>
              <w:rPr>
                <w:sz w:val="19"/>
              </w:rPr>
              <w:t>Node.js</w:t>
            </w:r>
          </w:p>
        </w:tc>
        <w:tc>
          <w:tcPr>
            <w:tcW w:type="dxa" w:w="2448"/>
            <w:tcMar>
              <w:top w:w="60" w:type="dxa"/>
              <w:bottom w:w="60" w:type="dxa"/>
              <w:start w:w="110" w:type="dxa"/>
              <w:end w:w="110" w:type="dxa"/>
            </w:tcMar>
          </w:tcPr>
          <w:p>
            <w:pPr>
              <w:spacing w:before="0" w:after="0"/>
            </w:pPr>
            <w:r>
              <w:rPr>
                <w:sz w:val="19"/>
              </w:rPr>
              <w:t>18+</w:t>
            </w:r>
          </w:p>
        </w:tc>
        <w:tc>
          <w:tcPr>
            <w:tcW w:type="dxa" w:w="4032"/>
            <w:tcMar>
              <w:top w:w="60" w:type="dxa"/>
              <w:bottom w:w="60" w:type="dxa"/>
              <w:start w:w="110" w:type="dxa"/>
              <w:end w:w="110" w:type="dxa"/>
            </w:tcMar>
          </w:tcPr>
          <w:p>
            <w:pPr>
              <w:spacing w:before="0" w:after="0"/>
            </w:pPr>
            <w:r>
              <w:rPr>
                <w:sz w:val="19"/>
              </w:rPr>
              <w:t>Entorno de ejecución para construir el frontend.</w:t>
            </w:r>
          </w:p>
        </w:tc>
      </w:tr>
      <w:tr>
        <w:tc>
          <w:tcPr>
            <w:tcW w:type="dxa" w:w="2592"/>
            <w:tcMar>
              <w:top w:w="60" w:type="dxa"/>
              <w:bottom w:w="60" w:type="dxa"/>
              <w:start w:w="110" w:type="dxa"/>
              <w:end w:w="110" w:type="dxa"/>
            </w:tcMar>
            <w:shd w:val="clear" w:color="auto" w:fill="F4ECEC"/>
          </w:tcPr>
          <w:p>
            <w:pPr>
              <w:spacing w:before="0" w:after="0"/>
            </w:pPr>
            <w:r>
              <w:rPr>
                <w:sz w:val="19"/>
              </w:rPr>
              <w:t>React</w:t>
            </w:r>
          </w:p>
        </w:tc>
        <w:tc>
          <w:tcPr>
            <w:tcW w:type="dxa" w:w="2448"/>
            <w:tcMar>
              <w:top w:w="60" w:type="dxa"/>
              <w:bottom w:w="60" w:type="dxa"/>
              <w:start w:w="110" w:type="dxa"/>
              <w:end w:w="110" w:type="dxa"/>
            </w:tcMar>
            <w:shd w:val="clear" w:color="auto" w:fill="F4ECEC"/>
          </w:tcPr>
          <w:p>
            <w:pPr>
              <w:spacing w:before="0" w:after="0"/>
            </w:pPr>
            <w:r>
              <w:rPr>
                <w:sz w:val="19"/>
              </w:rPr>
              <w:t>18.3</w:t>
            </w:r>
          </w:p>
        </w:tc>
        <w:tc>
          <w:tcPr>
            <w:tcW w:type="dxa" w:w="4032"/>
            <w:tcMar>
              <w:top w:w="60" w:type="dxa"/>
              <w:bottom w:w="60" w:type="dxa"/>
              <w:start w:w="110" w:type="dxa"/>
              <w:end w:w="110" w:type="dxa"/>
            </w:tcMar>
            <w:shd w:val="clear" w:color="auto" w:fill="F4ECEC"/>
          </w:tcPr>
          <w:p>
            <w:pPr>
              <w:spacing w:before="0" w:after="0"/>
            </w:pPr>
            <w:r>
              <w:rPr>
                <w:sz w:val="19"/>
              </w:rPr>
              <w:t>Librería de interfaz de usuario.</w:t>
            </w:r>
          </w:p>
        </w:tc>
      </w:tr>
      <w:tr>
        <w:tc>
          <w:tcPr>
            <w:tcW w:type="dxa" w:w="2592"/>
            <w:tcMar>
              <w:top w:w="60" w:type="dxa"/>
              <w:bottom w:w="60" w:type="dxa"/>
              <w:start w:w="110" w:type="dxa"/>
              <w:end w:w="110" w:type="dxa"/>
            </w:tcMar>
          </w:tcPr>
          <w:p>
            <w:pPr>
              <w:spacing w:before="0" w:after="0"/>
            </w:pPr>
            <w:r>
              <w:rPr>
                <w:sz w:val="19"/>
              </w:rPr>
              <w:t>Vite</w:t>
            </w:r>
          </w:p>
        </w:tc>
        <w:tc>
          <w:tcPr>
            <w:tcW w:type="dxa" w:w="2448"/>
            <w:tcMar>
              <w:top w:w="60" w:type="dxa"/>
              <w:bottom w:w="60" w:type="dxa"/>
              <w:start w:w="110" w:type="dxa"/>
              <w:end w:w="110" w:type="dxa"/>
            </w:tcMar>
          </w:tcPr>
          <w:p>
            <w:pPr>
              <w:spacing w:before="0" w:after="0"/>
            </w:pPr>
            <w:r>
              <w:rPr>
                <w:sz w:val="19"/>
              </w:rPr>
              <w:t>5.2</w:t>
            </w:r>
          </w:p>
        </w:tc>
        <w:tc>
          <w:tcPr>
            <w:tcW w:type="dxa" w:w="4032"/>
            <w:tcMar>
              <w:top w:w="60" w:type="dxa"/>
              <w:bottom w:w="60" w:type="dxa"/>
              <w:start w:w="110" w:type="dxa"/>
              <w:end w:w="110" w:type="dxa"/>
            </w:tcMar>
          </w:tcPr>
          <w:p>
            <w:pPr>
              <w:spacing w:before="0" w:after="0"/>
            </w:pPr>
            <w:r>
              <w:rPr>
                <w:sz w:val="19"/>
              </w:rPr>
              <w:t>Servidor de desarrollo y empaquetador.</w:t>
            </w:r>
          </w:p>
        </w:tc>
      </w:tr>
      <w:tr>
        <w:tc>
          <w:tcPr>
            <w:tcW w:type="dxa" w:w="2592"/>
            <w:tcMar>
              <w:top w:w="60" w:type="dxa"/>
              <w:bottom w:w="60" w:type="dxa"/>
              <w:start w:w="110" w:type="dxa"/>
              <w:end w:w="110" w:type="dxa"/>
            </w:tcMar>
            <w:shd w:val="clear" w:color="auto" w:fill="F4ECEC"/>
          </w:tcPr>
          <w:p>
            <w:pPr>
              <w:spacing w:before="0" w:after="0"/>
            </w:pPr>
            <w:r>
              <w:rPr>
                <w:sz w:val="19"/>
              </w:rPr>
              <w:t>React Router</w:t>
            </w:r>
          </w:p>
        </w:tc>
        <w:tc>
          <w:tcPr>
            <w:tcW w:type="dxa" w:w="2448"/>
            <w:tcMar>
              <w:top w:w="60" w:type="dxa"/>
              <w:bottom w:w="60" w:type="dxa"/>
              <w:start w:w="110" w:type="dxa"/>
              <w:end w:w="110" w:type="dxa"/>
            </w:tcMar>
            <w:shd w:val="clear" w:color="auto" w:fill="F4ECEC"/>
          </w:tcPr>
          <w:p>
            <w:pPr>
              <w:spacing w:before="0" w:after="0"/>
            </w:pPr>
            <w:r>
              <w:rPr>
                <w:sz w:val="19"/>
              </w:rPr>
              <w:t>6.23</w:t>
            </w:r>
          </w:p>
        </w:tc>
        <w:tc>
          <w:tcPr>
            <w:tcW w:type="dxa" w:w="4032"/>
            <w:tcMar>
              <w:top w:w="60" w:type="dxa"/>
              <w:bottom w:w="60" w:type="dxa"/>
              <w:start w:w="110" w:type="dxa"/>
              <w:end w:w="110" w:type="dxa"/>
            </w:tcMar>
            <w:shd w:val="clear" w:color="auto" w:fill="F4ECEC"/>
          </w:tcPr>
          <w:p>
            <w:pPr>
              <w:spacing w:before="0" w:after="0"/>
            </w:pPr>
            <w:r>
              <w:rPr>
                <w:sz w:val="19"/>
              </w:rPr>
              <w:t>Enrutamiento de la SPA.</w:t>
            </w:r>
          </w:p>
        </w:tc>
      </w:tr>
      <w:tr>
        <w:tc>
          <w:tcPr>
            <w:tcW w:type="dxa" w:w="2592"/>
            <w:tcMar>
              <w:top w:w="60" w:type="dxa"/>
              <w:bottom w:w="60" w:type="dxa"/>
              <w:start w:w="110" w:type="dxa"/>
              <w:end w:w="110" w:type="dxa"/>
            </w:tcMar>
          </w:tcPr>
          <w:p>
            <w:pPr>
              <w:spacing w:before="0" w:after="0"/>
            </w:pPr>
            <w:r>
              <w:rPr>
                <w:sz w:val="19"/>
              </w:rPr>
              <w:t>Axios</w:t>
            </w:r>
          </w:p>
        </w:tc>
        <w:tc>
          <w:tcPr>
            <w:tcW w:type="dxa" w:w="2448"/>
            <w:tcMar>
              <w:top w:w="60" w:type="dxa"/>
              <w:bottom w:w="60" w:type="dxa"/>
              <w:start w:w="110" w:type="dxa"/>
              <w:end w:w="110" w:type="dxa"/>
            </w:tcMar>
          </w:tcPr>
          <w:p>
            <w:pPr>
              <w:spacing w:before="0" w:after="0"/>
            </w:pPr>
            <w:r>
              <w:rPr>
                <w:sz w:val="19"/>
              </w:rPr>
              <w:t>1.7</w:t>
            </w:r>
          </w:p>
        </w:tc>
        <w:tc>
          <w:tcPr>
            <w:tcW w:type="dxa" w:w="4032"/>
            <w:tcMar>
              <w:top w:w="60" w:type="dxa"/>
              <w:bottom w:w="60" w:type="dxa"/>
              <w:start w:w="110" w:type="dxa"/>
              <w:end w:w="110" w:type="dxa"/>
            </w:tcMar>
          </w:tcPr>
          <w:p>
            <w:pPr>
              <w:spacing w:before="0" w:after="0"/>
            </w:pPr>
            <w:r>
              <w:rPr>
                <w:sz w:val="19"/>
              </w:rPr>
              <w:t>Cliente HTTP hacia la API.</w:t>
            </w:r>
          </w:p>
        </w:tc>
      </w:tr>
      <w:tr>
        <w:tc>
          <w:tcPr>
            <w:tcW w:type="dxa" w:w="2592"/>
            <w:tcMar>
              <w:top w:w="60" w:type="dxa"/>
              <w:bottom w:w="60" w:type="dxa"/>
              <w:start w:w="110" w:type="dxa"/>
              <w:end w:w="110" w:type="dxa"/>
            </w:tcMar>
            <w:shd w:val="clear" w:color="auto" w:fill="F4ECEC"/>
          </w:tcPr>
          <w:p>
            <w:pPr>
              <w:spacing w:before="0" w:after="0"/>
            </w:pPr>
            <w:r>
              <w:rPr>
                <w:sz w:val="19"/>
              </w:rPr>
              <w:t>lucide-react</w:t>
            </w:r>
          </w:p>
        </w:tc>
        <w:tc>
          <w:tcPr>
            <w:tcW w:type="dxa" w:w="2448"/>
            <w:tcMar>
              <w:top w:w="60" w:type="dxa"/>
              <w:bottom w:w="60" w:type="dxa"/>
              <w:start w:w="110" w:type="dxa"/>
              <w:end w:w="110" w:type="dxa"/>
            </w:tcMar>
            <w:shd w:val="clear" w:color="auto" w:fill="F4ECEC"/>
          </w:tcPr>
          <w:p>
            <w:pPr>
              <w:spacing w:before="0" w:after="0"/>
            </w:pPr>
            <w:r>
              <w:rPr>
                <w:sz w:val="19"/>
              </w:rPr>
              <w:t>1.17</w:t>
            </w:r>
          </w:p>
        </w:tc>
        <w:tc>
          <w:tcPr>
            <w:tcW w:type="dxa" w:w="4032"/>
            <w:tcMar>
              <w:top w:w="60" w:type="dxa"/>
              <w:bottom w:w="60" w:type="dxa"/>
              <w:start w:w="110" w:type="dxa"/>
              <w:end w:w="110" w:type="dxa"/>
            </w:tcMar>
            <w:shd w:val="clear" w:color="auto" w:fill="F4ECEC"/>
          </w:tcPr>
          <w:p>
            <w:pPr>
              <w:spacing w:before="0" w:after="0"/>
            </w:pPr>
            <w:r>
              <w:rPr>
                <w:sz w:val="19"/>
              </w:rPr>
              <w:t>Iconografía SVG de la interfaz.</w:t>
            </w:r>
          </w:p>
        </w:tc>
      </w:tr>
    </w:tbl>
    <w:p>
      <w:pPr>
        <w:spacing w:after="40"/>
      </w:pPr>
    </w:p>
    <w:p>
      <w:pPr>
        <w:pStyle w:val="Heading2"/>
      </w:pPr>
      <w:r>
        <w:t>4.3 Base de datos</w:t>
      </w:r>
    </w:p>
    <w:p>
      <w:pPr>
        <w:spacing w:after="120"/>
      </w:pPr>
      <w:r>
        <w:rPr>
          <w:b w:val="0"/>
          <w:i w:val="0"/>
        </w:rPr>
        <w:t>Motor relacional PostgreSQL. El prototipo está configurado para usar Supabase (PostgreSQL gestionado en la nube) a través de su «Session Pooler». El backend crea automáticamente el esquema (las cinco tablas) en el arranque y aplica de forma idempotente las columnas del modelo ABC sobre instalaciones previas, sin necesidad de migraciones manuales.</w:t>
      </w:r>
    </w:p>
    <w:p>
      <w:pPr>
        <w:pStyle w:val="Heading2"/>
      </w:pPr>
      <w:r>
        <w:t>4.4 Servicios externos</w:t>
      </w:r>
    </w:p>
    <w:p>
      <w:pPr>
        <w:spacing w:after="120"/>
      </w:pPr>
      <w:r>
        <w:rPr>
          <w:b w:val="0"/>
          <w:i w:val="0"/>
        </w:rPr>
        <w:t>El sistema consume el servicio web SIPSA del DANE (SOAP) para obtener precios de referencia del mercado bovino. Cuando el servicio no responde, el sistema recurre automáticamente a un conjunto de datos de demostración con precios realistas, de modo que la aplicación sigue siendo funcional. Los datos de mercado se consultan y procesan en cada petición; no se persisten localmente.</w:t>
      </w:r>
    </w:p>
    <w:p>
      <w:pPr>
        <w:pStyle w:val="Heading2"/>
      </w:pPr>
      <w:r>
        <w:t>4.5 Requisitos de software y hardware</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59"/>
        <w:gridCol w:w="4759"/>
      </w:tblGrid>
      <w:tr>
        <w:tc>
          <w:tcPr>
            <w:tcW w:type="dxa" w:w="3168"/>
            <w:shd w:val="clear" w:color="auto" w:fill="6B1E1E"/>
            <w:tcMar>
              <w:top w:w="60" w:type="dxa"/>
              <w:bottom w:w="60" w:type="dxa"/>
              <w:start w:w="110" w:type="dxa"/>
              <w:end w:w="110" w:type="dxa"/>
            </w:tcMar>
          </w:tcPr>
          <w:p>
            <w:pPr>
              <w:spacing w:before="0" w:after="0"/>
            </w:pPr>
            <w:r>
              <w:rPr>
                <w:b/>
                <w:color w:val="FFFFFF"/>
                <w:sz w:val="19"/>
              </w:rPr>
              <w:t>Requisito</w:t>
            </w:r>
          </w:p>
        </w:tc>
        <w:tc>
          <w:tcPr>
            <w:tcW w:type="dxa" w:w="5904"/>
            <w:shd w:val="clear" w:color="auto" w:fill="6B1E1E"/>
            <w:tcMar>
              <w:top w:w="60" w:type="dxa"/>
              <w:bottom w:w="60" w:type="dxa"/>
              <w:start w:w="110" w:type="dxa"/>
              <w:end w:w="110" w:type="dxa"/>
            </w:tcMar>
          </w:tcPr>
          <w:p>
            <w:pPr>
              <w:spacing w:before="0" w:after="0"/>
            </w:pPr>
            <w:r>
              <w:rPr>
                <w:b/>
                <w:color w:val="FFFFFF"/>
                <w:sz w:val="19"/>
              </w:rPr>
              <w:t>Mínimo recomendado</w:t>
            </w:r>
          </w:p>
        </w:tc>
      </w:tr>
      <w:tr>
        <w:tc>
          <w:tcPr>
            <w:tcW w:type="dxa" w:w="3168"/>
            <w:tcMar>
              <w:top w:w="60" w:type="dxa"/>
              <w:bottom w:w="60" w:type="dxa"/>
              <w:start w:w="110" w:type="dxa"/>
              <w:end w:w="110" w:type="dxa"/>
            </w:tcMar>
          </w:tcPr>
          <w:p>
            <w:pPr>
              <w:spacing w:before="0" w:after="0"/>
            </w:pPr>
            <w:r>
              <w:rPr>
                <w:sz w:val="19"/>
              </w:rPr>
              <w:t>Sistema operativo</w:t>
            </w:r>
          </w:p>
        </w:tc>
        <w:tc>
          <w:tcPr>
            <w:tcW w:type="dxa" w:w="5904"/>
            <w:tcMar>
              <w:top w:w="60" w:type="dxa"/>
              <w:bottom w:w="60" w:type="dxa"/>
              <w:start w:w="110" w:type="dxa"/>
              <w:end w:w="110" w:type="dxa"/>
            </w:tcMar>
          </w:tcPr>
          <w:p>
            <w:pPr>
              <w:spacing w:before="0" w:after="0"/>
            </w:pPr>
            <w:r>
              <w:rPr>
                <w:sz w:val="19"/>
              </w:rPr>
              <w:t>Linux, macOS o Windows 10/11</w:t>
            </w:r>
          </w:p>
        </w:tc>
      </w:tr>
      <w:tr>
        <w:tc>
          <w:tcPr>
            <w:tcW w:type="dxa" w:w="3168"/>
            <w:tcMar>
              <w:top w:w="60" w:type="dxa"/>
              <w:bottom w:w="60" w:type="dxa"/>
              <w:start w:w="110" w:type="dxa"/>
              <w:end w:w="110" w:type="dxa"/>
            </w:tcMar>
            <w:shd w:val="clear" w:color="auto" w:fill="F4ECEC"/>
          </w:tcPr>
          <w:p>
            <w:pPr>
              <w:spacing w:before="0" w:after="0"/>
            </w:pPr>
            <w:r>
              <w:rPr>
                <w:sz w:val="19"/>
              </w:rPr>
              <w:t>Python</w:t>
            </w:r>
          </w:p>
        </w:tc>
        <w:tc>
          <w:tcPr>
            <w:tcW w:type="dxa" w:w="5904"/>
            <w:tcMar>
              <w:top w:w="60" w:type="dxa"/>
              <w:bottom w:w="60" w:type="dxa"/>
              <w:start w:w="110" w:type="dxa"/>
              <w:end w:w="110" w:type="dxa"/>
            </w:tcMar>
            <w:shd w:val="clear" w:color="auto" w:fill="F4ECEC"/>
          </w:tcPr>
          <w:p>
            <w:pPr>
              <w:spacing w:before="0" w:after="0"/>
            </w:pPr>
            <w:r>
              <w:rPr>
                <w:sz w:val="19"/>
              </w:rPr>
              <w:t>3.11 o superior</w:t>
            </w:r>
          </w:p>
        </w:tc>
      </w:tr>
      <w:tr>
        <w:tc>
          <w:tcPr>
            <w:tcW w:type="dxa" w:w="3168"/>
            <w:tcMar>
              <w:top w:w="60" w:type="dxa"/>
              <w:bottom w:w="60" w:type="dxa"/>
              <w:start w:w="110" w:type="dxa"/>
              <w:end w:w="110" w:type="dxa"/>
            </w:tcMar>
          </w:tcPr>
          <w:p>
            <w:pPr>
              <w:spacing w:before="0" w:after="0"/>
            </w:pPr>
            <w:r>
              <w:rPr>
                <w:sz w:val="19"/>
              </w:rPr>
              <w:t>Node.js</w:t>
            </w:r>
          </w:p>
        </w:tc>
        <w:tc>
          <w:tcPr>
            <w:tcW w:type="dxa" w:w="5904"/>
            <w:tcMar>
              <w:top w:w="60" w:type="dxa"/>
              <w:bottom w:w="60" w:type="dxa"/>
              <w:start w:w="110" w:type="dxa"/>
              <w:end w:w="110" w:type="dxa"/>
            </w:tcMar>
          </w:tcPr>
          <w:p>
            <w:pPr>
              <w:spacing w:before="0" w:after="0"/>
            </w:pPr>
            <w:r>
              <w:rPr>
                <w:sz w:val="19"/>
              </w:rPr>
              <w:t>18 o superior</w:t>
            </w:r>
          </w:p>
        </w:tc>
      </w:tr>
      <w:tr>
        <w:tc>
          <w:tcPr>
            <w:tcW w:type="dxa" w:w="3168"/>
            <w:tcMar>
              <w:top w:w="60" w:type="dxa"/>
              <w:bottom w:w="60" w:type="dxa"/>
              <w:start w:w="110" w:type="dxa"/>
              <w:end w:w="110" w:type="dxa"/>
            </w:tcMar>
            <w:shd w:val="clear" w:color="auto" w:fill="F4ECEC"/>
          </w:tcPr>
          <w:p>
            <w:pPr>
              <w:spacing w:before="0" w:after="0"/>
            </w:pPr>
            <w:r>
              <w:rPr>
                <w:sz w:val="19"/>
              </w:rPr>
              <w:t>Memoria RAM</w:t>
            </w:r>
          </w:p>
        </w:tc>
        <w:tc>
          <w:tcPr>
            <w:tcW w:type="dxa" w:w="5904"/>
            <w:tcMar>
              <w:top w:w="60" w:type="dxa"/>
              <w:bottom w:w="60" w:type="dxa"/>
              <w:start w:w="110" w:type="dxa"/>
              <w:end w:w="110" w:type="dxa"/>
            </w:tcMar>
            <w:shd w:val="clear" w:color="auto" w:fill="F4ECEC"/>
          </w:tcPr>
          <w:p>
            <w:pPr>
              <w:spacing w:before="0" w:after="0"/>
            </w:pPr>
            <w:r>
              <w:rPr>
                <w:sz w:val="19"/>
              </w:rPr>
              <w:t>4 GB (8 GB recomendado para desarrollo)</w:t>
            </w:r>
          </w:p>
        </w:tc>
      </w:tr>
      <w:tr>
        <w:tc>
          <w:tcPr>
            <w:tcW w:type="dxa" w:w="3168"/>
            <w:tcMar>
              <w:top w:w="60" w:type="dxa"/>
              <w:bottom w:w="60" w:type="dxa"/>
              <w:start w:w="110" w:type="dxa"/>
              <w:end w:w="110" w:type="dxa"/>
            </w:tcMar>
          </w:tcPr>
          <w:p>
            <w:pPr>
              <w:spacing w:before="0" w:after="0"/>
            </w:pPr>
            <w:r>
              <w:rPr>
                <w:sz w:val="19"/>
              </w:rPr>
              <w:t>Conectividad</w:t>
            </w:r>
          </w:p>
        </w:tc>
        <w:tc>
          <w:tcPr>
            <w:tcW w:type="dxa" w:w="5904"/>
            <w:tcMar>
              <w:top w:w="60" w:type="dxa"/>
              <w:bottom w:w="60" w:type="dxa"/>
              <w:start w:w="110" w:type="dxa"/>
              <w:end w:w="110" w:type="dxa"/>
            </w:tcMar>
          </w:tcPr>
          <w:p>
            <w:pPr>
              <w:spacing w:before="0" w:after="0"/>
            </w:pPr>
            <w:r>
              <w:rPr>
                <w:sz w:val="19"/>
              </w:rPr>
              <w:t>Acceso a internet (Supabase y servicio DANE-SIPSA)</w:t>
            </w:r>
          </w:p>
        </w:tc>
      </w:tr>
      <w:tr>
        <w:tc>
          <w:tcPr>
            <w:tcW w:type="dxa" w:w="3168"/>
            <w:tcMar>
              <w:top w:w="60" w:type="dxa"/>
              <w:bottom w:w="60" w:type="dxa"/>
              <w:start w:w="110" w:type="dxa"/>
              <w:end w:w="110" w:type="dxa"/>
            </w:tcMar>
            <w:shd w:val="clear" w:color="auto" w:fill="F4ECEC"/>
          </w:tcPr>
          <w:p>
            <w:pPr>
              <w:spacing w:before="0" w:after="0"/>
            </w:pPr>
            <w:r>
              <w:rPr>
                <w:sz w:val="19"/>
              </w:rPr>
              <w:t>Navegador</w:t>
            </w:r>
          </w:p>
        </w:tc>
        <w:tc>
          <w:tcPr>
            <w:tcW w:type="dxa" w:w="5904"/>
            <w:tcMar>
              <w:top w:w="60" w:type="dxa"/>
              <w:bottom w:w="60" w:type="dxa"/>
              <w:start w:w="110" w:type="dxa"/>
              <w:end w:w="110" w:type="dxa"/>
            </w:tcMar>
            <w:shd w:val="clear" w:color="auto" w:fill="F4ECEC"/>
          </w:tcPr>
          <w:p>
            <w:pPr>
              <w:spacing w:before="0" w:after="0"/>
            </w:pPr>
            <w:r>
              <w:rPr>
                <w:sz w:val="19"/>
              </w:rPr>
              <w:t>Chrome, Edge o Firefox en versión reciente</w:t>
            </w:r>
          </w:p>
        </w:tc>
      </w:tr>
    </w:tbl>
    <w:p>
      <w:pPr>
        <w:spacing w:after="40"/>
      </w:pPr>
    </w:p>
    <w:p>
      <w:r>
        <w:br w:type="page"/>
      </w:r>
    </w:p>
    <w:p>
      <w:pPr>
        <w:pStyle w:val="Heading1"/>
      </w:pPr>
      <w:r>
        <w:t>5. Modelo de Datos</w:t>
      </w:r>
    </w:p>
    <w:p>
      <w:pPr>
        <w:pStyle w:val="Heading2"/>
      </w:pPr>
      <w:r>
        <w:t>5.1 Diagrama entidad-relación</w:t>
      </w:r>
    </w:p>
    <w:p>
      <w:pPr>
        <w:spacing w:after="120"/>
      </w:pPr>
      <w:r>
        <w:rPr>
          <w:b w:val="0"/>
          <w:i w:val="0"/>
        </w:rPr>
        <w:t>El modelo se compone de cinco entidades. Un animal agrupa varios cortes y varios costos; cada corte mantiene un histórico de precios calculados. Los usuarios son una entidad independiente dedicada a la autenticación. Los datos de mercado SIPSA no se almacenan: se consultan en vivo al servicio del DANE cuando se necesitan.</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518"/>
      </w:tblGrid>
      <w:tr>
        <w:tc>
          <w:tcPr>
            <w:tcW w:type="dxa" w:w="9518"/>
            <w:shd w:val="clear" w:color="auto" w:fill="F2F2F2"/>
            <w:tcMar>
              <w:top w:w="120" w:type="dxa"/>
              <w:bottom w:w="120" w:type="dxa"/>
              <w:start w:w="160" w:type="dxa"/>
              <w:end w:w="160" w:type="dxa"/>
            </w:tcMar>
          </w:tcPr>
          <w:p>
            <w:pPr>
              <w:spacing w:before="0" w:after="0"/>
            </w:pPr>
            <w:r/>
            <w:r>
              <w:rPr>
                <w:rFonts w:ascii="Consolas" w:hAnsi="Consolas"/>
                <w:color w:val="1A1A1A"/>
                <w:sz w:val="18"/>
              </w:rPr>
              <w:t xml:space="preserve">                         ┌───────────────┐</w:t>
            </w:r>
          </w:p>
          <w:p>
            <w:pPr>
              <w:spacing w:before="0" w:after="0"/>
            </w:pPr>
            <w:r>
              <w:rPr>
                <w:rFonts w:ascii="Consolas" w:hAnsi="Consolas"/>
                <w:color w:val="1A1A1A"/>
                <w:sz w:val="18"/>
              </w:rPr>
              <w:t xml:space="preserve">                         │   usuarios    │   (autenticación / roles)</w:t>
            </w:r>
          </w:p>
          <w:p>
            <w:pPr>
              <w:spacing w:before="0" w:after="0"/>
            </w:pPr>
            <w:r>
              <w:rPr>
                <w:rFonts w:ascii="Consolas" w:hAnsi="Consolas"/>
                <w:color w:val="1A1A1A"/>
                <w:sz w:val="18"/>
              </w:rPr>
              <w:t xml:space="preserve">                         └───────────────┘</w:t>
            </w:r>
          </w:p>
          <w:p>
            <w:pPr>
              <w:spacing w:before="0" w:after="0"/>
            </w:pPr>
            <w:r>
              <w:rPr>
                <w:rFonts w:ascii="Consolas" w:hAnsi="Consolas"/>
                <w:color w:val="1A1A1A"/>
                <w:sz w:val="18"/>
              </w:rPr>
            </w:r>
          </w:p>
          <w:p>
            <w:pPr>
              <w:spacing w:before="0" w:after="0"/>
            </w:pPr>
            <w:r>
              <w:rPr>
                <w:rFonts w:ascii="Consolas" w:hAnsi="Consolas"/>
                <w:color w:val="1A1A1A"/>
                <w:sz w:val="18"/>
              </w:rPr>
              <w:t xml:space="preserve">   ┌───────────┐ 1     N ┌───────────┐ 1     N ┌───────────┐</w:t>
            </w:r>
          </w:p>
          <w:p>
            <w:pPr>
              <w:spacing w:before="0" w:after="0"/>
            </w:pPr>
            <w:r>
              <w:rPr>
                <w:rFonts w:ascii="Consolas" w:hAnsi="Consolas"/>
                <w:color w:val="1A1A1A"/>
                <w:sz w:val="18"/>
              </w:rPr>
              <w:t xml:space="preserve">   │  animales │─────────│  cortes   │─────────│  precios  │</w:t>
            </w:r>
          </w:p>
          <w:p>
            <w:pPr>
              <w:spacing w:before="0" w:after="0"/>
            </w:pPr>
            <w:r>
              <w:rPr>
                <w:rFonts w:ascii="Consolas" w:hAnsi="Consolas"/>
                <w:color w:val="1A1A1A"/>
                <w:sz w:val="18"/>
              </w:rPr>
              <w:t xml:space="preserve">   └───────────┘         └───────────┘         └───────────┘</w:t>
            </w:r>
          </w:p>
          <w:p>
            <w:pPr>
              <w:spacing w:before="0" w:after="0"/>
            </w:pPr>
            <w:r>
              <w:rPr>
                <w:rFonts w:ascii="Consolas" w:hAnsi="Consolas"/>
                <w:color w:val="1A1A1A"/>
                <w:sz w:val="18"/>
              </w:rPr>
              <w:t xml:space="preserve">        │ 1</w:t>
            </w:r>
          </w:p>
          <w:p>
            <w:pPr>
              <w:spacing w:before="0" w:after="0"/>
            </w:pPr>
            <w:r>
              <w:rPr>
                <w:rFonts w:ascii="Consolas" w:hAnsi="Consolas"/>
                <w:color w:val="1A1A1A"/>
                <w:sz w:val="18"/>
              </w:rPr>
              <w:t xml:space="preserve">        │</w:t>
            </w:r>
          </w:p>
          <w:p>
            <w:pPr>
              <w:spacing w:before="0" w:after="0"/>
            </w:pPr>
            <w:r>
              <w:rPr>
                <w:rFonts w:ascii="Consolas" w:hAnsi="Consolas"/>
                <w:color w:val="1A1A1A"/>
                <w:sz w:val="18"/>
              </w:rPr>
              <w:t xml:space="preserve">        │ N</w:t>
            </w:r>
          </w:p>
          <w:p>
            <w:pPr>
              <w:spacing w:before="0" w:after="0"/>
            </w:pPr>
            <w:r>
              <w:rPr>
                <w:rFonts w:ascii="Consolas" w:hAnsi="Consolas"/>
                <w:color w:val="1A1A1A"/>
                <w:sz w:val="18"/>
              </w:rPr>
              <w:t xml:space="preserve">   ┌───────────┐</w:t>
            </w:r>
          </w:p>
          <w:p>
            <w:pPr>
              <w:spacing w:before="0" w:after="0"/>
            </w:pPr>
            <w:r>
              <w:rPr>
                <w:rFonts w:ascii="Consolas" w:hAnsi="Consolas"/>
                <w:color w:val="1A1A1A"/>
                <w:sz w:val="18"/>
              </w:rPr>
              <w:t xml:space="preserve">   │  costos   │   (animal_id nulo = costo del fondo global)</w:t>
            </w:r>
          </w:p>
          <w:p>
            <w:pPr>
              <w:spacing w:before="0" w:after="0"/>
            </w:pPr>
            <w:r>
              <w:rPr>
                <w:rFonts w:ascii="Consolas" w:hAnsi="Consolas"/>
                <w:color w:val="1A1A1A"/>
                <w:sz w:val="18"/>
              </w:rPr>
              <w:t xml:space="preserve">   └───────────┘</w:t>
            </w:r>
          </w:p>
        </w:tc>
      </w:tr>
    </w:tbl>
    <w:p>
      <w:pPr>
        <w:spacing w:after="40"/>
      </w:pPr>
    </w:p>
    <w:p>
      <w:pPr>
        <w:spacing w:after="40"/>
      </w:pPr>
      <w:r>
        <w:rPr>
          <w:b/>
          <w:i w:val="0"/>
        </w:rPr>
        <w:t>Relaciones definidas con SQLAlchemy:</w:t>
      </w:r>
    </w:p>
    <w:p>
      <w:pPr>
        <w:pStyle w:val="ListBullet"/>
        <w:spacing w:after="40"/>
        <w:ind w:left="432"/>
      </w:pPr>
      <w:r>
        <w:t>animales → cortes: uno a muchos, con borrado en cascada.</w:t>
      </w:r>
    </w:p>
    <w:p>
      <w:pPr>
        <w:pStyle w:val="ListBullet"/>
        <w:spacing w:after="40"/>
        <w:ind w:left="432"/>
      </w:pPr>
      <w:r>
        <w:t>animales → costos: uno a muchos, con borrado en cascada (animal_id puede ser nulo para costos globales).</w:t>
      </w:r>
    </w:p>
    <w:p>
      <w:pPr>
        <w:pStyle w:val="ListBullet"/>
        <w:spacing w:after="40"/>
        <w:ind w:left="432"/>
      </w:pPr>
      <w:r>
        <w:t>cortes → precios: uno a muchos, con borrado en cascada (histórico de cálculos).</w:t>
      </w:r>
    </w:p>
    <w:p>
      <w:pPr>
        <w:pStyle w:val="Heading2"/>
      </w:pPr>
      <w:r>
        <w:t>5.2 Detalle de tablas</w:t>
      </w:r>
    </w:p>
    <w:p>
      <w:pPr>
        <w:pStyle w:val="Heading3"/>
      </w:pPr>
      <w:r>
        <w:t>Tabla: animales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2592"/>
            <w:shd w:val="clear" w:color="auto" w:fill="6B1E1E"/>
            <w:tcMar>
              <w:top w:w="60" w:type="dxa"/>
              <w:bottom w:w="60" w:type="dxa"/>
              <w:start w:w="110" w:type="dxa"/>
              <w:end w:w="110" w:type="dxa"/>
            </w:tcMar>
          </w:tcPr>
          <w:p>
            <w:pPr>
              <w:spacing w:before="0" w:after="0"/>
            </w:pPr>
            <w:r>
              <w:rPr>
                <w:b/>
                <w:color w:val="FFFFFF"/>
                <w:sz w:val="19"/>
              </w:rPr>
              <w:t>Campo</w:t>
            </w:r>
          </w:p>
        </w:tc>
        <w:tc>
          <w:tcPr>
            <w:tcW w:type="dxa" w:w="1872"/>
            <w:shd w:val="clear" w:color="auto" w:fill="6B1E1E"/>
            <w:tcMar>
              <w:top w:w="60" w:type="dxa"/>
              <w:bottom w:w="60" w:type="dxa"/>
              <w:start w:w="110" w:type="dxa"/>
              <w:end w:w="110" w:type="dxa"/>
            </w:tcMar>
          </w:tcPr>
          <w:p>
            <w:pPr>
              <w:spacing w:before="0" w:after="0"/>
            </w:pPr>
            <w:r>
              <w:rPr>
                <w:b/>
                <w:color w:val="FFFFFF"/>
                <w:sz w:val="19"/>
              </w:rPr>
              <w:t>Tipo</w:t>
            </w:r>
          </w:p>
        </w:tc>
        <w:tc>
          <w:tcPr>
            <w:tcW w:type="dxa" w:w="5040"/>
            <w:shd w:val="clear" w:color="auto" w:fill="6B1E1E"/>
            <w:tcMar>
              <w:top w:w="60" w:type="dxa"/>
              <w:bottom w:w="60" w:type="dxa"/>
              <w:start w:w="110" w:type="dxa"/>
              <w:end w:w="110" w:type="dxa"/>
            </w:tcMar>
          </w:tcPr>
          <w:p>
            <w:pPr>
              <w:spacing w:before="0" w:after="0"/>
            </w:pPr>
            <w:r>
              <w:rPr>
                <w:b/>
                <w:color w:val="FFFFFF"/>
                <w:sz w:val="19"/>
              </w:rPr>
              <w:t>Restricciones / Descripción</w:t>
            </w:r>
          </w:p>
        </w:tc>
      </w:tr>
      <w:tr>
        <w:tc>
          <w:tcPr>
            <w:tcW w:type="dxa" w:w="2592"/>
            <w:tcMar>
              <w:top w:w="60" w:type="dxa"/>
              <w:bottom w:w="60" w:type="dxa"/>
              <w:start w:w="110" w:type="dxa"/>
              <w:end w:w="110" w:type="dxa"/>
            </w:tcMar>
          </w:tcPr>
          <w:p>
            <w:pPr>
              <w:spacing w:before="0" w:after="0"/>
            </w:pPr>
            <w:r>
              <w:rPr>
                <w:rFonts w:ascii="Consolas" w:hAnsi="Consolas"/>
                <w:sz w:val="18"/>
              </w:rPr>
              <w:t>id</w:t>
            </w:r>
          </w:p>
        </w:tc>
        <w:tc>
          <w:tcPr>
            <w:tcW w:type="dxa" w:w="1872"/>
            <w:tcMar>
              <w:top w:w="60" w:type="dxa"/>
              <w:bottom w:w="60" w:type="dxa"/>
              <w:start w:w="110" w:type="dxa"/>
              <w:end w:w="110" w:type="dxa"/>
            </w:tcMar>
          </w:tcPr>
          <w:p>
            <w:pPr>
              <w:spacing w:before="0" w:after="0"/>
            </w:pPr>
            <w:r>
              <w:rPr>
                <w:sz w:val="19"/>
              </w:rPr>
              <w:t>Integer</w:t>
            </w:r>
          </w:p>
        </w:tc>
        <w:tc>
          <w:tcPr>
            <w:tcW w:type="dxa" w:w="5040"/>
            <w:tcMar>
              <w:top w:w="60" w:type="dxa"/>
              <w:bottom w:w="60" w:type="dxa"/>
              <w:start w:w="110" w:type="dxa"/>
              <w:end w:w="110" w:type="dxa"/>
            </w:tcMar>
          </w:tcPr>
          <w:p>
            <w:pPr>
              <w:spacing w:before="0" w:after="0"/>
            </w:pPr>
            <w:r>
              <w:rPr>
                <w:sz w:val="19"/>
              </w:rPr>
              <w:t>PK, autoincremental.</w:t>
            </w:r>
          </w:p>
        </w:tc>
      </w:tr>
      <w:tr>
        <w:tc>
          <w:tcPr>
            <w:tcW w:type="dxa" w:w="2592"/>
            <w:tcMar>
              <w:top w:w="60" w:type="dxa"/>
              <w:bottom w:w="60" w:type="dxa"/>
              <w:start w:w="110" w:type="dxa"/>
              <w:end w:w="110" w:type="dxa"/>
            </w:tcMar>
            <w:shd w:val="clear" w:color="auto" w:fill="F4ECEC"/>
          </w:tcPr>
          <w:p>
            <w:pPr>
              <w:spacing w:before="0" w:after="0"/>
            </w:pPr>
            <w:r>
              <w:rPr>
                <w:rFonts w:ascii="Consolas" w:hAnsi="Consolas"/>
                <w:sz w:val="18"/>
              </w:rPr>
              <w:t>codigo</w:t>
            </w:r>
          </w:p>
        </w:tc>
        <w:tc>
          <w:tcPr>
            <w:tcW w:type="dxa" w:w="1872"/>
            <w:tcMar>
              <w:top w:w="60" w:type="dxa"/>
              <w:bottom w:w="60" w:type="dxa"/>
              <w:start w:w="110" w:type="dxa"/>
              <w:end w:w="110" w:type="dxa"/>
            </w:tcMar>
            <w:shd w:val="clear" w:color="auto" w:fill="F4ECEC"/>
          </w:tcPr>
          <w:p>
            <w:pPr>
              <w:spacing w:before="0" w:after="0"/>
            </w:pPr>
            <w:r>
              <w:rPr>
                <w:sz w:val="19"/>
              </w:rPr>
              <w:t>String(50)</w:t>
            </w:r>
          </w:p>
        </w:tc>
        <w:tc>
          <w:tcPr>
            <w:tcW w:type="dxa" w:w="5040"/>
            <w:tcMar>
              <w:top w:w="60" w:type="dxa"/>
              <w:bottom w:w="60" w:type="dxa"/>
              <w:start w:w="110" w:type="dxa"/>
              <w:end w:w="110" w:type="dxa"/>
            </w:tcMar>
            <w:shd w:val="clear" w:color="auto" w:fill="F4ECEC"/>
          </w:tcPr>
          <w:p>
            <w:pPr>
              <w:spacing w:before="0" w:after="0"/>
            </w:pPr>
            <w:r>
              <w:rPr>
                <w:sz w:val="19"/>
              </w:rPr>
              <w:t>Único, obligatorio. Identificador del animal.</w:t>
            </w:r>
          </w:p>
        </w:tc>
      </w:tr>
      <w:tr>
        <w:tc>
          <w:tcPr>
            <w:tcW w:type="dxa" w:w="2592"/>
            <w:tcMar>
              <w:top w:w="60" w:type="dxa"/>
              <w:bottom w:w="60" w:type="dxa"/>
              <w:start w:w="110" w:type="dxa"/>
              <w:end w:w="110" w:type="dxa"/>
            </w:tcMar>
          </w:tcPr>
          <w:p>
            <w:pPr>
              <w:spacing w:before="0" w:after="0"/>
            </w:pPr>
            <w:r>
              <w:rPr>
                <w:rFonts w:ascii="Consolas" w:hAnsi="Consolas"/>
                <w:sz w:val="18"/>
              </w:rPr>
              <w:t>tipo</w:t>
            </w:r>
          </w:p>
        </w:tc>
        <w:tc>
          <w:tcPr>
            <w:tcW w:type="dxa" w:w="1872"/>
            <w:tcMar>
              <w:top w:w="60" w:type="dxa"/>
              <w:bottom w:w="60" w:type="dxa"/>
              <w:start w:w="110" w:type="dxa"/>
              <w:end w:w="110" w:type="dxa"/>
            </w:tcMar>
          </w:tcPr>
          <w:p>
            <w:pPr>
              <w:spacing w:before="0" w:after="0"/>
            </w:pPr>
            <w:r>
              <w:rPr>
                <w:sz w:val="19"/>
              </w:rPr>
              <w:t>String(20)</w:t>
            </w:r>
          </w:p>
        </w:tc>
        <w:tc>
          <w:tcPr>
            <w:tcW w:type="dxa" w:w="5040"/>
            <w:tcMar>
              <w:top w:w="60" w:type="dxa"/>
              <w:bottom w:w="60" w:type="dxa"/>
              <w:start w:w="110" w:type="dxa"/>
              <w:end w:w="110" w:type="dxa"/>
            </w:tcMar>
          </w:tcPr>
          <w:p>
            <w:pPr>
              <w:spacing w:before="0" w:after="0"/>
            </w:pPr>
            <w:r>
              <w:rPr>
                <w:sz w:val="19"/>
              </w:rPr>
              <w:t>Obligatorio. Por defecto «BOVINO».</w:t>
            </w:r>
          </w:p>
        </w:tc>
      </w:tr>
      <w:tr>
        <w:tc>
          <w:tcPr>
            <w:tcW w:type="dxa" w:w="2592"/>
            <w:tcMar>
              <w:top w:w="60" w:type="dxa"/>
              <w:bottom w:w="60" w:type="dxa"/>
              <w:start w:w="110" w:type="dxa"/>
              <w:end w:w="110" w:type="dxa"/>
            </w:tcMar>
            <w:shd w:val="clear" w:color="auto" w:fill="F4ECEC"/>
          </w:tcPr>
          <w:p>
            <w:pPr>
              <w:spacing w:before="0" w:after="0"/>
            </w:pPr>
            <w:r>
              <w:rPr>
                <w:rFonts w:ascii="Consolas" w:hAnsi="Consolas"/>
                <w:sz w:val="18"/>
              </w:rPr>
              <w:t>raza</w:t>
            </w:r>
          </w:p>
        </w:tc>
        <w:tc>
          <w:tcPr>
            <w:tcW w:type="dxa" w:w="1872"/>
            <w:tcMar>
              <w:top w:w="60" w:type="dxa"/>
              <w:bottom w:w="60" w:type="dxa"/>
              <w:start w:w="110" w:type="dxa"/>
              <w:end w:w="110" w:type="dxa"/>
            </w:tcMar>
            <w:shd w:val="clear" w:color="auto" w:fill="F4ECEC"/>
          </w:tcPr>
          <w:p>
            <w:pPr>
              <w:spacing w:before="0" w:after="0"/>
            </w:pPr>
            <w:r>
              <w:rPr>
                <w:sz w:val="19"/>
              </w:rPr>
              <w:t>String(100)</w:t>
            </w:r>
          </w:p>
        </w:tc>
        <w:tc>
          <w:tcPr>
            <w:tcW w:type="dxa" w:w="5040"/>
            <w:tcMar>
              <w:top w:w="60" w:type="dxa"/>
              <w:bottom w:w="60" w:type="dxa"/>
              <w:start w:w="110" w:type="dxa"/>
              <w:end w:w="110" w:type="dxa"/>
            </w:tcMar>
            <w:shd w:val="clear" w:color="auto" w:fill="F4ECEC"/>
          </w:tcPr>
          <w:p>
            <w:pPr>
              <w:spacing w:before="0" w:after="0"/>
            </w:pPr>
            <w:r>
              <w:rPr>
                <w:sz w:val="19"/>
              </w:rPr>
              <w:t>Opcional.</w:t>
            </w:r>
          </w:p>
        </w:tc>
      </w:tr>
      <w:tr>
        <w:tc>
          <w:tcPr>
            <w:tcW w:type="dxa" w:w="2592"/>
            <w:tcMar>
              <w:top w:w="60" w:type="dxa"/>
              <w:bottom w:w="60" w:type="dxa"/>
              <w:start w:w="110" w:type="dxa"/>
              <w:end w:w="110" w:type="dxa"/>
            </w:tcMar>
          </w:tcPr>
          <w:p>
            <w:pPr>
              <w:spacing w:before="0" w:after="0"/>
            </w:pPr>
            <w:r>
              <w:rPr>
                <w:rFonts w:ascii="Consolas" w:hAnsi="Consolas"/>
                <w:sz w:val="18"/>
              </w:rPr>
              <w:t>peso_vivo</w:t>
            </w:r>
          </w:p>
        </w:tc>
        <w:tc>
          <w:tcPr>
            <w:tcW w:type="dxa" w:w="1872"/>
            <w:tcMar>
              <w:top w:w="60" w:type="dxa"/>
              <w:bottom w:w="60" w:type="dxa"/>
              <w:start w:w="110" w:type="dxa"/>
              <w:end w:w="110" w:type="dxa"/>
            </w:tcMar>
          </w:tcPr>
          <w:p>
            <w:pPr>
              <w:spacing w:before="0" w:after="0"/>
            </w:pPr>
            <w:r>
              <w:rPr>
                <w:sz w:val="19"/>
              </w:rPr>
              <w:t>Float</w:t>
            </w:r>
          </w:p>
        </w:tc>
        <w:tc>
          <w:tcPr>
            <w:tcW w:type="dxa" w:w="5040"/>
            <w:tcMar>
              <w:top w:w="60" w:type="dxa"/>
              <w:bottom w:w="60" w:type="dxa"/>
              <w:start w:w="110" w:type="dxa"/>
              <w:end w:w="110" w:type="dxa"/>
            </w:tcMar>
          </w:tcPr>
          <w:p>
            <w:pPr>
              <w:spacing w:before="0" w:after="0"/>
            </w:pPr>
            <w:r>
              <w:rPr>
                <w:sz w:val="19"/>
              </w:rPr>
              <w:t>Obligatorio, &gt; 0. Peso en pie.</w:t>
            </w:r>
          </w:p>
        </w:tc>
      </w:tr>
      <w:tr>
        <w:tc>
          <w:tcPr>
            <w:tcW w:type="dxa" w:w="2592"/>
            <w:tcMar>
              <w:top w:w="60" w:type="dxa"/>
              <w:bottom w:w="60" w:type="dxa"/>
              <w:start w:w="110" w:type="dxa"/>
              <w:end w:w="110" w:type="dxa"/>
            </w:tcMar>
            <w:shd w:val="clear" w:color="auto" w:fill="F4ECEC"/>
          </w:tcPr>
          <w:p>
            <w:pPr>
              <w:spacing w:before="0" w:after="0"/>
            </w:pPr>
            <w:r>
              <w:rPr>
                <w:rFonts w:ascii="Consolas" w:hAnsi="Consolas"/>
                <w:sz w:val="18"/>
              </w:rPr>
              <w:t>peso_canal</w:t>
            </w:r>
          </w:p>
        </w:tc>
        <w:tc>
          <w:tcPr>
            <w:tcW w:type="dxa" w:w="1872"/>
            <w:tcMar>
              <w:top w:w="60" w:type="dxa"/>
              <w:bottom w:w="60" w:type="dxa"/>
              <w:start w:w="110" w:type="dxa"/>
              <w:end w:w="110" w:type="dxa"/>
            </w:tcMar>
            <w:shd w:val="clear" w:color="auto" w:fill="F4ECEC"/>
          </w:tcPr>
          <w:p>
            <w:pPr>
              <w:spacing w:before="0" w:after="0"/>
            </w:pPr>
            <w:r>
              <w:rPr>
                <w:sz w:val="19"/>
              </w:rPr>
              <w:t>Float</w:t>
            </w:r>
          </w:p>
        </w:tc>
        <w:tc>
          <w:tcPr>
            <w:tcW w:type="dxa" w:w="5040"/>
            <w:tcMar>
              <w:top w:w="60" w:type="dxa"/>
              <w:bottom w:w="60" w:type="dxa"/>
              <w:start w:w="110" w:type="dxa"/>
              <w:end w:w="110" w:type="dxa"/>
            </w:tcMar>
            <w:shd w:val="clear" w:color="auto" w:fill="F4ECEC"/>
          </w:tcPr>
          <w:p>
            <w:pPr>
              <w:spacing w:before="0" w:after="0"/>
            </w:pPr>
            <w:r>
              <w:rPr>
                <w:sz w:val="19"/>
              </w:rPr>
              <w:t>Opcional al registrar; necesario para calcular precios.</w:t>
            </w:r>
          </w:p>
        </w:tc>
      </w:tr>
      <w:tr>
        <w:tc>
          <w:tcPr>
            <w:tcW w:type="dxa" w:w="2592"/>
            <w:tcMar>
              <w:top w:w="60" w:type="dxa"/>
              <w:bottom w:w="60" w:type="dxa"/>
              <w:start w:w="110" w:type="dxa"/>
              <w:end w:w="110" w:type="dxa"/>
            </w:tcMar>
          </w:tcPr>
          <w:p>
            <w:pPr>
              <w:spacing w:before="0" w:after="0"/>
            </w:pPr>
            <w:r>
              <w:rPr>
                <w:rFonts w:ascii="Consolas" w:hAnsi="Consolas"/>
                <w:sz w:val="18"/>
              </w:rPr>
              <w:t>rendimiento_canal</w:t>
            </w:r>
          </w:p>
        </w:tc>
        <w:tc>
          <w:tcPr>
            <w:tcW w:type="dxa" w:w="1872"/>
            <w:tcMar>
              <w:top w:w="60" w:type="dxa"/>
              <w:bottom w:w="60" w:type="dxa"/>
              <w:start w:w="110" w:type="dxa"/>
              <w:end w:w="110" w:type="dxa"/>
            </w:tcMar>
          </w:tcPr>
          <w:p>
            <w:pPr>
              <w:spacing w:before="0" w:after="0"/>
            </w:pPr>
            <w:r>
              <w:rPr>
                <w:sz w:val="19"/>
              </w:rPr>
              <w:t>Float</w:t>
            </w:r>
          </w:p>
        </w:tc>
        <w:tc>
          <w:tcPr>
            <w:tcW w:type="dxa" w:w="5040"/>
            <w:tcMar>
              <w:top w:w="60" w:type="dxa"/>
              <w:bottom w:w="60" w:type="dxa"/>
              <w:start w:w="110" w:type="dxa"/>
              <w:end w:w="110" w:type="dxa"/>
            </w:tcMar>
          </w:tcPr>
          <w:p>
            <w:pPr>
              <w:spacing w:before="0" w:after="0"/>
            </w:pPr>
            <w:r>
              <w:rPr>
                <w:sz w:val="19"/>
              </w:rPr>
              <w:t>Calculado: (peso_canal / peso_vivo) × 100. Nulo si falta el peso canal.</w:t>
            </w:r>
          </w:p>
        </w:tc>
      </w:tr>
      <w:tr>
        <w:tc>
          <w:tcPr>
            <w:tcW w:type="dxa" w:w="2592"/>
            <w:tcMar>
              <w:top w:w="60" w:type="dxa"/>
              <w:bottom w:w="60" w:type="dxa"/>
              <w:start w:w="110" w:type="dxa"/>
              <w:end w:w="110" w:type="dxa"/>
            </w:tcMar>
            <w:shd w:val="clear" w:color="auto" w:fill="F4ECEC"/>
          </w:tcPr>
          <w:p>
            <w:pPr>
              <w:spacing w:before="0" w:after="0"/>
            </w:pPr>
            <w:r>
              <w:rPr>
                <w:rFonts w:ascii="Consolas" w:hAnsi="Consolas"/>
                <w:sz w:val="18"/>
              </w:rPr>
              <w:t>calidad</w:t>
            </w:r>
          </w:p>
        </w:tc>
        <w:tc>
          <w:tcPr>
            <w:tcW w:type="dxa" w:w="1872"/>
            <w:tcMar>
              <w:top w:w="60" w:type="dxa"/>
              <w:bottom w:w="60" w:type="dxa"/>
              <w:start w:w="110" w:type="dxa"/>
              <w:end w:w="110" w:type="dxa"/>
            </w:tcMar>
            <w:shd w:val="clear" w:color="auto" w:fill="F4ECEC"/>
          </w:tcPr>
          <w:p>
            <w:pPr>
              <w:spacing w:before="0" w:after="0"/>
            </w:pPr>
            <w:r>
              <w:rPr>
                <w:sz w:val="19"/>
              </w:rPr>
              <w:t>String(20)</w:t>
            </w:r>
          </w:p>
        </w:tc>
        <w:tc>
          <w:tcPr>
            <w:tcW w:type="dxa" w:w="5040"/>
            <w:tcMar>
              <w:top w:w="60" w:type="dxa"/>
              <w:bottom w:w="60" w:type="dxa"/>
              <w:start w:w="110" w:type="dxa"/>
              <w:end w:w="110" w:type="dxa"/>
            </w:tcMar>
            <w:shd w:val="clear" w:color="auto" w:fill="F4ECEC"/>
          </w:tcPr>
          <w:p>
            <w:pPr>
              <w:spacing w:before="0" w:after="0"/>
            </w:pPr>
            <w:r>
              <w:rPr>
                <w:sz w:val="19"/>
              </w:rPr>
              <w:t>Por defecto «PRIMERA».</w:t>
            </w:r>
          </w:p>
        </w:tc>
      </w:tr>
      <w:tr>
        <w:tc>
          <w:tcPr>
            <w:tcW w:type="dxa" w:w="2592"/>
            <w:tcMar>
              <w:top w:w="60" w:type="dxa"/>
              <w:bottom w:w="60" w:type="dxa"/>
              <w:start w:w="110" w:type="dxa"/>
              <w:end w:w="110" w:type="dxa"/>
            </w:tcMar>
          </w:tcPr>
          <w:p>
            <w:pPr>
              <w:spacing w:before="0" w:after="0"/>
            </w:pPr>
            <w:r>
              <w:rPr>
                <w:rFonts w:ascii="Consolas" w:hAnsi="Consolas"/>
                <w:sz w:val="18"/>
              </w:rPr>
              <w:t>precio_compra</w:t>
            </w:r>
          </w:p>
        </w:tc>
        <w:tc>
          <w:tcPr>
            <w:tcW w:type="dxa" w:w="1872"/>
            <w:tcMar>
              <w:top w:w="60" w:type="dxa"/>
              <w:bottom w:w="60" w:type="dxa"/>
              <w:start w:w="110" w:type="dxa"/>
              <w:end w:w="110" w:type="dxa"/>
            </w:tcMar>
          </w:tcPr>
          <w:p>
            <w:pPr>
              <w:spacing w:before="0" w:after="0"/>
            </w:pPr>
            <w:r>
              <w:rPr>
                <w:sz w:val="19"/>
              </w:rPr>
              <w:t>Float</w:t>
            </w:r>
          </w:p>
        </w:tc>
        <w:tc>
          <w:tcPr>
            <w:tcW w:type="dxa" w:w="5040"/>
            <w:tcMar>
              <w:top w:w="60" w:type="dxa"/>
              <w:bottom w:w="60" w:type="dxa"/>
              <w:start w:w="110" w:type="dxa"/>
              <w:end w:w="110" w:type="dxa"/>
            </w:tcMar>
          </w:tcPr>
          <w:p>
            <w:pPr>
              <w:spacing w:before="0" w:after="0"/>
            </w:pPr>
            <w:r>
              <w:rPr>
                <w:sz w:val="19"/>
              </w:rPr>
              <w:t>Obligatorio, &gt; 0. Costo de adquisición.</w:t>
            </w:r>
          </w:p>
        </w:tc>
      </w:tr>
      <w:tr>
        <w:tc>
          <w:tcPr>
            <w:tcW w:type="dxa" w:w="2592"/>
            <w:tcMar>
              <w:top w:w="60" w:type="dxa"/>
              <w:bottom w:w="60" w:type="dxa"/>
              <w:start w:w="110" w:type="dxa"/>
              <w:end w:w="110" w:type="dxa"/>
            </w:tcMar>
            <w:shd w:val="clear" w:color="auto" w:fill="F4ECEC"/>
          </w:tcPr>
          <w:p>
            <w:pPr>
              <w:spacing w:before="0" w:after="0"/>
            </w:pPr>
            <w:r>
              <w:rPr>
                <w:rFonts w:ascii="Consolas" w:hAnsi="Consolas"/>
                <w:sz w:val="18"/>
              </w:rPr>
              <w:t>fecha_sacrificio</w:t>
            </w:r>
          </w:p>
        </w:tc>
        <w:tc>
          <w:tcPr>
            <w:tcW w:type="dxa" w:w="1872"/>
            <w:tcMar>
              <w:top w:w="60" w:type="dxa"/>
              <w:bottom w:w="60" w:type="dxa"/>
              <w:start w:w="110" w:type="dxa"/>
              <w:end w:w="110" w:type="dxa"/>
            </w:tcMar>
            <w:shd w:val="clear" w:color="auto" w:fill="F4ECEC"/>
          </w:tcPr>
          <w:p>
            <w:pPr>
              <w:spacing w:before="0" w:after="0"/>
            </w:pPr>
            <w:r>
              <w:rPr>
                <w:sz w:val="19"/>
              </w:rPr>
              <w:t>DateTime</w:t>
            </w:r>
          </w:p>
        </w:tc>
        <w:tc>
          <w:tcPr>
            <w:tcW w:type="dxa" w:w="5040"/>
            <w:tcMar>
              <w:top w:w="60" w:type="dxa"/>
              <w:bottom w:w="60" w:type="dxa"/>
              <w:start w:w="110" w:type="dxa"/>
              <w:end w:w="110" w:type="dxa"/>
            </w:tcMar>
            <w:shd w:val="clear" w:color="auto" w:fill="F4ECEC"/>
          </w:tcPr>
          <w:p>
            <w:pPr>
              <w:spacing w:before="0" w:after="0"/>
            </w:pPr>
            <w:r>
              <w:rPr>
                <w:sz w:val="19"/>
              </w:rPr>
              <w:t>Opcional.</w:t>
            </w:r>
          </w:p>
        </w:tc>
      </w:tr>
      <w:tr>
        <w:tc>
          <w:tcPr>
            <w:tcW w:type="dxa" w:w="2592"/>
            <w:tcMar>
              <w:top w:w="60" w:type="dxa"/>
              <w:bottom w:w="60" w:type="dxa"/>
              <w:start w:w="110" w:type="dxa"/>
              <w:end w:w="110" w:type="dxa"/>
            </w:tcMar>
          </w:tcPr>
          <w:p>
            <w:pPr>
              <w:spacing w:before="0" w:after="0"/>
            </w:pPr>
            <w:r>
              <w:rPr>
                <w:rFonts w:ascii="Consolas" w:hAnsi="Consolas"/>
                <w:sz w:val="18"/>
              </w:rPr>
              <w:t>fecha_registro</w:t>
            </w:r>
          </w:p>
        </w:tc>
        <w:tc>
          <w:tcPr>
            <w:tcW w:type="dxa" w:w="1872"/>
            <w:tcMar>
              <w:top w:w="60" w:type="dxa"/>
              <w:bottom w:w="60" w:type="dxa"/>
              <w:start w:w="110" w:type="dxa"/>
              <w:end w:w="110" w:type="dxa"/>
            </w:tcMar>
          </w:tcPr>
          <w:p>
            <w:pPr>
              <w:spacing w:before="0" w:after="0"/>
            </w:pPr>
            <w:r>
              <w:rPr>
                <w:sz w:val="19"/>
              </w:rPr>
              <w:t>DateTime</w:t>
            </w:r>
          </w:p>
        </w:tc>
        <w:tc>
          <w:tcPr>
            <w:tcW w:type="dxa" w:w="5040"/>
            <w:tcMar>
              <w:top w:w="60" w:type="dxa"/>
              <w:bottom w:w="60" w:type="dxa"/>
              <w:start w:w="110" w:type="dxa"/>
              <w:end w:w="110" w:type="dxa"/>
            </w:tcMar>
          </w:tcPr>
          <w:p>
            <w:pPr>
              <w:spacing w:before="0" w:after="0"/>
            </w:pPr>
            <w:r>
              <w:rPr>
                <w:sz w:val="19"/>
              </w:rPr>
              <w:t>Automática al crear.</w:t>
            </w:r>
          </w:p>
        </w:tc>
      </w:tr>
      <w:tr>
        <w:tc>
          <w:tcPr>
            <w:tcW w:type="dxa" w:w="2592"/>
            <w:tcMar>
              <w:top w:w="60" w:type="dxa"/>
              <w:bottom w:w="60" w:type="dxa"/>
              <w:start w:w="110" w:type="dxa"/>
              <w:end w:w="110" w:type="dxa"/>
            </w:tcMar>
            <w:shd w:val="clear" w:color="auto" w:fill="F4ECEC"/>
          </w:tcPr>
          <w:p>
            <w:pPr>
              <w:spacing w:before="0" w:after="0"/>
            </w:pPr>
            <w:r>
              <w:rPr>
                <w:rFonts w:ascii="Consolas" w:hAnsi="Consolas"/>
                <w:sz w:val="18"/>
              </w:rPr>
              <w:t>notas</w:t>
            </w:r>
          </w:p>
        </w:tc>
        <w:tc>
          <w:tcPr>
            <w:tcW w:type="dxa" w:w="1872"/>
            <w:tcMar>
              <w:top w:w="60" w:type="dxa"/>
              <w:bottom w:w="60" w:type="dxa"/>
              <w:start w:w="110" w:type="dxa"/>
              <w:end w:w="110" w:type="dxa"/>
            </w:tcMar>
            <w:shd w:val="clear" w:color="auto" w:fill="F4ECEC"/>
          </w:tcPr>
          <w:p>
            <w:pPr>
              <w:spacing w:before="0" w:after="0"/>
            </w:pPr>
            <w:r>
              <w:rPr>
                <w:sz w:val="19"/>
              </w:rPr>
              <w:t>String(500)</w:t>
            </w:r>
          </w:p>
        </w:tc>
        <w:tc>
          <w:tcPr>
            <w:tcW w:type="dxa" w:w="5040"/>
            <w:tcMar>
              <w:top w:w="60" w:type="dxa"/>
              <w:bottom w:w="60" w:type="dxa"/>
              <w:start w:w="110" w:type="dxa"/>
              <w:end w:w="110" w:type="dxa"/>
            </w:tcMar>
            <w:shd w:val="clear" w:color="auto" w:fill="F4ECEC"/>
          </w:tcPr>
          <w:p>
            <w:pPr>
              <w:spacing w:before="0" w:after="0"/>
            </w:pPr>
            <w:r>
              <w:rPr>
                <w:sz w:val="19"/>
              </w:rPr>
              <w:t>Opcional.</w:t>
            </w:r>
          </w:p>
        </w:tc>
      </w:tr>
    </w:tbl>
    <w:p>
      <w:pPr>
        <w:spacing w:after="40"/>
      </w:pPr>
    </w:p>
    <w:p>
      <w:pPr>
        <w:pStyle w:val="Heading3"/>
      </w:pPr>
      <w:r>
        <w:t>Tabla: cortes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2736"/>
            <w:shd w:val="clear" w:color="auto" w:fill="6B1E1E"/>
            <w:tcMar>
              <w:top w:w="60" w:type="dxa"/>
              <w:bottom w:w="60" w:type="dxa"/>
              <w:start w:w="110" w:type="dxa"/>
              <w:end w:w="110" w:type="dxa"/>
            </w:tcMar>
          </w:tcPr>
          <w:p>
            <w:pPr>
              <w:spacing w:before="0" w:after="0"/>
            </w:pPr>
            <w:r>
              <w:rPr>
                <w:b/>
                <w:color w:val="FFFFFF"/>
                <w:sz w:val="19"/>
              </w:rPr>
              <w:t>Campo</w:t>
            </w:r>
          </w:p>
        </w:tc>
        <w:tc>
          <w:tcPr>
            <w:tcW w:type="dxa" w:w="1728"/>
            <w:shd w:val="clear" w:color="auto" w:fill="6B1E1E"/>
            <w:tcMar>
              <w:top w:w="60" w:type="dxa"/>
              <w:bottom w:w="60" w:type="dxa"/>
              <w:start w:w="110" w:type="dxa"/>
              <w:end w:w="110" w:type="dxa"/>
            </w:tcMar>
          </w:tcPr>
          <w:p>
            <w:pPr>
              <w:spacing w:before="0" w:after="0"/>
            </w:pPr>
            <w:r>
              <w:rPr>
                <w:b/>
                <w:color w:val="FFFFFF"/>
                <w:sz w:val="19"/>
              </w:rPr>
              <w:t>Tipo</w:t>
            </w:r>
          </w:p>
        </w:tc>
        <w:tc>
          <w:tcPr>
            <w:tcW w:type="dxa" w:w="5040"/>
            <w:shd w:val="clear" w:color="auto" w:fill="6B1E1E"/>
            <w:tcMar>
              <w:top w:w="60" w:type="dxa"/>
              <w:bottom w:w="60" w:type="dxa"/>
              <w:start w:w="110" w:type="dxa"/>
              <w:end w:w="110" w:type="dxa"/>
            </w:tcMar>
          </w:tcPr>
          <w:p>
            <w:pPr>
              <w:spacing w:before="0" w:after="0"/>
            </w:pPr>
            <w:r>
              <w:rPr>
                <w:b/>
                <w:color w:val="FFFFFF"/>
                <w:sz w:val="19"/>
              </w:rPr>
              <w:t>Restricciones / Descripción</w:t>
            </w:r>
          </w:p>
        </w:tc>
      </w:tr>
      <w:tr>
        <w:tc>
          <w:tcPr>
            <w:tcW w:type="dxa" w:w="2736"/>
            <w:tcMar>
              <w:top w:w="60" w:type="dxa"/>
              <w:bottom w:w="60" w:type="dxa"/>
              <w:start w:w="110" w:type="dxa"/>
              <w:end w:w="110" w:type="dxa"/>
            </w:tcMar>
          </w:tcPr>
          <w:p>
            <w:pPr>
              <w:spacing w:before="0" w:after="0"/>
            </w:pPr>
            <w:r>
              <w:rPr>
                <w:rFonts w:ascii="Consolas" w:hAnsi="Consolas"/>
                <w:sz w:val="18"/>
              </w:rPr>
              <w:t>id</w:t>
            </w:r>
          </w:p>
        </w:tc>
        <w:tc>
          <w:tcPr>
            <w:tcW w:type="dxa" w:w="1728"/>
            <w:tcMar>
              <w:top w:w="60" w:type="dxa"/>
              <w:bottom w:w="60" w:type="dxa"/>
              <w:start w:w="110" w:type="dxa"/>
              <w:end w:w="110" w:type="dxa"/>
            </w:tcMar>
          </w:tcPr>
          <w:p>
            <w:pPr>
              <w:spacing w:before="0" w:after="0"/>
            </w:pPr>
            <w:r>
              <w:rPr>
                <w:sz w:val="19"/>
              </w:rPr>
              <w:t>Integer</w:t>
            </w:r>
          </w:p>
        </w:tc>
        <w:tc>
          <w:tcPr>
            <w:tcW w:type="dxa" w:w="5040"/>
            <w:tcMar>
              <w:top w:w="60" w:type="dxa"/>
              <w:bottom w:w="60" w:type="dxa"/>
              <w:start w:w="110" w:type="dxa"/>
              <w:end w:w="110" w:type="dxa"/>
            </w:tcMar>
          </w:tcPr>
          <w:p>
            <w:pPr>
              <w:spacing w:before="0" w:after="0"/>
            </w:pPr>
            <w:r>
              <w:rPr>
                <w:sz w:val="19"/>
              </w:rPr>
              <w:t>PK.</w:t>
            </w:r>
          </w:p>
        </w:tc>
      </w:tr>
      <w:tr>
        <w:tc>
          <w:tcPr>
            <w:tcW w:type="dxa" w:w="2736"/>
            <w:tcMar>
              <w:top w:w="60" w:type="dxa"/>
              <w:bottom w:w="60" w:type="dxa"/>
              <w:start w:w="110" w:type="dxa"/>
              <w:end w:w="110" w:type="dxa"/>
            </w:tcMar>
            <w:shd w:val="clear" w:color="auto" w:fill="F4ECEC"/>
          </w:tcPr>
          <w:p>
            <w:pPr>
              <w:spacing w:before="0" w:after="0"/>
            </w:pPr>
            <w:r>
              <w:rPr>
                <w:rFonts w:ascii="Consolas" w:hAnsi="Consolas"/>
                <w:sz w:val="18"/>
              </w:rPr>
              <w:t>animal_id</w:t>
            </w:r>
          </w:p>
        </w:tc>
        <w:tc>
          <w:tcPr>
            <w:tcW w:type="dxa" w:w="1728"/>
            <w:tcMar>
              <w:top w:w="60" w:type="dxa"/>
              <w:bottom w:w="60" w:type="dxa"/>
              <w:start w:w="110" w:type="dxa"/>
              <w:end w:w="110" w:type="dxa"/>
            </w:tcMar>
            <w:shd w:val="clear" w:color="auto" w:fill="F4ECEC"/>
          </w:tcPr>
          <w:p>
            <w:pPr>
              <w:spacing w:before="0" w:after="0"/>
            </w:pPr>
            <w:r>
              <w:rPr>
                <w:sz w:val="19"/>
              </w:rPr>
              <w:t>Integer</w:t>
            </w:r>
          </w:p>
        </w:tc>
        <w:tc>
          <w:tcPr>
            <w:tcW w:type="dxa" w:w="5040"/>
            <w:tcMar>
              <w:top w:w="60" w:type="dxa"/>
              <w:bottom w:w="60" w:type="dxa"/>
              <w:start w:w="110" w:type="dxa"/>
              <w:end w:w="110" w:type="dxa"/>
            </w:tcMar>
            <w:shd w:val="clear" w:color="auto" w:fill="F4ECEC"/>
          </w:tcPr>
          <w:p>
            <w:pPr>
              <w:spacing w:before="0" w:after="0"/>
            </w:pPr>
            <w:r>
              <w:rPr>
                <w:sz w:val="19"/>
              </w:rPr>
              <w:t>FK → animales.id. Obligatorio.</w:t>
            </w:r>
          </w:p>
        </w:tc>
      </w:tr>
      <w:tr>
        <w:tc>
          <w:tcPr>
            <w:tcW w:type="dxa" w:w="2736"/>
            <w:tcMar>
              <w:top w:w="60" w:type="dxa"/>
              <w:bottom w:w="60" w:type="dxa"/>
              <w:start w:w="110" w:type="dxa"/>
              <w:end w:w="110" w:type="dxa"/>
            </w:tcMar>
          </w:tcPr>
          <w:p>
            <w:pPr>
              <w:spacing w:before="0" w:after="0"/>
            </w:pPr>
            <w:r>
              <w:rPr>
                <w:rFonts w:ascii="Consolas" w:hAnsi="Consolas"/>
                <w:sz w:val="18"/>
              </w:rPr>
              <w:t>nombre</w:t>
            </w:r>
          </w:p>
        </w:tc>
        <w:tc>
          <w:tcPr>
            <w:tcW w:type="dxa" w:w="1728"/>
            <w:tcMar>
              <w:top w:w="60" w:type="dxa"/>
              <w:bottom w:w="60" w:type="dxa"/>
              <w:start w:w="110" w:type="dxa"/>
              <w:end w:w="110" w:type="dxa"/>
            </w:tcMar>
          </w:tcPr>
          <w:p>
            <w:pPr>
              <w:spacing w:before="0" w:after="0"/>
            </w:pPr>
            <w:r>
              <w:rPr>
                <w:sz w:val="19"/>
              </w:rPr>
              <w:t>String(100)</w:t>
            </w:r>
          </w:p>
        </w:tc>
        <w:tc>
          <w:tcPr>
            <w:tcW w:type="dxa" w:w="5040"/>
            <w:tcMar>
              <w:top w:w="60" w:type="dxa"/>
              <w:bottom w:w="60" w:type="dxa"/>
              <w:start w:w="110" w:type="dxa"/>
              <w:end w:w="110" w:type="dxa"/>
            </w:tcMar>
          </w:tcPr>
          <w:p>
            <w:pPr>
              <w:spacing w:before="0" w:after="0"/>
            </w:pPr>
            <w:r>
              <w:rPr>
                <w:sz w:val="19"/>
              </w:rPr>
              <w:t>Obligatorio. Nombre del corte.</w:t>
            </w:r>
          </w:p>
        </w:tc>
      </w:tr>
      <w:tr>
        <w:tc>
          <w:tcPr>
            <w:tcW w:type="dxa" w:w="2736"/>
            <w:tcMar>
              <w:top w:w="60" w:type="dxa"/>
              <w:bottom w:w="60" w:type="dxa"/>
              <w:start w:w="110" w:type="dxa"/>
              <w:end w:w="110" w:type="dxa"/>
            </w:tcMar>
            <w:shd w:val="clear" w:color="auto" w:fill="F4ECEC"/>
          </w:tcPr>
          <w:p>
            <w:pPr>
              <w:spacing w:before="0" w:after="0"/>
            </w:pPr>
            <w:r>
              <w:rPr>
                <w:rFonts w:ascii="Consolas" w:hAnsi="Consolas"/>
                <w:sz w:val="18"/>
              </w:rPr>
              <w:t>categoria</w:t>
            </w:r>
          </w:p>
        </w:tc>
        <w:tc>
          <w:tcPr>
            <w:tcW w:type="dxa" w:w="1728"/>
            <w:tcMar>
              <w:top w:w="60" w:type="dxa"/>
              <w:bottom w:w="60" w:type="dxa"/>
              <w:start w:w="110" w:type="dxa"/>
              <w:end w:w="110" w:type="dxa"/>
            </w:tcMar>
            <w:shd w:val="clear" w:color="auto" w:fill="F4ECEC"/>
          </w:tcPr>
          <w:p>
            <w:pPr>
              <w:spacing w:before="0" w:after="0"/>
            </w:pPr>
            <w:r>
              <w:rPr>
                <w:sz w:val="19"/>
              </w:rPr>
              <w:t>String(50)</w:t>
            </w:r>
          </w:p>
        </w:tc>
        <w:tc>
          <w:tcPr>
            <w:tcW w:type="dxa" w:w="5040"/>
            <w:tcMar>
              <w:top w:w="60" w:type="dxa"/>
              <w:bottom w:w="60" w:type="dxa"/>
              <w:start w:w="110" w:type="dxa"/>
              <w:end w:w="110" w:type="dxa"/>
            </w:tcMar>
            <w:shd w:val="clear" w:color="auto" w:fill="F4ECEC"/>
          </w:tcPr>
          <w:p>
            <w:pPr>
              <w:spacing w:before="0" w:after="0"/>
            </w:pPr>
            <w:r>
              <w:rPr>
                <w:sz w:val="19"/>
              </w:rPr>
              <w:t>PREMIUM / ESTANDAR / ECONOMICO. Por defecto «ESTANDAR».</w:t>
            </w:r>
          </w:p>
        </w:tc>
      </w:tr>
      <w:tr>
        <w:tc>
          <w:tcPr>
            <w:tcW w:type="dxa" w:w="2736"/>
            <w:tcMar>
              <w:top w:w="60" w:type="dxa"/>
              <w:bottom w:w="60" w:type="dxa"/>
              <w:start w:w="110" w:type="dxa"/>
              <w:end w:w="110" w:type="dxa"/>
            </w:tcMar>
          </w:tcPr>
          <w:p>
            <w:pPr>
              <w:spacing w:before="0" w:after="0"/>
            </w:pPr>
            <w:r>
              <w:rPr>
                <w:rFonts w:ascii="Consolas" w:hAnsi="Consolas"/>
                <w:sz w:val="18"/>
              </w:rPr>
              <w:t>peso_kg</w:t>
            </w:r>
          </w:p>
        </w:tc>
        <w:tc>
          <w:tcPr>
            <w:tcW w:type="dxa" w:w="1728"/>
            <w:tcMar>
              <w:top w:w="60" w:type="dxa"/>
              <w:bottom w:w="60" w:type="dxa"/>
              <w:start w:w="110" w:type="dxa"/>
              <w:end w:w="110" w:type="dxa"/>
            </w:tcMar>
          </w:tcPr>
          <w:p>
            <w:pPr>
              <w:spacing w:before="0" w:after="0"/>
            </w:pPr>
            <w:r>
              <w:rPr>
                <w:sz w:val="19"/>
              </w:rPr>
              <w:t>Float</w:t>
            </w:r>
          </w:p>
        </w:tc>
        <w:tc>
          <w:tcPr>
            <w:tcW w:type="dxa" w:w="5040"/>
            <w:tcMar>
              <w:top w:w="60" w:type="dxa"/>
              <w:bottom w:w="60" w:type="dxa"/>
              <w:start w:w="110" w:type="dxa"/>
              <w:end w:w="110" w:type="dxa"/>
            </w:tcMar>
          </w:tcPr>
          <w:p>
            <w:pPr>
              <w:spacing w:before="0" w:after="0"/>
            </w:pPr>
            <w:r>
              <w:rPr>
                <w:sz w:val="19"/>
              </w:rPr>
              <w:t>Obligatorio. Peso del corte.</w:t>
            </w:r>
          </w:p>
        </w:tc>
      </w:tr>
      <w:tr>
        <w:tc>
          <w:tcPr>
            <w:tcW w:type="dxa" w:w="2736"/>
            <w:tcMar>
              <w:top w:w="60" w:type="dxa"/>
              <w:bottom w:w="60" w:type="dxa"/>
              <w:start w:w="110" w:type="dxa"/>
              <w:end w:w="110" w:type="dxa"/>
            </w:tcMar>
            <w:shd w:val="clear" w:color="auto" w:fill="F4ECEC"/>
          </w:tcPr>
          <w:p>
            <w:pPr>
              <w:spacing w:before="0" w:after="0"/>
            </w:pPr>
            <w:r>
              <w:rPr>
                <w:rFonts w:ascii="Consolas" w:hAnsi="Consolas"/>
                <w:sz w:val="18"/>
              </w:rPr>
              <w:t>factor_complejidad</w:t>
            </w:r>
          </w:p>
        </w:tc>
        <w:tc>
          <w:tcPr>
            <w:tcW w:type="dxa" w:w="1728"/>
            <w:tcMar>
              <w:top w:w="60" w:type="dxa"/>
              <w:bottom w:w="60" w:type="dxa"/>
              <w:start w:w="110" w:type="dxa"/>
              <w:end w:w="110" w:type="dxa"/>
            </w:tcMar>
            <w:shd w:val="clear" w:color="auto" w:fill="F4ECEC"/>
          </w:tcPr>
          <w:p>
            <w:pPr>
              <w:spacing w:before="0" w:after="0"/>
            </w:pPr>
            <w:r>
              <w:rPr>
                <w:sz w:val="19"/>
              </w:rPr>
              <w:t>Float</w:t>
            </w:r>
          </w:p>
        </w:tc>
        <w:tc>
          <w:tcPr>
            <w:tcW w:type="dxa" w:w="5040"/>
            <w:tcMar>
              <w:top w:w="60" w:type="dxa"/>
              <w:bottom w:w="60" w:type="dxa"/>
              <w:start w:w="110" w:type="dxa"/>
              <w:end w:w="110" w:type="dxa"/>
            </w:tcMar>
            <w:shd w:val="clear" w:color="auto" w:fill="F4ECEC"/>
          </w:tcPr>
          <w:p>
            <w:pPr>
              <w:spacing w:before="0" w:after="0"/>
            </w:pPr>
            <w:r>
              <w:rPr>
                <w:sz w:val="19"/>
              </w:rPr>
              <w:t>Intensidad de proceso del corte (ponderador ABC). Se asigna automáticamente según el nombre; 1,0 = corte promedio.</w:t>
            </w:r>
          </w:p>
        </w:tc>
      </w:tr>
      <w:tr>
        <w:tc>
          <w:tcPr>
            <w:tcW w:type="dxa" w:w="2736"/>
            <w:tcMar>
              <w:top w:w="60" w:type="dxa"/>
              <w:bottom w:w="60" w:type="dxa"/>
              <w:start w:w="110" w:type="dxa"/>
              <w:end w:w="110" w:type="dxa"/>
            </w:tcMar>
          </w:tcPr>
          <w:p>
            <w:pPr>
              <w:spacing w:before="0" w:after="0"/>
            </w:pPr>
            <w:r>
              <w:rPr>
                <w:rFonts w:ascii="Consolas" w:hAnsi="Consolas"/>
                <w:sz w:val="18"/>
              </w:rPr>
              <w:t>costo_unitario</w:t>
            </w:r>
          </w:p>
        </w:tc>
        <w:tc>
          <w:tcPr>
            <w:tcW w:type="dxa" w:w="1728"/>
            <w:tcMar>
              <w:top w:w="60" w:type="dxa"/>
              <w:bottom w:w="60" w:type="dxa"/>
              <w:start w:w="110" w:type="dxa"/>
              <w:end w:w="110" w:type="dxa"/>
            </w:tcMar>
          </w:tcPr>
          <w:p>
            <w:pPr>
              <w:spacing w:before="0" w:after="0"/>
            </w:pPr>
            <w:r>
              <w:rPr>
                <w:sz w:val="19"/>
              </w:rPr>
              <w:t>Float</w:t>
            </w:r>
          </w:p>
        </w:tc>
        <w:tc>
          <w:tcPr>
            <w:tcW w:type="dxa" w:w="5040"/>
            <w:tcMar>
              <w:top w:w="60" w:type="dxa"/>
              <w:bottom w:w="60" w:type="dxa"/>
              <w:start w:w="110" w:type="dxa"/>
              <w:end w:w="110" w:type="dxa"/>
            </w:tcMar>
          </w:tcPr>
          <w:p>
            <w:pPr>
              <w:spacing w:before="0" w:after="0"/>
            </w:pPr>
            <w:r>
              <w:rPr>
                <w:sz w:val="19"/>
              </w:rPr>
              <w:t>Costo ABC por kg, escrito en el último cálculo de precios.</w:t>
            </w:r>
          </w:p>
        </w:tc>
      </w:tr>
      <w:tr>
        <w:tc>
          <w:tcPr>
            <w:tcW w:type="dxa" w:w="2736"/>
            <w:tcMar>
              <w:top w:w="60" w:type="dxa"/>
              <w:bottom w:w="60" w:type="dxa"/>
              <w:start w:w="110" w:type="dxa"/>
              <w:end w:w="110" w:type="dxa"/>
            </w:tcMar>
            <w:shd w:val="clear" w:color="auto" w:fill="F4ECEC"/>
          </w:tcPr>
          <w:p>
            <w:pPr>
              <w:spacing w:before="0" w:after="0"/>
            </w:pPr>
            <w:r>
              <w:rPr>
                <w:rFonts w:ascii="Consolas" w:hAnsi="Consolas"/>
                <w:sz w:val="18"/>
              </w:rPr>
              <w:t>precio_sugerido</w:t>
            </w:r>
          </w:p>
        </w:tc>
        <w:tc>
          <w:tcPr>
            <w:tcW w:type="dxa" w:w="1728"/>
            <w:tcMar>
              <w:top w:w="60" w:type="dxa"/>
              <w:bottom w:w="60" w:type="dxa"/>
              <w:start w:w="110" w:type="dxa"/>
              <w:end w:w="110" w:type="dxa"/>
            </w:tcMar>
            <w:shd w:val="clear" w:color="auto" w:fill="F4ECEC"/>
          </w:tcPr>
          <w:p>
            <w:pPr>
              <w:spacing w:before="0" w:after="0"/>
            </w:pPr>
            <w:r>
              <w:rPr>
                <w:sz w:val="19"/>
              </w:rPr>
              <w:t>Float</w:t>
            </w:r>
          </w:p>
        </w:tc>
        <w:tc>
          <w:tcPr>
            <w:tcW w:type="dxa" w:w="5040"/>
            <w:tcMar>
              <w:top w:w="60" w:type="dxa"/>
              <w:bottom w:w="60" w:type="dxa"/>
              <w:start w:w="110" w:type="dxa"/>
              <w:end w:w="110" w:type="dxa"/>
            </w:tcMar>
            <w:shd w:val="clear" w:color="auto" w:fill="F4ECEC"/>
          </w:tcPr>
          <w:p>
            <w:pPr>
              <w:spacing w:before="0" w:after="0"/>
            </w:pPr>
            <w:r>
              <w:rPr>
                <w:sz w:val="19"/>
              </w:rPr>
              <w:t>Resultado del cálculo de precios.</w:t>
            </w:r>
          </w:p>
        </w:tc>
      </w:tr>
      <w:tr>
        <w:tc>
          <w:tcPr>
            <w:tcW w:type="dxa" w:w="2736"/>
            <w:tcMar>
              <w:top w:w="60" w:type="dxa"/>
              <w:bottom w:w="60" w:type="dxa"/>
              <w:start w:w="110" w:type="dxa"/>
              <w:end w:w="110" w:type="dxa"/>
            </w:tcMar>
          </w:tcPr>
          <w:p>
            <w:pPr>
              <w:spacing w:before="0" w:after="0"/>
            </w:pPr>
            <w:r>
              <w:rPr>
                <w:rFonts w:ascii="Consolas" w:hAnsi="Consolas"/>
                <w:sz w:val="18"/>
              </w:rPr>
              <w:t>precio_mercado_sipsa</w:t>
            </w:r>
          </w:p>
        </w:tc>
        <w:tc>
          <w:tcPr>
            <w:tcW w:type="dxa" w:w="1728"/>
            <w:tcMar>
              <w:top w:w="60" w:type="dxa"/>
              <w:bottom w:w="60" w:type="dxa"/>
              <w:start w:w="110" w:type="dxa"/>
              <w:end w:w="110" w:type="dxa"/>
            </w:tcMar>
          </w:tcPr>
          <w:p>
            <w:pPr>
              <w:spacing w:before="0" w:after="0"/>
            </w:pPr>
            <w:r>
              <w:rPr>
                <w:sz w:val="19"/>
              </w:rPr>
              <w:t>Float</w:t>
            </w:r>
          </w:p>
        </w:tc>
        <w:tc>
          <w:tcPr>
            <w:tcW w:type="dxa" w:w="5040"/>
            <w:tcMar>
              <w:top w:w="60" w:type="dxa"/>
              <w:bottom w:w="60" w:type="dxa"/>
              <w:start w:w="110" w:type="dxa"/>
              <w:end w:w="110" w:type="dxa"/>
            </w:tcMar>
          </w:tcPr>
          <w:p>
            <w:pPr>
              <w:spacing w:before="0" w:after="0"/>
            </w:pPr>
            <w:r>
              <w:rPr>
                <w:sz w:val="19"/>
              </w:rPr>
              <w:t>Precio de referencia SIPSA aplicado.</w:t>
            </w:r>
          </w:p>
        </w:tc>
      </w:tr>
      <w:tr>
        <w:tc>
          <w:tcPr>
            <w:tcW w:type="dxa" w:w="2736"/>
            <w:tcMar>
              <w:top w:w="60" w:type="dxa"/>
              <w:bottom w:w="60" w:type="dxa"/>
              <w:start w:w="110" w:type="dxa"/>
              <w:end w:w="110" w:type="dxa"/>
            </w:tcMar>
            <w:shd w:val="clear" w:color="auto" w:fill="F4ECEC"/>
          </w:tcPr>
          <w:p>
            <w:pPr>
              <w:spacing w:before="0" w:after="0"/>
            </w:pPr>
            <w:r>
              <w:rPr>
                <w:rFonts w:ascii="Consolas" w:hAnsi="Consolas"/>
                <w:sz w:val="18"/>
              </w:rPr>
              <w:t>margen_ganancia</w:t>
            </w:r>
          </w:p>
        </w:tc>
        <w:tc>
          <w:tcPr>
            <w:tcW w:type="dxa" w:w="1728"/>
            <w:tcMar>
              <w:top w:w="60" w:type="dxa"/>
              <w:bottom w:w="60" w:type="dxa"/>
              <w:start w:w="110" w:type="dxa"/>
              <w:end w:w="110" w:type="dxa"/>
            </w:tcMar>
            <w:shd w:val="clear" w:color="auto" w:fill="F4ECEC"/>
          </w:tcPr>
          <w:p>
            <w:pPr>
              <w:spacing w:before="0" w:after="0"/>
            </w:pPr>
            <w:r>
              <w:rPr>
                <w:sz w:val="19"/>
              </w:rPr>
              <w:t>Float</w:t>
            </w:r>
          </w:p>
        </w:tc>
        <w:tc>
          <w:tcPr>
            <w:tcW w:type="dxa" w:w="5040"/>
            <w:tcMar>
              <w:top w:w="60" w:type="dxa"/>
              <w:bottom w:w="60" w:type="dxa"/>
              <w:start w:w="110" w:type="dxa"/>
              <w:end w:w="110" w:type="dxa"/>
            </w:tcMar>
            <w:shd w:val="clear" w:color="auto" w:fill="F4ECEC"/>
          </w:tcPr>
          <w:p>
            <w:pPr>
              <w:spacing w:before="0" w:after="0"/>
            </w:pPr>
            <w:r>
              <w:rPr>
                <w:sz w:val="19"/>
              </w:rPr>
              <w:t>Margen real resultante.</w:t>
            </w:r>
          </w:p>
        </w:tc>
      </w:tr>
      <w:tr>
        <w:tc>
          <w:tcPr>
            <w:tcW w:type="dxa" w:w="2736"/>
            <w:tcMar>
              <w:top w:w="60" w:type="dxa"/>
              <w:bottom w:w="60" w:type="dxa"/>
              <w:start w:w="110" w:type="dxa"/>
              <w:end w:w="110" w:type="dxa"/>
            </w:tcMar>
          </w:tcPr>
          <w:p>
            <w:pPr>
              <w:spacing w:before="0" w:after="0"/>
            </w:pPr>
            <w:r>
              <w:rPr>
                <w:rFonts w:ascii="Consolas" w:hAnsi="Consolas"/>
                <w:sz w:val="18"/>
              </w:rPr>
              <w:t>activo</w:t>
            </w:r>
          </w:p>
        </w:tc>
        <w:tc>
          <w:tcPr>
            <w:tcW w:type="dxa" w:w="1728"/>
            <w:tcMar>
              <w:top w:w="60" w:type="dxa"/>
              <w:bottom w:w="60" w:type="dxa"/>
              <w:start w:w="110" w:type="dxa"/>
              <w:end w:w="110" w:type="dxa"/>
            </w:tcMar>
          </w:tcPr>
          <w:p>
            <w:pPr>
              <w:spacing w:before="0" w:after="0"/>
            </w:pPr>
            <w:r>
              <w:rPr>
                <w:sz w:val="19"/>
              </w:rPr>
              <w:t>Boolean</w:t>
            </w:r>
          </w:p>
        </w:tc>
        <w:tc>
          <w:tcPr>
            <w:tcW w:type="dxa" w:w="5040"/>
            <w:tcMar>
              <w:top w:w="60" w:type="dxa"/>
              <w:bottom w:w="60" w:type="dxa"/>
              <w:start w:w="110" w:type="dxa"/>
              <w:end w:w="110" w:type="dxa"/>
            </w:tcMar>
          </w:tcPr>
          <w:p>
            <w:pPr>
              <w:spacing w:before="0" w:after="0"/>
            </w:pPr>
            <w:r>
              <w:rPr>
                <w:sz w:val="19"/>
              </w:rPr>
              <w:t>Por defecto verdadero.</w:t>
            </w:r>
          </w:p>
        </w:tc>
      </w:tr>
      <w:tr>
        <w:tc>
          <w:tcPr>
            <w:tcW w:type="dxa" w:w="2736"/>
            <w:tcMar>
              <w:top w:w="60" w:type="dxa"/>
              <w:bottom w:w="60" w:type="dxa"/>
              <w:start w:w="110" w:type="dxa"/>
              <w:end w:w="110" w:type="dxa"/>
            </w:tcMar>
            <w:shd w:val="clear" w:color="auto" w:fill="F4ECEC"/>
          </w:tcPr>
          <w:p>
            <w:pPr>
              <w:spacing w:before="0" w:after="0"/>
            </w:pPr>
            <w:r>
              <w:rPr>
                <w:rFonts w:ascii="Consolas" w:hAnsi="Consolas"/>
                <w:sz w:val="18"/>
              </w:rPr>
              <w:t>fecha_registro</w:t>
            </w:r>
          </w:p>
        </w:tc>
        <w:tc>
          <w:tcPr>
            <w:tcW w:type="dxa" w:w="1728"/>
            <w:tcMar>
              <w:top w:w="60" w:type="dxa"/>
              <w:bottom w:w="60" w:type="dxa"/>
              <w:start w:w="110" w:type="dxa"/>
              <w:end w:w="110" w:type="dxa"/>
            </w:tcMar>
            <w:shd w:val="clear" w:color="auto" w:fill="F4ECEC"/>
          </w:tcPr>
          <w:p>
            <w:pPr>
              <w:spacing w:before="0" w:after="0"/>
            </w:pPr>
            <w:r>
              <w:rPr>
                <w:sz w:val="19"/>
              </w:rPr>
              <w:t>DateTime</w:t>
            </w:r>
          </w:p>
        </w:tc>
        <w:tc>
          <w:tcPr>
            <w:tcW w:type="dxa" w:w="5040"/>
            <w:tcMar>
              <w:top w:w="60" w:type="dxa"/>
              <w:bottom w:w="60" w:type="dxa"/>
              <w:start w:w="110" w:type="dxa"/>
              <w:end w:w="110" w:type="dxa"/>
            </w:tcMar>
            <w:shd w:val="clear" w:color="auto" w:fill="F4ECEC"/>
          </w:tcPr>
          <w:p>
            <w:pPr>
              <w:spacing w:before="0" w:after="0"/>
            </w:pPr>
            <w:r>
              <w:rPr>
                <w:sz w:val="19"/>
              </w:rPr>
              <w:t>Automática al crear.</w:t>
            </w:r>
          </w:p>
        </w:tc>
      </w:tr>
    </w:tbl>
    <w:p>
      <w:pPr>
        <w:spacing w:after="40"/>
      </w:pPr>
    </w:p>
    <w:p>
      <w:pPr>
        <w:pStyle w:val="Heading3"/>
      </w:pPr>
      <w:r>
        <w:t>Tabla: costos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2592"/>
            <w:shd w:val="clear" w:color="auto" w:fill="6B1E1E"/>
            <w:tcMar>
              <w:top w:w="60" w:type="dxa"/>
              <w:bottom w:w="60" w:type="dxa"/>
              <w:start w:w="110" w:type="dxa"/>
              <w:end w:w="110" w:type="dxa"/>
            </w:tcMar>
          </w:tcPr>
          <w:p>
            <w:pPr>
              <w:spacing w:before="0" w:after="0"/>
            </w:pPr>
            <w:r>
              <w:rPr>
                <w:b/>
                <w:color w:val="FFFFFF"/>
                <w:sz w:val="19"/>
              </w:rPr>
              <w:t>Campo</w:t>
            </w:r>
          </w:p>
        </w:tc>
        <w:tc>
          <w:tcPr>
            <w:tcW w:type="dxa" w:w="1872"/>
            <w:shd w:val="clear" w:color="auto" w:fill="6B1E1E"/>
            <w:tcMar>
              <w:top w:w="60" w:type="dxa"/>
              <w:bottom w:w="60" w:type="dxa"/>
              <w:start w:w="110" w:type="dxa"/>
              <w:end w:w="110" w:type="dxa"/>
            </w:tcMar>
          </w:tcPr>
          <w:p>
            <w:pPr>
              <w:spacing w:before="0" w:after="0"/>
            </w:pPr>
            <w:r>
              <w:rPr>
                <w:b/>
                <w:color w:val="FFFFFF"/>
                <w:sz w:val="19"/>
              </w:rPr>
              <w:t>Tipo</w:t>
            </w:r>
          </w:p>
        </w:tc>
        <w:tc>
          <w:tcPr>
            <w:tcW w:type="dxa" w:w="5040"/>
            <w:shd w:val="clear" w:color="auto" w:fill="6B1E1E"/>
            <w:tcMar>
              <w:top w:w="60" w:type="dxa"/>
              <w:bottom w:w="60" w:type="dxa"/>
              <w:start w:w="110" w:type="dxa"/>
              <w:end w:w="110" w:type="dxa"/>
            </w:tcMar>
          </w:tcPr>
          <w:p>
            <w:pPr>
              <w:spacing w:before="0" w:after="0"/>
            </w:pPr>
            <w:r>
              <w:rPr>
                <w:b/>
                <w:color w:val="FFFFFF"/>
                <w:sz w:val="19"/>
              </w:rPr>
              <w:t>Restricciones / Descripción</w:t>
            </w:r>
          </w:p>
        </w:tc>
      </w:tr>
      <w:tr>
        <w:tc>
          <w:tcPr>
            <w:tcW w:type="dxa" w:w="2592"/>
            <w:tcMar>
              <w:top w:w="60" w:type="dxa"/>
              <w:bottom w:w="60" w:type="dxa"/>
              <w:start w:w="110" w:type="dxa"/>
              <w:end w:w="110" w:type="dxa"/>
            </w:tcMar>
          </w:tcPr>
          <w:p>
            <w:pPr>
              <w:spacing w:before="0" w:after="0"/>
            </w:pPr>
            <w:r>
              <w:rPr>
                <w:rFonts w:ascii="Consolas" w:hAnsi="Consolas"/>
                <w:sz w:val="18"/>
              </w:rPr>
              <w:t>id</w:t>
            </w:r>
          </w:p>
        </w:tc>
        <w:tc>
          <w:tcPr>
            <w:tcW w:type="dxa" w:w="1872"/>
            <w:tcMar>
              <w:top w:w="60" w:type="dxa"/>
              <w:bottom w:w="60" w:type="dxa"/>
              <w:start w:w="110" w:type="dxa"/>
              <w:end w:w="110" w:type="dxa"/>
            </w:tcMar>
          </w:tcPr>
          <w:p>
            <w:pPr>
              <w:spacing w:before="0" w:after="0"/>
            </w:pPr>
            <w:r>
              <w:rPr>
                <w:sz w:val="19"/>
              </w:rPr>
              <w:t>Integer</w:t>
            </w:r>
          </w:p>
        </w:tc>
        <w:tc>
          <w:tcPr>
            <w:tcW w:type="dxa" w:w="5040"/>
            <w:tcMar>
              <w:top w:w="60" w:type="dxa"/>
              <w:bottom w:w="60" w:type="dxa"/>
              <w:start w:w="110" w:type="dxa"/>
              <w:end w:w="110" w:type="dxa"/>
            </w:tcMar>
          </w:tcPr>
          <w:p>
            <w:pPr>
              <w:spacing w:before="0" w:after="0"/>
            </w:pPr>
            <w:r>
              <w:rPr>
                <w:sz w:val="19"/>
              </w:rPr>
              <w:t>PK.</w:t>
            </w:r>
          </w:p>
        </w:tc>
      </w:tr>
      <w:tr>
        <w:tc>
          <w:tcPr>
            <w:tcW w:type="dxa" w:w="2592"/>
            <w:tcMar>
              <w:top w:w="60" w:type="dxa"/>
              <w:bottom w:w="60" w:type="dxa"/>
              <w:start w:w="110" w:type="dxa"/>
              <w:end w:w="110" w:type="dxa"/>
            </w:tcMar>
            <w:shd w:val="clear" w:color="auto" w:fill="F4ECEC"/>
          </w:tcPr>
          <w:p>
            <w:pPr>
              <w:spacing w:before="0" w:after="0"/>
            </w:pPr>
            <w:r>
              <w:rPr>
                <w:rFonts w:ascii="Consolas" w:hAnsi="Consolas"/>
                <w:sz w:val="18"/>
              </w:rPr>
              <w:t>animal_id</w:t>
            </w:r>
          </w:p>
        </w:tc>
        <w:tc>
          <w:tcPr>
            <w:tcW w:type="dxa" w:w="1872"/>
            <w:tcMar>
              <w:top w:w="60" w:type="dxa"/>
              <w:bottom w:w="60" w:type="dxa"/>
              <w:start w:w="110" w:type="dxa"/>
              <w:end w:w="110" w:type="dxa"/>
            </w:tcMar>
            <w:shd w:val="clear" w:color="auto" w:fill="F4ECEC"/>
          </w:tcPr>
          <w:p>
            <w:pPr>
              <w:spacing w:before="0" w:after="0"/>
            </w:pPr>
            <w:r>
              <w:rPr>
                <w:sz w:val="19"/>
              </w:rPr>
              <w:t>Integer</w:t>
            </w:r>
          </w:p>
        </w:tc>
        <w:tc>
          <w:tcPr>
            <w:tcW w:type="dxa" w:w="5040"/>
            <w:tcMar>
              <w:top w:w="60" w:type="dxa"/>
              <w:bottom w:w="60" w:type="dxa"/>
              <w:start w:w="110" w:type="dxa"/>
              <w:end w:w="110" w:type="dxa"/>
            </w:tcMar>
            <w:shd w:val="clear" w:color="auto" w:fill="F4ECEC"/>
          </w:tcPr>
          <w:p>
            <w:pPr>
              <w:spacing w:before="0" w:after="0"/>
            </w:pPr>
            <w:r>
              <w:rPr>
                <w:sz w:val="19"/>
              </w:rPr>
              <w:t>FK → animales.id. Nulo = costo global.</w:t>
            </w:r>
          </w:p>
        </w:tc>
      </w:tr>
      <w:tr>
        <w:tc>
          <w:tcPr>
            <w:tcW w:type="dxa" w:w="2592"/>
            <w:tcMar>
              <w:top w:w="60" w:type="dxa"/>
              <w:bottom w:w="60" w:type="dxa"/>
              <w:start w:w="110" w:type="dxa"/>
              <w:end w:w="110" w:type="dxa"/>
            </w:tcMar>
          </w:tcPr>
          <w:p>
            <w:pPr>
              <w:spacing w:before="0" w:after="0"/>
            </w:pPr>
            <w:r>
              <w:rPr>
                <w:rFonts w:ascii="Consolas" w:hAnsi="Consolas"/>
                <w:sz w:val="18"/>
              </w:rPr>
              <w:t>concepto</w:t>
            </w:r>
          </w:p>
        </w:tc>
        <w:tc>
          <w:tcPr>
            <w:tcW w:type="dxa" w:w="1872"/>
            <w:tcMar>
              <w:top w:w="60" w:type="dxa"/>
              <w:bottom w:w="60" w:type="dxa"/>
              <w:start w:w="110" w:type="dxa"/>
              <w:end w:w="110" w:type="dxa"/>
            </w:tcMar>
          </w:tcPr>
          <w:p>
            <w:pPr>
              <w:spacing w:before="0" w:after="0"/>
            </w:pPr>
            <w:r>
              <w:rPr>
                <w:sz w:val="19"/>
              </w:rPr>
              <w:t>String(200)</w:t>
            </w:r>
          </w:p>
        </w:tc>
        <w:tc>
          <w:tcPr>
            <w:tcW w:type="dxa" w:w="5040"/>
            <w:tcMar>
              <w:top w:w="60" w:type="dxa"/>
              <w:bottom w:w="60" w:type="dxa"/>
              <w:start w:w="110" w:type="dxa"/>
              <w:end w:w="110" w:type="dxa"/>
            </w:tcMar>
          </w:tcPr>
          <w:p>
            <w:pPr>
              <w:spacing w:before="0" w:after="0"/>
            </w:pPr>
            <w:r>
              <w:rPr>
                <w:sz w:val="19"/>
              </w:rPr>
              <w:t>Obligatorio. Ej.: transporte, sacrificio.</w:t>
            </w:r>
          </w:p>
        </w:tc>
      </w:tr>
      <w:tr>
        <w:tc>
          <w:tcPr>
            <w:tcW w:type="dxa" w:w="2592"/>
            <w:tcMar>
              <w:top w:w="60" w:type="dxa"/>
              <w:bottom w:w="60" w:type="dxa"/>
              <w:start w:w="110" w:type="dxa"/>
              <w:end w:w="110" w:type="dxa"/>
            </w:tcMar>
            <w:shd w:val="clear" w:color="auto" w:fill="F4ECEC"/>
          </w:tcPr>
          <w:p>
            <w:pPr>
              <w:spacing w:before="0" w:after="0"/>
            </w:pPr>
            <w:r>
              <w:rPr>
                <w:rFonts w:ascii="Consolas" w:hAnsi="Consolas"/>
                <w:sz w:val="18"/>
              </w:rPr>
              <w:t>categoria</w:t>
            </w:r>
          </w:p>
        </w:tc>
        <w:tc>
          <w:tcPr>
            <w:tcW w:type="dxa" w:w="1872"/>
            <w:tcMar>
              <w:top w:w="60" w:type="dxa"/>
              <w:bottom w:w="60" w:type="dxa"/>
              <w:start w:w="110" w:type="dxa"/>
              <w:end w:w="110" w:type="dxa"/>
            </w:tcMar>
            <w:shd w:val="clear" w:color="auto" w:fill="F4ECEC"/>
          </w:tcPr>
          <w:p>
            <w:pPr>
              <w:spacing w:before="0" w:after="0"/>
            </w:pPr>
            <w:r>
              <w:rPr>
                <w:sz w:val="19"/>
              </w:rPr>
              <w:t>String(100)</w:t>
            </w:r>
          </w:p>
        </w:tc>
        <w:tc>
          <w:tcPr>
            <w:tcW w:type="dxa" w:w="5040"/>
            <w:tcMar>
              <w:top w:w="60" w:type="dxa"/>
              <w:bottom w:w="60" w:type="dxa"/>
              <w:start w:w="110" w:type="dxa"/>
              <w:end w:w="110" w:type="dxa"/>
            </w:tcMar>
            <w:shd w:val="clear" w:color="auto" w:fill="F4ECEC"/>
          </w:tcPr>
          <w:p>
            <w:pPr>
              <w:spacing w:before="0" w:after="0"/>
            </w:pPr>
            <w:r>
              <w:rPr>
                <w:sz w:val="19"/>
              </w:rPr>
              <w:t>Opcional.</w:t>
            </w:r>
          </w:p>
        </w:tc>
      </w:tr>
      <w:tr>
        <w:tc>
          <w:tcPr>
            <w:tcW w:type="dxa" w:w="2592"/>
            <w:tcMar>
              <w:top w:w="60" w:type="dxa"/>
              <w:bottom w:w="60" w:type="dxa"/>
              <w:start w:w="110" w:type="dxa"/>
              <w:end w:w="110" w:type="dxa"/>
            </w:tcMar>
          </w:tcPr>
          <w:p>
            <w:pPr>
              <w:spacing w:before="0" w:after="0"/>
            </w:pPr>
            <w:r>
              <w:rPr>
                <w:rFonts w:ascii="Consolas" w:hAnsi="Consolas"/>
                <w:sz w:val="18"/>
              </w:rPr>
              <w:t>valor</w:t>
            </w:r>
          </w:p>
        </w:tc>
        <w:tc>
          <w:tcPr>
            <w:tcW w:type="dxa" w:w="1872"/>
            <w:tcMar>
              <w:top w:w="60" w:type="dxa"/>
              <w:bottom w:w="60" w:type="dxa"/>
              <w:start w:w="110" w:type="dxa"/>
              <w:end w:w="110" w:type="dxa"/>
            </w:tcMar>
          </w:tcPr>
          <w:p>
            <w:pPr>
              <w:spacing w:before="0" w:after="0"/>
            </w:pPr>
            <w:r>
              <w:rPr>
                <w:sz w:val="19"/>
              </w:rPr>
              <w:t>Float</w:t>
            </w:r>
          </w:p>
        </w:tc>
        <w:tc>
          <w:tcPr>
            <w:tcW w:type="dxa" w:w="5040"/>
            <w:tcMar>
              <w:top w:w="60" w:type="dxa"/>
              <w:bottom w:w="60" w:type="dxa"/>
              <w:start w:w="110" w:type="dxa"/>
              <w:end w:w="110" w:type="dxa"/>
            </w:tcMar>
          </w:tcPr>
          <w:p>
            <w:pPr>
              <w:spacing w:before="0" w:after="0"/>
            </w:pPr>
            <w:r>
              <w:rPr>
                <w:sz w:val="19"/>
              </w:rPr>
              <w:t>Obligatorio. Monto del costo en pesos.</w:t>
            </w:r>
          </w:p>
        </w:tc>
      </w:tr>
      <w:tr>
        <w:tc>
          <w:tcPr>
            <w:tcW w:type="dxa" w:w="2592"/>
            <w:tcMar>
              <w:top w:w="60" w:type="dxa"/>
              <w:bottom w:w="60" w:type="dxa"/>
              <w:start w:w="110" w:type="dxa"/>
              <w:end w:w="110" w:type="dxa"/>
            </w:tcMar>
            <w:shd w:val="clear" w:color="auto" w:fill="F4ECEC"/>
          </w:tcPr>
          <w:p>
            <w:pPr>
              <w:spacing w:before="0" w:after="0"/>
            </w:pPr>
            <w:r>
              <w:rPr>
                <w:rFonts w:ascii="Consolas" w:hAnsi="Consolas"/>
                <w:sz w:val="18"/>
              </w:rPr>
              <w:t>unidad</w:t>
            </w:r>
          </w:p>
        </w:tc>
        <w:tc>
          <w:tcPr>
            <w:tcW w:type="dxa" w:w="1872"/>
            <w:tcMar>
              <w:top w:w="60" w:type="dxa"/>
              <w:bottom w:w="60" w:type="dxa"/>
              <w:start w:w="110" w:type="dxa"/>
              <w:end w:w="110" w:type="dxa"/>
            </w:tcMar>
            <w:shd w:val="clear" w:color="auto" w:fill="F4ECEC"/>
          </w:tcPr>
          <w:p>
            <w:pPr>
              <w:spacing w:before="0" w:after="0"/>
            </w:pPr>
            <w:r>
              <w:rPr>
                <w:sz w:val="19"/>
              </w:rPr>
              <w:t>String(50)</w:t>
            </w:r>
          </w:p>
        </w:tc>
        <w:tc>
          <w:tcPr>
            <w:tcW w:type="dxa" w:w="5040"/>
            <w:tcMar>
              <w:top w:w="60" w:type="dxa"/>
              <w:bottom w:w="60" w:type="dxa"/>
              <w:start w:w="110" w:type="dxa"/>
              <w:end w:w="110" w:type="dxa"/>
            </w:tcMar>
            <w:shd w:val="clear" w:color="auto" w:fill="F4ECEC"/>
          </w:tcPr>
          <w:p>
            <w:pPr>
              <w:spacing w:before="0" w:after="0"/>
            </w:pPr>
            <w:r>
              <w:rPr>
                <w:sz w:val="19"/>
              </w:rPr>
              <w:t>Por defecto «por_animal».</w:t>
            </w:r>
          </w:p>
        </w:tc>
      </w:tr>
      <w:tr>
        <w:tc>
          <w:tcPr>
            <w:tcW w:type="dxa" w:w="2592"/>
            <w:tcMar>
              <w:top w:w="60" w:type="dxa"/>
              <w:bottom w:w="60" w:type="dxa"/>
              <w:start w:w="110" w:type="dxa"/>
              <w:end w:w="110" w:type="dxa"/>
            </w:tcMar>
          </w:tcPr>
          <w:p>
            <w:pPr>
              <w:spacing w:before="0" w:after="0"/>
            </w:pPr>
            <w:r>
              <w:rPr>
                <w:rFonts w:ascii="Consolas" w:hAnsi="Consolas"/>
                <w:sz w:val="18"/>
              </w:rPr>
              <w:t>inductor</w:t>
            </w:r>
          </w:p>
        </w:tc>
        <w:tc>
          <w:tcPr>
            <w:tcW w:type="dxa" w:w="1872"/>
            <w:tcMar>
              <w:top w:w="60" w:type="dxa"/>
              <w:bottom w:w="60" w:type="dxa"/>
              <w:start w:w="110" w:type="dxa"/>
              <w:end w:w="110" w:type="dxa"/>
            </w:tcMar>
          </w:tcPr>
          <w:p>
            <w:pPr>
              <w:spacing w:before="0" w:after="0"/>
            </w:pPr>
            <w:r>
              <w:rPr>
                <w:sz w:val="19"/>
              </w:rPr>
              <w:t>String(30)</w:t>
            </w:r>
          </w:p>
        </w:tc>
        <w:tc>
          <w:tcPr>
            <w:tcW w:type="dxa" w:w="5040"/>
            <w:tcMar>
              <w:top w:w="60" w:type="dxa"/>
              <w:bottom w:w="60" w:type="dxa"/>
              <w:start w:w="110" w:type="dxa"/>
              <w:end w:w="110" w:type="dxa"/>
            </w:tcMar>
          </w:tcPr>
          <w:p>
            <w:pPr>
              <w:spacing w:before="0" w:after="0"/>
            </w:pPr>
            <w:r>
              <w:rPr>
                <w:sz w:val="19"/>
              </w:rPr>
              <w:t>Inductor ABC: KG, HORAS_HOMBRE, KWH, M3_REFRIG o FIJO. Por defecto «KG».</w:t>
            </w:r>
          </w:p>
        </w:tc>
      </w:tr>
      <w:tr>
        <w:tc>
          <w:tcPr>
            <w:tcW w:type="dxa" w:w="2592"/>
            <w:tcMar>
              <w:top w:w="60" w:type="dxa"/>
              <w:bottom w:w="60" w:type="dxa"/>
              <w:start w:w="110" w:type="dxa"/>
              <w:end w:w="110" w:type="dxa"/>
            </w:tcMar>
            <w:shd w:val="clear" w:color="auto" w:fill="F4ECEC"/>
          </w:tcPr>
          <w:p>
            <w:pPr>
              <w:spacing w:before="0" w:after="0"/>
            </w:pPr>
            <w:r>
              <w:rPr>
                <w:rFonts w:ascii="Consolas" w:hAnsi="Consolas"/>
                <w:sz w:val="18"/>
              </w:rPr>
              <w:t>fecha_registro</w:t>
            </w:r>
          </w:p>
        </w:tc>
        <w:tc>
          <w:tcPr>
            <w:tcW w:type="dxa" w:w="1872"/>
            <w:tcMar>
              <w:top w:w="60" w:type="dxa"/>
              <w:bottom w:w="60" w:type="dxa"/>
              <w:start w:w="110" w:type="dxa"/>
              <w:end w:w="110" w:type="dxa"/>
            </w:tcMar>
            <w:shd w:val="clear" w:color="auto" w:fill="F4ECEC"/>
          </w:tcPr>
          <w:p>
            <w:pPr>
              <w:spacing w:before="0" w:after="0"/>
            </w:pPr>
            <w:r>
              <w:rPr>
                <w:sz w:val="19"/>
              </w:rPr>
              <w:t>DateTime</w:t>
            </w:r>
          </w:p>
        </w:tc>
        <w:tc>
          <w:tcPr>
            <w:tcW w:type="dxa" w:w="5040"/>
            <w:tcMar>
              <w:top w:w="60" w:type="dxa"/>
              <w:bottom w:w="60" w:type="dxa"/>
              <w:start w:w="110" w:type="dxa"/>
              <w:end w:w="110" w:type="dxa"/>
            </w:tcMar>
            <w:shd w:val="clear" w:color="auto" w:fill="F4ECEC"/>
          </w:tcPr>
          <w:p>
            <w:pPr>
              <w:spacing w:before="0" w:after="0"/>
            </w:pPr>
            <w:r>
              <w:rPr>
                <w:sz w:val="19"/>
              </w:rPr>
              <w:t>Automática al crear.</w:t>
            </w:r>
          </w:p>
        </w:tc>
      </w:tr>
      <w:tr>
        <w:tc>
          <w:tcPr>
            <w:tcW w:type="dxa" w:w="2592"/>
            <w:tcMar>
              <w:top w:w="60" w:type="dxa"/>
              <w:bottom w:w="60" w:type="dxa"/>
              <w:start w:w="110" w:type="dxa"/>
              <w:end w:w="110" w:type="dxa"/>
            </w:tcMar>
          </w:tcPr>
          <w:p>
            <w:pPr>
              <w:spacing w:before="0" w:after="0"/>
            </w:pPr>
            <w:r>
              <w:rPr>
                <w:rFonts w:ascii="Consolas" w:hAnsi="Consolas"/>
                <w:sz w:val="18"/>
              </w:rPr>
              <w:t>notas</w:t>
            </w:r>
          </w:p>
        </w:tc>
        <w:tc>
          <w:tcPr>
            <w:tcW w:type="dxa" w:w="1872"/>
            <w:tcMar>
              <w:top w:w="60" w:type="dxa"/>
              <w:bottom w:w="60" w:type="dxa"/>
              <w:start w:w="110" w:type="dxa"/>
              <w:end w:w="110" w:type="dxa"/>
            </w:tcMar>
          </w:tcPr>
          <w:p>
            <w:pPr>
              <w:spacing w:before="0" w:after="0"/>
            </w:pPr>
            <w:r>
              <w:rPr>
                <w:sz w:val="19"/>
              </w:rPr>
              <w:t>String(500)</w:t>
            </w:r>
          </w:p>
        </w:tc>
        <w:tc>
          <w:tcPr>
            <w:tcW w:type="dxa" w:w="5040"/>
            <w:tcMar>
              <w:top w:w="60" w:type="dxa"/>
              <w:bottom w:w="60" w:type="dxa"/>
              <w:start w:w="110" w:type="dxa"/>
              <w:end w:w="110" w:type="dxa"/>
            </w:tcMar>
          </w:tcPr>
          <w:p>
            <w:pPr>
              <w:spacing w:before="0" w:after="0"/>
            </w:pPr>
            <w:r>
              <w:rPr>
                <w:sz w:val="19"/>
              </w:rPr>
              <w:t>Opcional.</w:t>
            </w:r>
          </w:p>
        </w:tc>
      </w:tr>
    </w:tbl>
    <w:p>
      <w:pPr>
        <w:spacing w:after="40"/>
      </w:pPr>
    </w:p>
    <w:p>
      <w:pPr>
        <w:pStyle w:val="Heading3"/>
      </w:pPr>
      <w:r>
        <w:t>Tabla: precios (histórico de cálculos)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2880"/>
            <w:shd w:val="clear" w:color="auto" w:fill="6B1E1E"/>
            <w:tcMar>
              <w:top w:w="60" w:type="dxa"/>
              <w:bottom w:w="60" w:type="dxa"/>
              <w:start w:w="110" w:type="dxa"/>
              <w:end w:w="110" w:type="dxa"/>
            </w:tcMar>
          </w:tcPr>
          <w:p>
            <w:pPr>
              <w:spacing w:before="0" w:after="0"/>
            </w:pPr>
            <w:r>
              <w:rPr>
                <w:b/>
                <w:color w:val="FFFFFF"/>
                <w:sz w:val="19"/>
              </w:rPr>
              <w:t>Campo</w:t>
            </w:r>
          </w:p>
        </w:tc>
        <w:tc>
          <w:tcPr>
            <w:tcW w:type="dxa" w:w="1584"/>
            <w:shd w:val="clear" w:color="auto" w:fill="6B1E1E"/>
            <w:tcMar>
              <w:top w:w="60" w:type="dxa"/>
              <w:bottom w:w="60" w:type="dxa"/>
              <w:start w:w="110" w:type="dxa"/>
              <w:end w:w="110" w:type="dxa"/>
            </w:tcMar>
          </w:tcPr>
          <w:p>
            <w:pPr>
              <w:spacing w:before="0" w:after="0"/>
            </w:pPr>
            <w:r>
              <w:rPr>
                <w:b/>
                <w:color w:val="FFFFFF"/>
                <w:sz w:val="19"/>
              </w:rPr>
              <w:t>Tipo</w:t>
            </w:r>
          </w:p>
        </w:tc>
        <w:tc>
          <w:tcPr>
            <w:tcW w:type="dxa" w:w="5040"/>
            <w:shd w:val="clear" w:color="auto" w:fill="6B1E1E"/>
            <w:tcMar>
              <w:top w:w="60" w:type="dxa"/>
              <w:bottom w:w="60" w:type="dxa"/>
              <w:start w:w="110" w:type="dxa"/>
              <w:end w:w="110" w:type="dxa"/>
            </w:tcMar>
          </w:tcPr>
          <w:p>
            <w:pPr>
              <w:spacing w:before="0" w:after="0"/>
            </w:pPr>
            <w:r>
              <w:rPr>
                <w:b/>
                <w:color w:val="FFFFFF"/>
                <w:sz w:val="19"/>
              </w:rPr>
              <w:t>Restricciones / Descripción</w:t>
            </w:r>
          </w:p>
        </w:tc>
      </w:tr>
      <w:tr>
        <w:tc>
          <w:tcPr>
            <w:tcW w:type="dxa" w:w="2880"/>
            <w:tcMar>
              <w:top w:w="60" w:type="dxa"/>
              <w:bottom w:w="60" w:type="dxa"/>
              <w:start w:w="110" w:type="dxa"/>
              <w:end w:w="110" w:type="dxa"/>
            </w:tcMar>
          </w:tcPr>
          <w:p>
            <w:pPr>
              <w:spacing w:before="0" w:after="0"/>
            </w:pPr>
            <w:r>
              <w:rPr>
                <w:rFonts w:ascii="Consolas" w:hAnsi="Consolas"/>
                <w:sz w:val="18"/>
              </w:rPr>
              <w:t>id</w:t>
            </w:r>
          </w:p>
        </w:tc>
        <w:tc>
          <w:tcPr>
            <w:tcW w:type="dxa" w:w="1584"/>
            <w:tcMar>
              <w:top w:w="60" w:type="dxa"/>
              <w:bottom w:w="60" w:type="dxa"/>
              <w:start w:w="110" w:type="dxa"/>
              <w:end w:w="110" w:type="dxa"/>
            </w:tcMar>
          </w:tcPr>
          <w:p>
            <w:pPr>
              <w:spacing w:before="0" w:after="0"/>
            </w:pPr>
            <w:r>
              <w:rPr>
                <w:sz w:val="19"/>
              </w:rPr>
              <w:t>Integer</w:t>
            </w:r>
          </w:p>
        </w:tc>
        <w:tc>
          <w:tcPr>
            <w:tcW w:type="dxa" w:w="5040"/>
            <w:tcMar>
              <w:top w:w="60" w:type="dxa"/>
              <w:bottom w:w="60" w:type="dxa"/>
              <w:start w:w="110" w:type="dxa"/>
              <w:end w:w="110" w:type="dxa"/>
            </w:tcMar>
          </w:tcPr>
          <w:p>
            <w:pPr>
              <w:spacing w:before="0" w:after="0"/>
            </w:pPr>
            <w:r>
              <w:rPr>
                <w:sz w:val="19"/>
              </w:rPr>
              <w:t>PK.</w:t>
            </w:r>
          </w:p>
        </w:tc>
      </w:tr>
      <w:tr>
        <w:tc>
          <w:tcPr>
            <w:tcW w:type="dxa" w:w="2880"/>
            <w:tcMar>
              <w:top w:w="60" w:type="dxa"/>
              <w:bottom w:w="60" w:type="dxa"/>
              <w:start w:w="110" w:type="dxa"/>
              <w:end w:w="110" w:type="dxa"/>
            </w:tcMar>
            <w:shd w:val="clear" w:color="auto" w:fill="F4ECEC"/>
          </w:tcPr>
          <w:p>
            <w:pPr>
              <w:spacing w:before="0" w:after="0"/>
            </w:pPr>
            <w:r>
              <w:rPr>
                <w:rFonts w:ascii="Consolas" w:hAnsi="Consolas"/>
                <w:sz w:val="18"/>
              </w:rPr>
              <w:t>corte_id</w:t>
            </w:r>
          </w:p>
        </w:tc>
        <w:tc>
          <w:tcPr>
            <w:tcW w:type="dxa" w:w="1584"/>
            <w:tcMar>
              <w:top w:w="60" w:type="dxa"/>
              <w:bottom w:w="60" w:type="dxa"/>
              <w:start w:w="110" w:type="dxa"/>
              <w:end w:w="110" w:type="dxa"/>
            </w:tcMar>
            <w:shd w:val="clear" w:color="auto" w:fill="F4ECEC"/>
          </w:tcPr>
          <w:p>
            <w:pPr>
              <w:spacing w:before="0" w:after="0"/>
            </w:pPr>
            <w:r>
              <w:rPr>
                <w:sz w:val="19"/>
              </w:rPr>
              <w:t>Integer</w:t>
            </w:r>
          </w:p>
        </w:tc>
        <w:tc>
          <w:tcPr>
            <w:tcW w:type="dxa" w:w="5040"/>
            <w:tcMar>
              <w:top w:w="60" w:type="dxa"/>
              <w:bottom w:w="60" w:type="dxa"/>
              <w:start w:w="110" w:type="dxa"/>
              <w:end w:w="110" w:type="dxa"/>
            </w:tcMar>
            <w:shd w:val="clear" w:color="auto" w:fill="F4ECEC"/>
          </w:tcPr>
          <w:p>
            <w:pPr>
              <w:spacing w:before="0" w:after="0"/>
            </w:pPr>
            <w:r>
              <w:rPr>
                <w:sz w:val="19"/>
              </w:rPr>
              <w:t>FK → cortes.id. Obligatorio.</w:t>
            </w:r>
          </w:p>
        </w:tc>
      </w:tr>
      <w:tr>
        <w:tc>
          <w:tcPr>
            <w:tcW w:type="dxa" w:w="2880"/>
            <w:tcMar>
              <w:top w:w="60" w:type="dxa"/>
              <w:bottom w:w="60" w:type="dxa"/>
              <w:start w:w="110" w:type="dxa"/>
              <w:end w:w="110" w:type="dxa"/>
            </w:tcMar>
          </w:tcPr>
          <w:p>
            <w:pPr>
              <w:spacing w:before="0" w:after="0"/>
            </w:pPr>
            <w:r>
              <w:rPr>
                <w:rFonts w:ascii="Consolas" w:hAnsi="Consolas"/>
                <w:sz w:val="18"/>
              </w:rPr>
              <w:t>precio_costo_unitario</w:t>
            </w:r>
          </w:p>
        </w:tc>
        <w:tc>
          <w:tcPr>
            <w:tcW w:type="dxa" w:w="1584"/>
            <w:tcMar>
              <w:top w:w="60" w:type="dxa"/>
              <w:bottom w:w="60" w:type="dxa"/>
              <w:start w:w="110" w:type="dxa"/>
              <w:end w:w="110" w:type="dxa"/>
            </w:tcMar>
          </w:tcPr>
          <w:p>
            <w:pPr>
              <w:spacing w:before="0" w:after="0"/>
            </w:pPr>
            <w:r>
              <w:rPr>
                <w:sz w:val="19"/>
              </w:rPr>
              <w:t>Float</w:t>
            </w:r>
          </w:p>
        </w:tc>
        <w:tc>
          <w:tcPr>
            <w:tcW w:type="dxa" w:w="5040"/>
            <w:tcMar>
              <w:top w:w="60" w:type="dxa"/>
              <w:bottom w:w="60" w:type="dxa"/>
              <w:start w:w="110" w:type="dxa"/>
              <w:end w:w="110" w:type="dxa"/>
            </w:tcMar>
          </w:tcPr>
          <w:p>
            <w:pPr>
              <w:spacing w:before="0" w:after="0"/>
            </w:pPr>
            <w:r>
              <w:rPr>
                <w:sz w:val="19"/>
              </w:rPr>
              <w:t>Costo ABC por kg empleado en el cálculo.</w:t>
            </w:r>
          </w:p>
        </w:tc>
      </w:tr>
      <w:tr>
        <w:tc>
          <w:tcPr>
            <w:tcW w:type="dxa" w:w="2880"/>
            <w:tcMar>
              <w:top w:w="60" w:type="dxa"/>
              <w:bottom w:w="60" w:type="dxa"/>
              <w:start w:w="110" w:type="dxa"/>
              <w:end w:w="110" w:type="dxa"/>
            </w:tcMar>
            <w:shd w:val="clear" w:color="auto" w:fill="F4ECEC"/>
          </w:tcPr>
          <w:p>
            <w:pPr>
              <w:spacing w:before="0" w:after="0"/>
            </w:pPr>
            <w:r>
              <w:rPr>
                <w:rFonts w:ascii="Consolas" w:hAnsi="Consolas"/>
                <w:sz w:val="18"/>
              </w:rPr>
              <w:t>precio_sugerido</w:t>
            </w:r>
          </w:p>
        </w:tc>
        <w:tc>
          <w:tcPr>
            <w:tcW w:type="dxa" w:w="1584"/>
            <w:tcMar>
              <w:top w:w="60" w:type="dxa"/>
              <w:bottom w:w="60" w:type="dxa"/>
              <w:start w:w="110" w:type="dxa"/>
              <w:end w:w="110" w:type="dxa"/>
            </w:tcMar>
            <w:shd w:val="clear" w:color="auto" w:fill="F4ECEC"/>
          </w:tcPr>
          <w:p>
            <w:pPr>
              <w:spacing w:before="0" w:after="0"/>
            </w:pPr>
            <w:r>
              <w:rPr>
                <w:sz w:val="19"/>
              </w:rPr>
              <w:t>Float</w:t>
            </w:r>
          </w:p>
        </w:tc>
        <w:tc>
          <w:tcPr>
            <w:tcW w:type="dxa" w:w="5040"/>
            <w:tcMar>
              <w:top w:w="60" w:type="dxa"/>
              <w:bottom w:w="60" w:type="dxa"/>
              <w:start w:w="110" w:type="dxa"/>
              <w:end w:w="110" w:type="dxa"/>
            </w:tcMar>
            <w:shd w:val="clear" w:color="auto" w:fill="F4ECEC"/>
          </w:tcPr>
          <w:p>
            <w:pPr>
              <w:spacing w:before="0" w:after="0"/>
            </w:pPr>
            <w:r>
              <w:rPr>
                <w:sz w:val="19"/>
              </w:rPr>
              <w:t>Precio de venta sugerido.</w:t>
            </w:r>
          </w:p>
        </w:tc>
      </w:tr>
      <w:tr>
        <w:tc>
          <w:tcPr>
            <w:tcW w:type="dxa" w:w="2880"/>
            <w:tcMar>
              <w:top w:w="60" w:type="dxa"/>
              <w:bottom w:w="60" w:type="dxa"/>
              <w:start w:w="110" w:type="dxa"/>
              <w:end w:w="110" w:type="dxa"/>
            </w:tcMar>
          </w:tcPr>
          <w:p>
            <w:pPr>
              <w:spacing w:before="0" w:after="0"/>
            </w:pPr>
            <w:r>
              <w:rPr>
                <w:rFonts w:ascii="Consolas" w:hAnsi="Consolas"/>
                <w:sz w:val="18"/>
              </w:rPr>
              <w:t>margen_objetivo</w:t>
            </w:r>
          </w:p>
        </w:tc>
        <w:tc>
          <w:tcPr>
            <w:tcW w:type="dxa" w:w="1584"/>
            <w:tcMar>
              <w:top w:w="60" w:type="dxa"/>
              <w:bottom w:w="60" w:type="dxa"/>
              <w:start w:w="110" w:type="dxa"/>
              <w:end w:w="110" w:type="dxa"/>
            </w:tcMar>
          </w:tcPr>
          <w:p>
            <w:pPr>
              <w:spacing w:before="0" w:after="0"/>
            </w:pPr>
            <w:r>
              <w:rPr>
                <w:sz w:val="19"/>
              </w:rPr>
              <w:t>Float</w:t>
            </w:r>
          </w:p>
        </w:tc>
        <w:tc>
          <w:tcPr>
            <w:tcW w:type="dxa" w:w="5040"/>
            <w:tcMar>
              <w:top w:w="60" w:type="dxa"/>
              <w:bottom w:w="60" w:type="dxa"/>
              <w:start w:w="110" w:type="dxa"/>
              <w:end w:w="110" w:type="dxa"/>
            </w:tcMar>
          </w:tcPr>
          <w:p>
            <w:pPr>
              <w:spacing w:before="0" w:after="0"/>
            </w:pPr>
            <w:r>
              <w:rPr>
                <w:sz w:val="19"/>
              </w:rPr>
              <w:t>Margen objetivo solicitado (por defecto 25 %).</w:t>
            </w:r>
          </w:p>
        </w:tc>
      </w:tr>
      <w:tr>
        <w:tc>
          <w:tcPr>
            <w:tcW w:type="dxa" w:w="2880"/>
            <w:tcMar>
              <w:top w:w="60" w:type="dxa"/>
              <w:bottom w:w="60" w:type="dxa"/>
              <w:start w:w="110" w:type="dxa"/>
              <w:end w:w="110" w:type="dxa"/>
            </w:tcMar>
            <w:shd w:val="clear" w:color="auto" w:fill="F4ECEC"/>
          </w:tcPr>
          <w:p>
            <w:pPr>
              <w:spacing w:before="0" w:after="0"/>
            </w:pPr>
            <w:r>
              <w:rPr>
                <w:rFonts w:ascii="Consolas" w:hAnsi="Consolas"/>
                <w:sz w:val="18"/>
              </w:rPr>
              <w:t>precio_sipsa_referencia</w:t>
            </w:r>
          </w:p>
        </w:tc>
        <w:tc>
          <w:tcPr>
            <w:tcW w:type="dxa" w:w="1584"/>
            <w:tcMar>
              <w:top w:w="60" w:type="dxa"/>
              <w:bottom w:w="60" w:type="dxa"/>
              <w:start w:w="110" w:type="dxa"/>
              <w:end w:w="110" w:type="dxa"/>
            </w:tcMar>
            <w:shd w:val="clear" w:color="auto" w:fill="F4ECEC"/>
          </w:tcPr>
          <w:p>
            <w:pPr>
              <w:spacing w:before="0" w:after="0"/>
            </w:pPr>
            <w:r>
              <w:rPr>
                <w:sz w:val="19"/>
              </w:rPr>
              <w:t>Float</w:t>
            </w:r>
          </w:p>
        </w:tc>
        <w:tc>
          <w:tcPr>
            <w:tcW w:type="dxa" w:w="5040"/>
            <w:tcMar>
              <w:top w:w="60" w:type="dxa"/>
              <w:bottom w:w="60" w:type="dxa"/>
              <w:start w:w="110" w:type="dxa"/>
              <w:end w:w="110" w:type="dxa"/>
            </w:tcMar>
            <w:shd w:val="clear" w:color="auto" w:fill="F4ECEC"/>
          </w:tcPr>
          <w:p>
            <w:pPr>
              <w:spacing w:before="0" w:after="0"/>
            </w:pPr>
            <w:r>
              <w:rPr>
                <w:sz w:val="19"/>
              </w:rPr>
              <w:t>Precio de mercado usado como referencia.</w:t>
            </w:r>
          </w:p>
        </w:tc>
      </w:tr>
      <w:tr>
        <w:tc>
          <w:tcPr>
            <w:tcW w:type="dxa" w:w="2880"/>
            <w:tcMar>
              <w:top w:w="60" w:type="dxa"/>
              <w:bottom w:w="60" w:type="dxa"/>
              <w:start w:w="110" w:type="dxa"/>
              <w:end w:w="110" w:type="dxa"/>
            </w:tcMar>
          </w:tcPr>
          <w:p>
            <w:pPr>
              <w:spacing w:before="0" w:after="0"/>
            </w:pPr>
            <w:r>
              <w:rPr>
                <w:rFonts w:ascii="Consolas" w:hAnsi="Consolas"/>
                <w:sz w:val="18"/>
              </w:rPr>
              <w:t>precio_minimo_viable</w:t>
            </w:r>
          </w:p>
        </w:tc>
        <w:tc>
          <w:tcPr>
            <w:tcW w:type="dxa" w:w="1584"/>
            <w:tcMar>
              <w:top w:w="60" w:type="dxa"/>
              <w:bottom w:w="60" w:type="dxa"/>
              <w:start w:w="110" w:type="dxa"/>
              <w:end w:w="110" w:type="dxa"/>
            </w:tcMar>
          </w:tcPr>
          <w:p>
            <w:pPr>
              <w:spacing w:before="0" w:after="0"/>
            </w:pPr>
            <w:r>
              <w:rPr>
                <w:sz w:val="19"/>
              </w:rPr>
              <w:t>Float</w:t>
            </w:r>
          </w:p>
        </w:tc>
        <w:tc>
          <w:tcPr>
            <w:tcW w:type="dxa" w:w="5040"/>
            <w:tcMar>
              <w:top w:w="60" w:type="dxa"/>
              <w:bottom w:w="60" w:type="dxa"/>
              <w:start w:w="110" w:type="dxa"/>
              <w:end w:w="110" w:type="dxa"/>
            </w:tcMar>
          </w:tcPr>
          <w:p>
            <w:pPr>
              <w:spacing w:before="0" w:after="0"/>
            </w:pPr>
            <w:r>
              <w:rPr>
                <w:sz w:val="19"/>
              </w:rPr>
              <w:t>Precio mínimo para alcanzar el margen.</w:t>
            </w:r>
          </w:p>
        </w:tc>
      </w:tr>
      <w:tr>
        <w:tc>
          <w:tcPr>
            <w:tcW w:type="dxa" w:w="2880"/>
            <w:tcMar>
              <w:top w:w="60" w:type="dxa"/>
              <w:bottom w:w="60" w:type="dxa"/>
              <w:start w:w="110" w:type="dxa"/>
              <w:end w:w="110" w:type="dxa"/>
            </w:tcMar>
            <w:shd w:val="clear" w:color="auto" w:fill="F4ECEC"/>
          </w:tcPr>
          <w:p>
            <w:pPr>
              <w:spacing w:before="0" w:after="0"/>
            </w:pPr>
            <w:r>
              <w:rPr>
                <w:rFonts w:ascii="Consolas" w:hAnsi="Consolas"/>
                <w:sz w:val="18"/>
              </w:rPr>
              <w:t>precio_maximo_mercado</w:t>
            </w:r>
          </w:p>
        </w:tc>
        <w:tc>
          <w:tcPr>
            <w:tcW w:type="dxa" w:w="1584"/>
            <w:tcMar>
              <w:top w:w="60" w:type="dxa"/>
              <w:bottom w:w="60" w:type="dxa"/>
              <w:start w:w="110" w:type="dxa"/>
              <w:end w:w="110" w:type="dxa"/>
            </w:tcMar>
            <w:shd w:val="clear" w:color="auto" w:fill="F4ECEC"/>
          </w:tcPr>
          <w:p>
            <w:pPr>
              <w:spacing w:before="0" w:after="0"/>
            </w:pPr>
            <w:r>
              <w:rPr>
                <w:sz w:val="19"/>
              </w:rPr>
              <w:t>Float</w:t>
            </w:r>
          </w:p>
        </w:tc>
        <w:tc>
          <w:tcPr>
            <w:tcW w:type="dxa" w:w="5040"/>
            <w:tcMar>
              <w:top w:w="60" w:type="dxa"/>
              <w:bottom w:w="60" w:type="dxa"/>
              <w:start w:w="110" w:type="dxa"/>
              <w:end w:w="110" w:type="dxa"/>
            </w:tcMar>
            <w:shd w:val="clear" w:color="auto" w:fill="F4ECEC"/>
          </w:tcPr>
          <w:p>
            <w:pPr>
              <w:spacing w:before="0" w:after="0"/>
            </w:pPr>
            <w:r>
              <w:rPr>
                <w:sz w:val="19"/>
              </w:rPr>
              <w:t>Precio máximo de mercado observado.</w:t>
            </w:r>
          </w:p>
        </w:tc>
      </w:tr>
      <w:tr>
        <w:tc>
          <w:tcPr>
            <w:tcW w:type="dxa" w:w="2880"/>
            <w:tcMar>
              <w:top w:w="60" w:type="dxa"/>
              <w:bottom w:w="60" w:type="dxa"/>
              <w:start w:w="110" w:type="dxa"/>
              <w:end w:w="110" w:type="dxa"/>
            </w:tcMar>
          </w:tcPr>
          <w:p>
            <w:pPr>
              <w:spacing w:before="0" w:after="0"/>
            </w:pPr>
            <w:r>
              <w:rPr>
                <w:rFonts w:ascii="Consolas" w:hAnsi="Consolas"/>
                <w:sz w:val="18"/>
              </w:rPr>
              <w:t>fecha_calculo</w:t>
            </w:r>
          </w:p>
        </w:tc>
        <w:tc>
          <w:tcPr>
            <w:tcW w:type="dxa" w:w="1584"/>
            <w:tcMar>
              <w:top w:w="60" w:type="dxa"/>
              <w:bottom w:w="60" w:type="dxa"/>
              <w:start w:w="110" w:type="dxa"/>
              <w:end w:w="110" w:type="dxa"/>
            </w:tcMar>
          </w:tcPr>
          <w:p>
            <w:pPr>
              <w:spacing w:before="0" w:after="0"/>
            </w:pPr>
            <w:r>
              <w:rPr>
                <w:sz w:val="19"/>
              </w:rPr>
              <w:t>DateTime</w:t>
            </w:r>
          </w:p>
        </w:tc>
        <w:tc>
          <w:tcPr>
            <w:tcW w:type="dxa" w:w="5040"/>
            <w:tcMar>
              <w:top w:w="60" w:type="dxa"/>
              <w:bottom w:w="60" w:type="dxa"/>
              <w:start w:w="110" w:type="dxa"/>
              <w:end w:w="110" w:type="dxa"/>
            </w:tcMar>
          </w:tcPr>
          <w:p>
            <w:pPr>
              <w:spacing w:before="0" w:after="0"/>
            </w:pPr>
            <w:r>
              <w:rPr>
                <w:sz w:val="19"/>
              </w:rPr>
              <w:t>Automática al calcular.</w:t>
            </w:r>
          </w:p>
        </w:tc>
      </w:tr>
      <w:tr>
        <w:tc>
          <w:tcPr>
            <w:tcW w:type="dxa" w:w="2880"/>
            <w:tcMar>
              <w:top w:w="60" w:type="dxa"/>
              <w:bottom w:w="60" w:type="dxa"/>
              <w:start w:w="110" w:type="dxa"/>
              <w:end w:w="110" w:type="dxa"/>
            </w:tcMar>
            <w:shd w:val="clear" w:color="auto" w:fill="F4ECEC"/>
          </w:tcPr>
          <w:p>
            <w:pPr>
              <w:spacing w:before="0" w:after="0"/>
            </w:pPr>
            <w:r>
              <w:rPr>
                <w:rFonts w:ascii="Consolas" w:hAnsi="Consolas"/>
                <w:sz w:val="18"/>
              </w:rPr>
              <w:t>activo</w:t>
            </w:r>
          </w:p>
        </w:tc>
        <w:tc>
          <w:tcPr>
            <w:tcW w:type="dxa" w:w="1584"/>
            <w:tcMar>
              <w:top w:w="60" w:type="dxa"/>
              <w:bottom w:w="60" w:type="dxa"/>
              <w:start w:w="110" w:type="dxa"/>
              <w:end w:w="110" w:type="dxa"/>
            </w:tcMar>
            <w:shd w:val="clear" w:color="auto" w:fill="F4ECEC"/>
          </w:tcPr>
          <w:p>
            <w:pPr>
              <w:spacing w:before="0" w:after="0"/>
            </w:pPr>
            <w:r>
              <w:rPr>
                <w:sz w:val="19"/>
              </w:rPr>
              <w:t>Boolean</w:t>
            </w:r>
          </w:p>
        </w:tc>
        <w:tc>
          <w:tcPr>
            <w:tcW w:type="dxa" w:w="5040"/>
            <w:tcMar>
              <w:top w:w="60" w:type="dxa"/>
              <w:bottom w:w="60" w:type="dxa"/>
              <w:start w:w="110" w:type="dxa"/>
              <w:end w:w="110" w:type="dxa"/>
            </w:tcMar>
            <w:shd w:val="clear" w:color="auto" w:fill="F4ECEC"/>
          </w:tcPr>
          <w:p>
            <w:pPr>
              <w:spacing w:before="0" w:after="0"/>
            </w:pPr>
            <w:r>
              <w:rPr>
                <w:sz w:val="19"/>
              </w:rPr>
              <w:t>Por defecto verdadero.</w:t>
            </w:r>
          </w:p>
        </w:tc>
      </w:tr>
    </w:tbl>
    <w:p>
      <w:pPr>
        <w:spacing w:after="40"/>
      </w:pPr>
    </w:p>
    <w:p>
      <w:pPr>
        <w:pStyle w:val="Heading3"/>
      </w:pPr>
      <w:r>
        <w:t>Tabla: usuarios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2736"/>
            <w:shd w:val="clear" w:color="auto" w:fill="6B1E1E"/>
            <w:tcMar>
              <w:top w:w="60" w:type="dxa"/>
              <w:bottom w:w="60" w:type="dxa"/>
              <w:start w:w="110" w:type="dxa"/>
              <w:end w:w="110" w:type="dxa"/>
            </w:tcMar>
          </w:tcPr>
          <w:p>
            <w:pPr>
              <w:spacing w:before="0" w:after="0"/>
            </w:pPr>
            <w:r>
              <w:rPr>
                <w:b/>
                <w:color w:val="FFFFFF"/>
                <w:sz w:val="19"/>
              </w:rPr>
              <w:t>Campo</w:t>
            </w:r>
          </w:p>
        </w:tc>
        <w:tc>
          <w:tcPr>
            <w:tcW w:type="dxa" w:w="1584"/>
            <w:shd w:val="clear" w:color="auto" w:fill="6B1E1E"/>
            <w:tcMar>
              <w:top w:w="60" w:type="dxa"/>
              <w:bottom w:w="60" w:type="dxa"/>
              <w:start w:w="110" w:type="dxa"/>
              <w:end w:w="110" w:type="dxa"/>
            </w:tcMar>
          </w:tcPr>
          <w:p>
            <w:pPr>
              <w:spacing w:before="0" w:after="0"/>
            </w:pPr>
            <w:r>
              <w:rPr>
                <w:b/>
                <w:color w:val="FFFFFF"/>
                <w:sz w:val="19"/>
              </w:rPr>
              <w:t>Tipo</w:t>
            </w:r>
          </w:p>
        </w:tc>
        <w:tc>
          <w:tcPr>
            <w:tcW w:type="dxa" w:w="5184"/>
            <w:shd w:val="clear" w:color="auto" w:fill="6B1E1E"/>
            <w:tcMar>
              <w:top w:w="60" w:type="dxa"/>
              <w:bottom w:w="60" w:type="dxa"/>
              <w:start w:w="110" w:type="dxa"/>
              <w:end w:w="110" w:type="dxa"/>
            </w:tcMar>
          </w:tcPr>
          <w:p>
            <w:pPr>
              <w:spacing w:before="0" w:after="0"/>
            </w:pPr>
            <w:r>
              <w:rPr>
                <w:b/>
                <w:color w:val="FFFFFF"/>
                <w:sz w:val="19"/>
              </w:rPr>
              <w:t>Restricciones / Descripción</w:t>
            </w:r>
          </w:p>
        </w:tc>
      </w:tr>
      <w:tr>
        <w:tc>
          <w:tcPr>
            <w:tcW w:type="dxa" w:w="2736"/>
            <w:tcMar>
              <w:top w:w="60" w:type="dxa"/>
              <w:bottom w:w="60" w:type="dxa"/>
              <w:start w:w="110" w:type="dxa"/>
              <w:end w:w="110" w:type="dxa"/>
            </w:tcMar>
          </w:tcPr>
          <w:p>
            <w:pPr>
              <w:spacing w:before="0" w:after="0"/>
            </w:pPr>
            <w:r>
              <w:rPr>
                <w:rFonts w:ascii="Consolas" w:hAnsi="Consolas"/>
                <w:sz w:val="18"/>
              </w:rPr>
              <w:t>id</w:t>
            </w:r>
          </w:p>
        </w:tc>
        <w:tc>
          <w:tcPr>
            <w:tcW w:type="dxa" w:w="1584"/>
            <w:tcMar>
              <w:top w:w="60" w:type="dxa"/>
              <w:bottom w:w="60" w:type="dxa"/>
              <w:start w:w="110" w:type="dxa"/>
              <w:end w:w="110" w:type="dxa"/>
            </w:tcMar>
          </w:tcPr>
          <w:p>
            <w:pPr>
              <w:spacing w:before="0" w:after="0"/>
            </w:pPr>
            <w:r>
              <w:rPr>
                <w:sz w:val="19"/>
              </w:rPr>
              <w:t>Integer</w:t>
            </w:r>
          </w:p>
        </w:tc>
        <w:tc>
          <w:tcPr>
            <w:tcW w:type="dxa" w:w="5184"/>
            <w:tcMar>
              <w:top w:w="60" w:type="dxa"/>
              <w:bottom w:w="60" w:type="dxa"/>
              <w:start w:w="110" w:type="dxa"/>
              <w:end w:w="110" w:type="dxa"/>
            </w:tcMar>
          </w:tcPr>
          <w:p>
            <w:pPr>
              <w:spacing w:before="0" w:after="0"/>
            </w:pPr>
            <w:r>
              <w:rPr>
                <w:sz w:val="19"/>
              </w:rPr>
              <w:t>PK.</w:t>
            </w:r>
          </w:p>
        </w:tc>
      </w:tr>
      <w:tr>
        <w:tc>
          <w:tcPr>
            <w:tcW w:type="dxa" w:w="2736"/>
            <w:tcMar>
              <w:top w:w="60" w:type="dxa"/>
              <w:bottom w:w="60" w:type="dxa"/>
              <w:start w:w="110" w:type="dxa"/>
              <w:end w:w="110" w:type="dxa"/>
            </w:tcMar>
            <w:shd w:val="clear" w:color="auto" w:fill="F4ECEC"/>
          </w:tcPr>
          <w:p>
            <w:pPr>
              <w:spacing w:before="0" w:after="0"/>
            </w:pPr>
            <w:r>
              <w:rPr>
                <w:rFonts w:ascii="Consolas" w:hAnsi="Consolas"/>
                <w:sz w:val="18"/>
              </w:rPr>
              <w:t>nombre</w:t>
            </w:r>
          </w:p>
        </w:tc>
        <w:tc>
          <w:tcPr>
            <w:tcW w:type="dxa" w:w="1584"/>
            <w:tcMar>
              <w:top w:w="60" w:type="dxa"/>
              <w:bottom w:w="60" w:type="dxa"/>
              <w:start w:w="110" w:type="dxa"/>
              <w:end w:w="110" w:type="dxa"/>
            </w:tcMar>
            <w:shd w:val="clear" w:color="auto" w:fill="F4ECEC"/>
          </w:tcPr>
          <w:p>
            <w:pPr>
              <w:spacing w:before="0" w:after="0"/>
            </w:pPr>
            <w:r>
              <w:rPr>
                <w:sz w:val="19"/>
              </w:rPr>
              <w:t>String(100)</w:t>
            </w:r>
          </w:p>
        </w:tc>
        <w:tc>
          <w:tcPr>
            <w:tcW w:type="dxa" w:w="5184"/>
            <w:tcMar>
              <w:top w:w="60" w:type="dxa"/>
              <w:bottom w:w="60" w:type="dxa"/>
              <w:start w:w="110" w:type="dxa"/>
              <w:end w:w="110" w:type="dxa"/>
            </w:tcMar>
            <w:shd w:val="clear" w:color="auto" w:fill="F4ECEC"/>
          </w:tcPr>
          <w:p>
            <w:pPr>
              <w:spacing w:before="0" w:after="0"/>
            </w:pPr>
            <w:r>
              <w:rPr>
                <w:sz w:val="19"/>
              </w:rPr>
              <w:t>Obligatorio.</w:t>
            </w:r>
          </w:p>
        </w:tc>
      </w:tr>
      <w:tr>
        <w:tc>
          <w:tcPr>
            <w:tcW w:type="dxa" w:w="2736"/>
            <w:tcMar>
              <w:top w:w="60" w:type="dxa"/>
              <w:bottom w:w="60" w:type="dxa"/>
              <w:start w:w="110" w:type="dxa"/>
              <w:end w:w="110" w:type="dxa"/>
            </w:tcMar>
          </w:tcPr>
          <w:p>
            <w:pPr>
              <w:spacing w:before="0" w:after="0"/>
            </w:pPr>
            <w:r>
              <w:rPr>
                <w:rFonts w:ascii="Consolas" w:hAnsi="Consolas"/>
                <w:sz w:val="18"/>
              </w:rPr>
              <w:t>email</w:t>
            </w:r>
          </w:p>
        </w:tc>
        <w:tc>
          <w:tcPr>
            <w:tcW w:type="dxa" w:w="1584"/>
            <w:tcMar>
              <w:top w:w="60" w:type="dxa"/>
              <w:bottom w:w="60" w:type="dxa"/>
              <w:start w:w="110" w:type="dxa"/>
              <w:end w:w="110" w:type="dxa"/>
            </w:tcMar>
          </w:tcPr>
          <w:p>
            <w:pPr>
              <w:spacing w:before="0" w:after="0"/>
            </w:pPr>
            <w:r>
              <w:rPr>
                <w:sz w:val="19"/>
              </w:rPr>
              <w:t>String(150)</w:t>
            </w:r>
          </w:p>
        </w:tc>
        <w:tc>
          <w:tcPr>
            <w:tcW w:type="dxa" w:w="5184"/>
            <w:tcMar>
              <w:top w:w="60" w:type="dxa"/>
              <w:bottom w:w="60" w:type="dxa"/>
              <w:start w:w="110" w:type="dxa"/>
              <w:end w:w="110" w:type="dxa"/>
            </w:tcMar>
          </w:tcPr>
          <w:p>
            <w:pPr>
              <w:spacing w:before="0" w:after="0"/>
            </w:pPr>
            <w:r>
              <w:rPr>
                <w:sz w:val="19"/>
              </w:rPr>
              <w:t>Único, obligatorio.</w:t>
            </w:r>
          </w:p>
        </w:tc>
      </w:tr>
      <w:tr>
        <w:tc>
          <w:tcPr>
            <w:tcW w:type="dxa" w:w="2736"/>
            <w:tcMar>
              <w:top w:w="60" w:type="dxa"/>
              <w:bottom w:w="60" w:type="dxa"/>
              <w:start w:w="110" w:type="dxa"/>
              <w:end w:w="110" w:type="dxa"/>
            </w:tcMar>
            <w:shd w:val="clear" w:color="auto" w:fill="F4ECEC"/>
          </w:tcPr>
          <w:p>
            <w:pPr>
              <w:spacing w:before="0" w:after="0"/>
            </w:pPr>
            <w:r>
              <w:rPr>
                <w:rFonts w:ascii="Consolas" w:hAnsi="Consolas"/>
                <w:sz w:val="18"/>
              </w:rPr>
              <w:t>username</w:t>
            </w:r>
          </w:p>
        </w:tc>
        <w:tc>
          <w:tcPr>
            <w:tcW w:type="dxa" w:w="1584"/>
            <w:tcMar>
              <w:top w:w="60" w:type="dxa"/>
              <w:bottom w:w="60" w:type="dxa"/>
              <w:start w:w="110" w:type="dxa"/>
              <w:end w:w="110" w:type="dxa"/>
            </w:tcMar>
            <w:shd w:val="clear" w:color="auto" w:fill="F4ECEC"/>
          </w:tcPr>
          <w:p>
            <w:pPr>
              <w:spacing w:before="0" w:after="0"/>
            </w:pPr>
            <w:r>
              <w:rPr>
                <w:sz w:val="19"/>
              </w:rPr>
              <w:t>String(50)</w:t>
            </w:r>
          </w:p>
        </w:tc>
        <w:tc>
          <w:tcPr>
            <w:tcW w:type="dxa" w:w="5184"/>
            <w:tcMar>
              <w:top w:w="60" w:type="dxa"/>
              <w:bottom w:w="60" w:type="dxa"/>
              <w:start w:w="110" w:type="dxa"/>
              <w:end w:w="110" w:type="dxa"/>
            </w:tcMar>
            <w:shd w:val="clear" w:color="auto" w:fill="F4ECEC"/>
          </w:tcPr>
          <w:p>
            <w:pPr>
              <w:spacing w:before="0" w:after="0"/>
            </w:pPr>
            <w:r>
              <w:rPr>
                <w:sz w:val="19"/>
              </w:rPr>
              <w:t>Único, obligatorio.</w:t>
            </w:r>
          </w:p>
        </w:tc>
      </w:tr>
      <w:tr>
        <w:tc>
          <w:tcPr>
            <w:tcW w:type="dxa" w:w="2736"/>
            <w:tcMar>
              <w:top w:w="60" w:type="dxa"/>
              <w:bottom w:w="60" w:type="dxa"/>
              <w:start w:w="110" w:type="dxa"/>
              <w:end w:w="110" w:type="dxa"/>
            </w:tcMar>
          </w:tcPr>
          <w:p>
            <w:pPr>
              <w:spacing w:before="0" w:after="0"/>
            </w:pPr>
            <w:r>
              <w:rPr>
                <w:rFonts w:ascii="Consolas" w:hAnsi="Consolas"/>
                <w:sz w:val="18"/>
              </w:rPr>
              <w:t>hashed_password</w:t>
            </w:r>
          </w:p>
        </w:tc>
        <w:tc>
          <w:tcPr>
            <w:tcW w:type="dxa" w:w="1584"/>
            <w:tcMar>
              <w:top w:w="60" w:type="dxa"/>
              <w:bottom w:w="60" w:type="dxa"/>
              <w:start w:w="110" w:type="dxa"/>
              <w:end w:w="110" w:type="dxa"/>
            </w:tcMar>
          </w:tcPr>
          <w:p>
            <w:pPr>
              <w:spacing w:before="0" w:after="0"/>
            </w:pPr>
            <w:r>
              <w:rPr>
                <w:sz w:val="19"/>
              </w:rPr>
              <w:t>String(255)</w:t>
            </w:r>
          </w:p>
        </w:tc>
        <w:tc>
          <w:tcPr>
            <w:tcW w:type="dxa" w:w="5184"/>
            <w:tcMar>
              <w:top w:w="60" w:type="dxa"/>
              <w:bottom w:w="60" w:type="dxa"/>
              <w:start w:w="110" w:type="dxa"/>
              <w:end w:w="110" w:type="dxa"/>
            </w:tcMar>
          </w:tcPr>
          <w:p>
            <w:pPr>
              <w:spacing w:before="0" w:after="0"/>
            </w:pPr>
            <w:r>
              <w:rPr>
                <w:sz w:val="19"/>
              </w:rPr>
              <w:t>Contraseña con hash bcrypt. Nunca en texto plano.</w:t>
            </w:r>
          </w:p>
        </w:tc>
      </w:tr>
      <w:tr>
        <w:tc>
          <w:tcPr>
            <w:tcW w:type="dxa" w:w="2736"/>
            <w:tcMar>
              <w:top w:w="60" w:type="dxa"/>
              <w:bottom w:w="60" w:type="dxa"/>
              <w:start w:w="110" w:type="dxa"/>
              <w:end w:w="110" w:type="dxa"/>
            </w:tcMar>
            <w:shd w:val="clear" w:color="auto" w:fill="F4ECEC"/>
          </w:tcPr>
          <w:p>
            <w:pPr>
              <w:spacing w:before="0" w:after="0"/>
            </w:pPr>
            <w:r>
              <w:rPr>
                <w:rFonts w:ascii="Consolas" w:hAnsi="Consolas"/>
                <w:sz w:val="18"/>
              </w:rPr>
              <w:t>rol</w:t>
            </w:r>
          </w:p>
        </w:tc>
        <w:tc>
          <w:tcPr>
            <w:tcW w:type="dxa" w:w="1584"/>
            <w:tcMar>
              <w:top w:w="60" w:type="dxa"/>
              <w:bottom w:w="60" w:type="dxa"/>
              <w:start w:w="110" w:type="dxa"/>
              <w:end w:w="110" w:type="dxa"/>
            </w:tcMar>
            <w:shd w:val="clear" w:color="auto" w:fill="F4ECEC"/>
          </w:tcPr>
          <w:p>
            <w:pPr>
              <w:spacing w:before="0" w:after="0"/>
            </w:pPr>
            <w:r>
              <w:rPr>
                <w:sz w:val="19"/>
              </w:rPr>
              <w:t>Enum</w:t>
            </w:r>
          </w:p>
        </w:tc>
        <w:tc>
          <w:tcPr>
            <w:tcW w:type="dxa" w:w="5184"/>
            <w:tcMar>
              <w:top w:w="60" w:type="dxa"/>
              <w:bottom w:w="60" w:type="dxa"/>
              <w:start w:w="110" w:type="dxa"/>
              <w:end w:w="110" w:type="dxa"/>
            </w:tcMar>
            <w:shd w:val="clear" w:color="auto" w:fill="F4ECEC"/>
          </w:tcPr>
          <w:p>
            <w:pPr>
              <w:spacing w:before="0" w:after="0"/>
            </w:pPr>
            <w:r>
              <w:rPr>
                <w:sz w:val="19"/>
              </w:rPr>
              <w:t>ADMIN o ESTANDAR.</w:t>
            </w:r>
          </w:p>
        </w:tc>
      </w:tr>
      <w:tr>
        <w:tc>
          <w:tcPr>
            <w:tcW w:type="dxa" w:w="2736"/>
            <w:tcMar>
              <w:top w:w="60" w:type="dxa"/>
              <w:bottom w:w="60" w:type="dxa"/>
              <w:start w:w="110" w:type="dxa"/>
              <w:end w:w="110" w:type="dxa"/>
            </w:tcMar>
          </w:tcPr>
          <w:p>
            <w:pPr>
              <w:spacing w:before="0" w:after="0"/>
            </w:pPr>
            <w:r>
              <w:rPr>
                <w:rFonts w:ascii="Consolas" w:hAnsi="Consolas"/>
                <w:sz w:val="18"/>
              </w:rPr>
              <w:t>activo</w:t>
            </w:r>
          </w:p>
        </w:tc>
        <w:tc>
          <w:tcPr>
            <w:tcW w:type="dxa" w:w="1584"/>
            <w:tcMar>
              <w:top w:w="60" w:type="dxa"/>
              <w:bottom w:w="60" w:type="dxa"/>
              <w:start w:w="110" w:type="dxa"/>
              <w:end w:w="110" w:type="dxa"/>
            </w:tcMar>
          </w:tcPr>
          <w:p>
            <w:pPr>
              <w:spacing w:before="0" w:after="0"/>
            </w:pPr>
            <w:r>
              <w:rPr>
                <w:sz w:val="19"/>
              </w:rPr>
              <w:t>Boolean</w:t>
            </w:r>
          </w:p>
        </w:tc>
        <w:tc>
          <w:tcPr>
            <w:tcW w:type="dxa" w:w="5184"/>
            <w:tcMar>
              <w:top w:w="60" w:type="dxa"/>
              <w:bottom w:w="60" w:type="dxa"/>
              <w:start w:w="110" w:type="dxa"/>
              <w:end w:w="110" w:type="dxa"/>
            </w:tcMar>
          </w:tcPr>
          <w:p>
            <w:pPr>
              <w:spacing w:before="0" w:after="0"/>
            </w:pPr>
            <w:r>
              <w:rPr>
                <w:sz w:val="19"/>
              </w:rPr>
              <w:t>Habilitación de la cuenta.</w:t>
            </w:r>
          </w:p>
        </w:tc>
      </w:tr>
      <w:tr>
        <w:tc>
          <w:tcPr>
            <w:tcW w:type="dxa" w:w="2736"/>
            <w:tcMar>
              <w:top w:w="60" w:type="dxa"/>
              <w:bottom w:w="60" w:type="dxa"/>
              <w:start w:w="110" w:type="dxa"/>
              <w:end w:w="110" w:type="dxa"/>
            </w:tcMar>
            <w:shd w:val="clear" w:color="auto" w:fill="F4ECEC"/>
          </w:tcPr>
          <w:p>
            <w:pPr>
              <w:spacing w:before="0" w:after="0"/>
            </w:pPr>
            <w:r>
              <w:rPr>
                <w:rFonts w:ascii="Consolas" w:hAnsi="Consolas"/>
                <w:sz w:val="18"/>
              </w:rPr>
              <w:t>password_version</w:t>
            </w:r>
          </w:p>
        </w:tc>
        <w:tc>
          <w:tcPr>
            <w:tcW w:type="dxa" w:w="1584"/>
            <w:tcMar>
              <w:top w:w="60" w:type="dxa"/>
              <w:bottom w:w="60" w:type="dxa"/>
              <w:start w:w="110" w:type="dxa"/>
              <w:end w:w="110" w:type="dxa"/>
            </w:tcMar>
            <w:shd w:val="clear" w:color="auto" w:fill="F4ECEC"/>
          </w:tcPr>
          <w:p>
            <w:pPr>
              <w:spacing w:before="0" w:after="0"/>
            </w:pPr>
            <w:r>
              <w:rPr>
                <w:sz w:val="19"/>
              </w:rPr>
              <w:t>Integer</w:t>
            </w:r>
          </w:p>
        </w:tc>
        <w:tc>
          <w:tcPr>
            <w:tcW w:type="dxa" w:w="5184"/>
            <w:tcMar>
              <w:top w:w="60" w:type="dxa"/>
              <w:bottom w:w="60" w:type="dxa"/>
              <w:start w:w="110" w:type="dxa"/>
              <w:end w:w="110" w:type="dxa"/>
            </w:tcMar>
            <w:shd w:val="clear" w:color="auto" w:fill="F4ECEC"/>
          </w:tcPr>
          <w:p>
            <w:pPr>
              <w:spacing w:before="0" w:after="0"/>
            </w:pPr>
            <w:r>
              <w:rPr>
                <w:sz w:val="19"/>
              </w:rPr>
              <w:t>Versiona la contraseña para invalidar tokens previos.</w:t>
            </w:r>
          </w:p>
        </w:tc>
      </w:tr>
      <w:tr>
        <w:tc>
          <w:tcPr>
            <w:tcW w:type="dxa" w:w="2736"/>
            <w:tcMar>
              <w:top w:w="60" w:type="dxa"/>
              <w:bottom w:w="60" w:type="dxa"/>
              <w:start w:w="110" w:type="dxa"/>
              <w:end w:w="110" w:type="dxa"/>
            </w:tcMar>
          </w:tcPr>
          <w:p>
            <w:pPr>
              <w:spacing w:before="0" w:after="0"/>
            </w:pPr>
            <w:r>
              <w:rPr>
                <w:rFonts w:ascii="Consolas" w:hAnsi="Consolas"/>
                <w:sz w:val="18"/>
              </w:rPr>
              <w:t>fecha_creacion</w:t>
            </w:r>
          </w:p>
        </w:tc>
        <w:tc>
          <w:tcPr>
            <w:tcW w:type="dxa" w:w="1584"/>
            <w:tcMar>
              <w:top w:w="60" w:type="dxa"/>
              <w:bottom w:w="60" w:type="dxa"/>
              <w:start w:w="110" w:type="dxa"/>
              <w:end w:w="110" w:type="dxa"/>
            </w:tcMar>
          </w:tcPr>
          <w:p>
            <w:pPr>
              <w:spacing w:before="0" w:after="0"/>
            </w:pPr>
            <w:r>
              <w:rPr>
                <w:sz w:val="19"/>
              </w:rPr>
              <w:t>DateTime</w:t>
            </w:r>
          </w:p>
        </w:tc>
        <w:tc>
          <w:tcPr>
            <w:tcW w:type="dxa" w:w="5184"/>
            <w:tcMar>
              <w:top w:w="60" w:type="dxa"/>
              <w:bottom w:w="60" w:type="dxa"/>
              <w:start w:w="110" w:type="dxa"/>
              <w:end w:w="110" w:type="dxa"/>
            </w:tcMar>
          </w:tcPr>
          <w:p>
            <w:pPr>
              <w:spacing w:before="0" w:after="0"/>
            </w:pPr>
            <w:r>
              <w:rPr>
                <w:sz w:val="19"/>
              </w:rPr>
              <w:t>Automática al crear.</w:t>
            </w:r>
          </w:p>
        </w:tc>
      </w:tr>
      <w:tr>
        <w:tc>
          <w:tcPr>
            <w:tcW w:type="dxa" w:w="2736"/>
            <w:tcMar>
              <w:top w:w="60" w:type="dxa"/>
              <w:bottom w:w="60" w:type="dxa"/>
              <w:start w:w="110" w:type="dxa"/>
              <w:end w:w="110" w:type="dxa"/>
            </w:tcMar>
            <w:shd w:val="clear" w:color="auto" w:fill="F4ECEC"/>
          </w:tcPr>
          <w:p>
            <w:pPr>
              <w:spacing w:before="0" w:after="0"/>
            </w:pPr>
            <w:r>
              <w:rPr>
                <w:rFonts w:ascii="Consolas" w:hAnsi="Consolas"/>
                <w:sz w:val="18"/>
              </w:rPr>
              <w:t>ultimo_acceso</w:t>
            </w:r>
          </w:p>
        </w:tc>
        <w:tc>
          <w:tcPr>
            <w:tcW w:type="dxa" w:w="1584"/>
            <w:tcMar>
              <w:top w:w="60" w:type="dxa"/>
              <w:bottom w:w="60" w:type="dxa"/>
              <w:start w:w="110" w:type="dxa"/>
              <w:end w:w="110" w:type="dxa"/>
            </w:tcMar>
            <w:shd w:val="clear" w:color="auto" w:fill="F4ECEC"/>
          </w:tcPr>
          <w:p>
            <w:pPr>
              <w:spacing w:before="0" w:after="0"/>
            </w:pPr>
            <w:r>
              <w:rPr>
                <w:sz w:val="19"/>
              </w:rPr>
              <w:t>DateTime</w:t>
            </w:r>
          </w:p>
        </w:tc>
        <w:tc>
          <w:tcPr>
            <w:tcW w:type="dxa" w:w="5184"/>
            <w:tcMar>
              <w:top w:w="60" w:type="dxa"/>
              <w:bottom w:w="60" w:type="dxa"/>
              <w:start w:w="110" w:type="dxa"/>
              <w:end w:w="110" w:type="dxa"/>
            </w:tcMar>
            <w:shd w:val="clear" w:color="auto" w:fill="F4ECEC"/>
          </w:tcPr>
          <w:p>
            <w:pPr>
              <w:spacing w:before="0" w:after="0"/>
            </w:pPr>
            <w:r>
              <w:rPr>
                <w:sz w:val="19"/>
              </w:rPr>
              <w:t>Marca del último inicio de sesión.</w:t>
            </w:r>
          </w:p>
        </w:tc>
      </w:tr>
    </w:tbl>
    <w:p>
      <w:pPr>
        <w:spacing w:after="40"/>
      </w:pPr>
    </w:p>
    <w:p>
      <w:r>
        <w:br w:type="page"/>
      </w:r>
    </w:p>
    <w:p>
      <w:pPr>
        <w:pStyle w:val="Heading1"/>
      </w:pPr>
      <w:r>
        <w:t>6. Lógica de Negocio: Costeo ABC y Cálculo de Precios</w:t>
      </w:r>
    </w:p>
    <w:p>
      <w:pPr>
        <w:spacing w:after="120"/>
      </w:pPr>
      <w:r>
        <w:rPr>
          <w:b w:val="0"/>
          <w:i w:val="0"/>
        </w:rPr>
        <w:t>El corazón funcional del sistema reside en el servicio de análisis (app/services/analisis_service.py) y en el procesador de datos de mercado (app/sipsa/processor.py). El cálculo combina dos ideas: primero, repartir el costo total del animal entre sus cortes de manera proporcional a lo que cada corte realmente consume (costeo ABC); segundo, contrastar ese costo con el precio del mercado mayorista para llegar a un precio sugerido razonable.</w:t>
      </w:r>
    </w:p>
    <w:p>
      <w:pPr>
        <w:pStyle w:val="Heading2"/>
      </w:pPr>
      <w:r>
        <w:t>6.1 Rendimiento en canal</w:t>
      </w:r>
    </w:p>
    <w:p>
      <w:pPr>
        <w:spacing w:after="120"/>
      </w:pPr>
      <w:r>
        <w:rPr>
          <w:b w:val="0"/>
          <w:i w:val="0"/>
        </w:rPr>
        <w:t xml:space="preserve">Si se dispone del peso canal, el rendimiento se calcula como </w:t>
      </w:r>
      <w:r>
        <w:rPr>
          <w:rFonts w:ascii="Consolas" w:hAnsi="Consolas"/>
          <w:b w:val="0"/>
          <w:i w:val="0"/>
          <w:sz w:val="19"/>
        </w:rPr>
        <w:t>rendimiento = (peso_canal / peso_vivo) × 100</w:t>
      </w:r>
      <w:r>
        <w:rPr>
          <w:b w:val="0"/>
          <w:i w:val="0"/>
        </w:rPr>
        <w:t>. Cuando el peso canal no se ha registrado, el rendimiento queda nulo: es un dato real que se mide tras el sacrificio, y el sistema prefiere no inventar un valor por defecto.</w:t>
      </w:r>
    </w:p>
    <w:p>
      <w:pPr>
        <w:pStyle w:val="Heading2"/>
      </w:pPr>
      <w:r>
        <w:t>6.2 Costo directo por kilogramo de canal</w:t>
      </w:r>
    </w:p>
    <w:p>
      <w:pPr>
        <w:spacing w:after="80"/>
      </w:pPr>
      <w:r>
        <w:rPr>
          <w:b w:val="0"/>
          <w:i w:val="0"/>
        </w:rPr>
        <w:t>Este indicador, visible en el panel, agrega el precio de compra y los costos asignados al animal, dividido por el peso de la canal:</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518"/>
      </w:tblGrid>
      <w:tr>
        <w:tc>
          <w:tcPr>
            <w:tcW w:type="dxa" w:w="9518"/>
            <w:shd w:val="clear" w:color="auto" w:fill="F2F2F2"/>
            <w:tcMar>
              <w:top w:w="120" w:type="dxa"/>
              <w:bottom w:w="120" w:type="dxa"/>
              <w:start w:w="160" w:type="dxa"/>
              <w:end w:w="160" w:type="dxa"/>
            </w:tcMar>
          </w:tcPr>
          <w:p>
            <w:pPr>
              <w:spacing w:before="0" w:after="0"/>
            </w:pPr>
            <w:r/>
            <w:r>
              <w:rPr>
                <w:rFonts w:ascii="Consolas" w:hAnsi="Consolas"/>
                <w:color w:val="1A1A1A"/>
                <w:sz w:val="18"/>
              </w:rPr>
              <w:t>costo_adicional = Σ (valor de cada costo asignado al animal)</w:t>
            </w:r>
          </w:p>
          <w:p>
            <w:pPr>
              <w:spacing w:before="0" w:after="0"/>
            </w:pPr>
            <w:r>
              <w:rPr>
                <w:rFonts w:ascii="Consolas" w:hAnsi="Consolas"/>
                <w:color w:val="1A1A1A"/>
                <w:sz w:val="18"/>
              </w:rPr>
            </w:r>
          </w:p>
          <w:p>
            <w:pPr>
              <w:spacing w:before="0" w:after="0"/>
            </w:pPr>
            <w:r>
              <w:rPr>
                <w:rFonts w:ascii="Consolas" w:hAnsi="Consolas"/>
                <w:color w:val="1A1A1A"/>
                <w:sz w:val="18"/>
              </w:rPr>
              <w:t>costo_por_kg = (precio_compra + costo_adicional) / peso_canal</w:t>
            </w:r>
          </w:p>
        </w:tc>
      </w:tr>
    </w:tbl>
    <w:p>
      <w:pPr>
        <w:spacing w:after="40"/>
      </w:pPr>
    </w:p>
    <w:p>
      <w:pPr>
        <w:spacing w:after="120"/>
      </w:pPr>
      <w:r>
        <w:rPr>
          <w:b w:val="0"/>
          <w:i/>
          <w:color w:val="555555"/>
          <w:sz w:val="19"/>
        </w:rPr>
        <w:t>Si el animal no tiene peso canal registrado, el indicador queda nulo. Conviene precisar que este es un promedio informativo del animal completo; el costo que se usa para fijar precios es el costo ABC por corte, que se describe a continuación.</w:t>
      </w:r>
    </w:p>
    <w:p>
      <w:pPr>
        <w:pStyle w:val="Heading2"/>
      </w:pPr>
      <w:r>
        <w:t>6.3 Costeo basado en actividades (ABC)</w:t>
      </w:r>
    </w:p>
    <w:p>
      <w:pPr>
        <w:spacing w:after="120"/>
      </w:pPr>
      <w:r>
        <w:rPr>
          <w:b w:val="0"/>
          <w:i w:val="0"/>
        </w:rPr>
        <w:t>Repartir todos los costos por peso trataría igual un kilogramo de lomo fino y uno de carne molida, cuando el primero exige bastante más trabajo de proceso. Para corregirlo, cada costo registrado declara un inductor que determina cómo se distribuye entre los cortes del animal:</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2160"/>
            <w:shd w:val="clear" w:color="auto" w:fill="6B1E1E"/>
            <w:tcMar>
              <w:top w:w="60" w:type="dxa"/>
              <w:bottom w:w="60" w:type="dxa"/>
              <w:start w:w="110" w:type="dxa"/>
              <w:end w:w="110" w:type="dxa"/>
            </w:tcMar>
          </w:tcPr>
          <w:p>
            <w:pPr>
              <w:spacing w:before="0" w:after="0"/>
            </w:pPr>
            <w:r>
              <w:rPr>
                <w:b/>
                <w:color w:val="FFFFFF"/>
                <w:sz w:val="19"/>
              </w:rPr>
              <w:t>Inductor</w:t>
            </w:r>
          </w:p>
        </w:tc>
        <w:tc>
          <w:tcPr>
            <w:tcW w:type="dxa" w:w="3168"/>
            <w:shd w:val="clear" w:color="auto" w:fill="6B1E1E"/>
            <w:tcMar>
              <w:top w:w="60" w:type="dxa"/>
              <w:bottom w:w="60" w:type="dxa"/>
              <w:start w:w="110" w:type="dxa"/>
              <w:end w:w="110" w:type="dxa"/>
            </w:tcMar>
          </w:tcPr>
          <w:p>
            <w:pPr>
              <w:spacing w:before="0" w:after="0"/>
            </w:pPr>
            <w:r>
              <w:rPr>
                <w:b/>
                <w:color w:val="FFFFFF"/>
                <w:sz w:val="19"/>
              </w:rPr>
              <w:t>Se reparte por</w:t>
            </w:r>
          </w:p>
        </w:tc>
        <w:tc>
          <w:tcPr>
            <w:tcW w:type="dxa" w:w="3744"/>
            <w:shd w:val="clear" w:color="auto" w:fill="6B1E1E"/>
            <w:tcMar>
              <w:top w:w="60" w:type="dxa"/>
              <w:bottom w:w="60" w:type="dxa"/>
              <w:start w:w="110" w:type="dxa"/>
              <w:end w:w="110" w:type="dxa"/>
            </w:tcMar>
          </w:tcPr>
          <w:p>
            <w:pPr>
              <w:spacing w:before="0" w:after="0"/>
            </w:pPr>
            <w:r>
              <w:rPr>
                <w:b/>
                <w:color w:val="FFFFFF"/>
                <w:sz w:val="19"/>
              </w:rPr>
              <w:t>Ejemplo de costo</w:t>
            </w:r>
          </w:p>
        </w:tc>
      </w:tr>
      <w:tr>
        <w:tc>
          <w:tcPr>
            <w:tcW w:type="dxa" w:w="2160"/>
            <w:tcMar>
              <w:top w:w="60" w:type="dxa"/>
              <w:bottom w:w="60" w:type="dxa"/>
              <w:start w:w="110" w:type="dxa"/>
              <w:end w:w="110" w:type="dxa"/>
            </w:tcMar>
          </w:tcPr>
          <w:p>
            <w:pPr>
              <w:spacing w:before="0" w:after="0"/>
            </w:pPr>
            <w:r>
              <w:rPr>
                <w:rFonts w:ascii="Consolas" w:hAnsi="Consolas"/>
                <w:sz w:val="18"/>
              </w:rPr>
              <w:t>KG</w:t>
            </w:r>
          </w:p>
        </w:tc>
        <w:tc>
          <w:tcPr>
            <w:tcW w:type="dxa" w:w="3168"/>
            <w:tcMar>
              <w:top w:w="60" w:type="dxa"/>
              <w:bottom w:w="60" w:type="dxa"/>
              <w:start w:w="110" w:type="dxa"/>
              <w:end w:w="110" w:type="dxa"/>
            </w:tcMar>
          </w:tcPr>
          <w:p>
            <w:pPr>
              <w:spacing w:before="0" w:after="0"/>
            </w:pPr>
            <w:r>
              <w:rPr>
                <w:sz w:val="19"/>
              </w:rPr>
              <w:t>Peso del corte</w:t>
            </w:r>
          </w:p>
        </w:tc>
        <w:tc>
          <w:tcPr>
            <w:tcW w:type="dxa" w:w="3744"/>
            <w:tcMar>
              <w:top w:w="60" w:type="dxa"/>
              <w:bottom w:w="60" w:type="dxa"/>
              <w:start w:w="110" w:type="dxa"/>
              <w:end w:w="110" w:type="dxa"/>
            </w:tcMar>
          </w:tcPr>
          <w:p>
            <w:pPr>
              <w:spacing w:before="0" w:after="0"/>
            </w:pPr>
            <w:r>
              <w:rPr>
                <w:sz w:val="19"/>
              </w:rPr>
              <w:t>Transporte</w:t>
            </w:r>
          </w:p>
        </w:tc>
      </w:tr>
      <w:tr>
        <w:tc>
          <w:tcPr>
            <w:tcW w:type="dxa" w:w="2160"/>
            <w:tcMar>
              <w:top w:w="60" w:type="dxa"/>
              <w:bottom w:w="60" w:type="dxa"/>
              <w:start w:w="110" w:type="dxa"/>
              <w:end w:w="110" w:type="dxa"/>
            </w:tcMar>
            <w:shd w:val="clear" w:color="auto" w:fill="F4ECEC"/>
          </w:tcPr>
          <w:p>
            <w:pPr>
              <w:spacing w:before="0" w:after="0"/>
            </w:pPr>
            <w:r>
              <w:rPr>
                <w:rFonts w:ascii="Consolas" w:hAnsi="Consolas"/>
                <w:sz w:val="18"/>
              </w:rPr>
              <w:t>FIJO</w:t>
            </w:r>
          </w:p>
        </w:tc>
        <w:tc>
          <w:tcPr>
            <w:tcW w:type="dxa" w:w="3168"/>
            <w:tcMar>
              <w:top w:w="60" w:type="dxa"/>
              <w:bottom w:w="60" w:type="dxa"/>
              <w:start w:w="110" w:type="dxa"/>
              <w:end w:w="110" w:type="dxa"/>
            </w:tcMar>
            <w:shd w:val="clear" w:color="auto" w:fill="F4ECEC"/>
          </w:tcPr>
          <w:p>
            <w:pPr>
              <w:spacing w:before="0" w:after="0"/>
            </w:pPr>
            <w:r>
              <w:rPr>
                <w:sz w:val="19"/>
              </w:rPr>
              <w:t>Peso del corte</w:t>
            </w:r>
          </w:p>
        </w:tc>
        <w:tc>
          <w:tcPr>
            <w:tcW w:type="dxa" w:w="3744"/>
            <w:tcMar>
              <w:top w:w="60" w:type="dxa"/>
              <w:bottom w:w="60" w:type="dxa"/>
              <w:start w:w="110" w:type="dxa"/>
              <w:end w:w="110" w:type="dxa"/>
            </w:tcMar>
            <w:shd w:val="clear" w:color="auto" w:fill="F4ECEC"/>
          </w:tcPr>
          <w:p>
            <w:pPr>
              <w:spacing w:before="0" w:after="0"/>
            </w:pPr>
            <w:r>
              <w:rPr>
                <w:sz w:val="19"/>
              </w:rPr>
              <w:t>Tarifa de sacrificio</w:t>
            </w:r>
          </w:p>
        </w:tc>
      </w:tr>
      <w:tr>
        <w:tc>
          <w:tcPr>
            <w:tcW w:type="dxa" w:w="2160"/>
            <w:tcMar>
              <w:top w:w="60" w:type="dxa"/>
              <w:bottom w:w="60" w:type="dxa"/>
              <w:start w:w="110" w:type="dxa"/>
              <w:end w:w="110" w:type="dxa"/>
            </w:tcMar>
          </w:tcPr>
          <w:p>
            <w:pPr>
              <w:spacing w:before="0" w:after="0"/>
            </w:pPr>
            <w:r>
              <w:rPr>
                <w:rFonts w:ascii="Consolas" w:hAnsi="Consolas"/>
                <w:sz w:val="18"/>
              </w:rPr>
              <w:t>HORAS_HOMBRE</w:t>
            </w:r>
          </w:p>
        </w:tc>
        <w:tc>
          <w:tcPr>
            <w:tcW w:type="dxa" w:w="3168"/>
            <w:tcMar>
              <w:top w:w="60" w:type="dxa"/>
              <w:bottom w:w="60" w:type="dxa"/>
              <w:start w:w="110" w:type="dxa"/>
              <w:end w:w="110" w:type="dxa"/>
            </w:tcMar>
          </w:tcPr>
          <w:p>
            <w:pPr>
              <w:spacing w:before="0" w:after="0"/>
            </w:pPr>
            <w:r>
              <w:rPr>
                <w:sz w:val="19"/>
              </w:rPr>
              <w:t>Peso × factor de complejidad</w:t>
            </w:r>
          </w:p>
        </w:tc>
        <w:tc>
          <w:tcPr>
            <w:tcW w:type="dxa" w:w="3744"/>
            <w:tcMar>
              <w:top w:w="60" w:type="dxa"/>
              <w:bottom w:w="60" w:type="dxa"/>
              <w:start w:w="110" w:type="dxa"/>
              <w:end w:w="110" w:type="dxa"/>
            </w:tcMar>
          </w:tcPr>
          <w:p>
            <w:pPr>
              <w:spacing w:before="0" w:after="0"/>
            </w:pPr>
            <w:r>
              <w:rPr>
                <w:sz w:val="19"/>
              </w:rPr>
              <w:t>Mano de obra de desposte</w:t>
            </w:r>
          </w:p>
        </w:tc>
      </w:tr>
      <w:tr>
        <w:tc>
          <w:tcPr>
            <w:tcW w:type="dxa" w:w="2160"/>
            <w:tcMar>
              <w:top w:w="60" w:type="dxa"/>
              <w:bottom w:w="60" w:type="dxa"/>
              <w:start w:w="110" w:type="dxa"/>
              <w:end w:w="110" w:type="dxa"/>
            </w:tcMar>
            <w:shd w:val="clear" w:color="auto" w:fill="F4ECEC"/>
          </w:tcPr>
          <w:p>
            <w:pPr>
              <w:spacing w:before="0" w:after="0"/>
            </w:pPr>
            <w:r>
              <w:rPr>
                <w:rFonts w:ascii="Consolas" w:hAnsi="Consolas"/>
                <w:sz w:val="18"/>
              </w:rPr>
              <w:t>KWH</w:t>
            </w:r>
          </w:p>
        </w:tc>
        <w:tc>
          <w:tcPr>
            <w:tcW w:type="dxa" w:w="3168"/>
            <w:tcMar>
              <w:top w:w="60" w:type="dxa"/>
              <w:bottom w:w="60" w:type="dxa"/>
              <w:start w:w="110" w:type="dxa"/>
              <w:end w:w="110" w:type="dxa"/>
            </w:tcMar>
            <w:shd w:val="clear" w:color="auto" w:fill="F4ECEC"/>
          </w:tcPr>
          <w:p>
            <w:pPr>
              <w:spacing w:before="0" w:after="0"/>
            </w:pPr>
            <w:r>
              <w:rPr>
                <w:sz w:val="19"/>
              </w:rPr>
              <w:t>Peso × factor de complejidad</w:t>
            </w:r>
          </w:p>
        </w:tc>
        <w:tc>
          <w:tcPr>
            <w:tcW w:type="dxa" w:w="3744"/>
            <w:tcMar>
              <w:top w:w="60" w:type="dxa"/>
              <w:bottom w:w="60" w:type="dxa"/>
              <w:start w:w="110" w:type="dxa"/>
              <w:end w:w="110" w:type="dxa"/>
            </w:tcMar>
            <w:shd w:val="clear" w:color="auto" w:fill="F4ECEC"/>
          </w:tcPr>
          <w:p>
            <w:pPr>
              <w:spacing w:before="0" w:after="0"/>
            </w:pPr>
            <w:r>
              <w:rPr>
                <w:sz w:val="19"/>
              </w:rPr>
              <w:t>Energía de refrigeración</w:t>
            </w:r>
          </w:p>
        </w:tc>
      </w:tr>
      <w:tr>
        <w:tc>
          <w:tcPr>
            <w:tcW w:type="dxa" w:w="2160"/>
            <w:tcMar>
              <w:top w:w="60" w:type="dxa"/>
              <w:bottom w:w="60" w:type="dxa"/>
              <w:start w:w="110" w:type="dxa"/>
              <w:end w:w="110" w:type="dxa"/>
            </w:tcMar>
          </w:tcPr>
          <w:p>
            <w:pPr>
              <w:spacing w:before="0" w:after="0"/>
            </w:pPr>
            <w:r>
              <w:rPr>
                <w:rFonts w:ascii="Consolas" w:hAnsi="Consolas"/>
                <w:sz w:val="18"/>
              </w:rPr>
              <w:t>M3_REFRIG</w:t>
            </w:r>
          </w:p>
        </w:tc>
        <w:tc>
          <w:tcPr>
            <w:tcW w:type="dxa" w:w="3168"/>
            <w:tcMar>
              <w:top w:w="60" w:type="dxa"/>
              <w:bottom w:w="60" w:type="dxa"/>
              <w:start w:w="110" w:type="dxa"/>
              <w:end w:w="110" w:type="dxa"/>
            </w:tcMar>
          </w:tcPr>
          <w:p>
            <w:pPr>
              <w:spacing w:before="0" w:after="0"/>
            </w:pPr>
            <w:r>
              <w:rPr>
                <w:sz w:val="19"/>
              </w:rPr>
              <w:t>Peso × factor de complejidad</w:t>
            </w:r>
          </w:p>
        </w:tc>
        <w:tc>
          <w:tcPr>
            <w:tcW w:type="dxa" w:w="3744"/>
            <w:tcMar>
              <w:top w:w="60" w:type="dxa"/>
              <w:bottom w:w="60" w:type="dxa"/>
              <w:start w:w="110" w:type="dxa"/>
              <w:end w:w="110" w:type="dxa"/>
            </w:tcMar>
          </w:tcPr>
          <w:p>
            <w:pPr>
              <w:spacing w:before="0" w:after="0"/>
            </w:pPr>
            <w:r>
              <w:rPr>
                <w:sz w:val="19"/>
              </w:rPr>
              <w:t>Espacio en cuartos fríos</w:t>
            </w:r>
          </w:p>
        </w:tc>
      </w:tr>
    </w:tbl>
    <w:p>
      <w:pPr>
        <w:spacing w:after="40"/>
      </w:pPr>
    </w:p>
    <w:p>
      <w:pPr>
        <w:spacing w:after="120"/>
      </w:pPr>
      <w:r>
        <w:rPr>
          <w:b w:val="0"/>
          <w:i w:val="0"/>
        </w:rPr>
        <w:t>El factor de complejidad refleja cuánto trabajo exige cada corte respecto al promedio y se asigna automáticamente a partir del nombre, para que el usuario no tenga que estimar un número:</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379"/>
        <w:gridCol w:w="2379"/>
        <w:gridCol w:w="2379"/>
        <w:gridCol w:w="2379"/>
      </w:tblGrid>
      <w:tr>
        <w:tc>
          <w:tcPr>
            <w:tcW w:type="dxa" w:w="3744"/>
            <w:shd w:val="clear" w:color="auto" w:fill="6B1E1E"/>
            <w:tcMar>
              <w:top w:w="60" w:type="dxa"/>
              <w:bottom w:w="60" w:type="dxa"/>
              <w:start w:w="110" w:type="dxa"/>
              <w:end w:w="110" w:type="dxa"/>
            </w:tcMar>
          </w:tcPr>
          <w:p>
            <w:pPr>
              <w:spacing w:before="0" w:after="0"/>
            </w:pPr>
            <w:r>
              <w:rPr>
                <w:b/>
                <w:color w:val="FFFFFF"/>
                <w:sz w:val="19"/>
              </w:rPr>
              <w:t>Corte</w:t>
            </w:r>
          </w:p>
        </w:tc>
        <w:tc>
          <w:tcPr>
            <w:tcW w:type="dxa" w:w="1152"/>
            <w:shd w:val="clear" w:color="auto" w:fill="6B1E1E"/>
            <w:tcMar>
              <w:top w:w="60" w:type="dxa"/>
              <w:bottom w:w="60" w:type="dxa"/>
              <w:start w:w="110" w:type="dxa"/>
              <w:end w:w="110" w:type="dxa"/>
            </w:tcMar>
          </w:tcPr>
          <w:p>
            <w:pPr>
              <w:spacing w:before="0" w:after="0"/>
            </w:pPr>
            <w:r>
              <w:rPr>
                <w:b/>
                <w:color w:val="FFFFFF"/>
                <w:sz w:val="19"/>
              </w:rPr>
              <w:t>Factor</w:t>
            </w:r>
          </w:p>
        </w:tc>
        <w:tc>
          <w:tcPr>
            <w:tcW w:type="dxa" w:w="3024"/>
            <w:shd w:val="clear" w:color="auto" w:fill="6B1E1E"/>
            <w:tcMar>
              <w:top w:w="60" w:type="dxa"/>
              <w:bottom w:w="60" w:type="dxa"/>
              <w:start w:w="110" w:type="dxa"/>
              <w:end w:w="110" w:type="dxa"/>
            </w:tcMar>
          </w:tcPr>
          <w:p>
            <w:pPr>
              <w:spacing w:before="0" w:after="0"/>
            </w:pPr>
            <w:r>
              <w:rPr>
                <w:b/>
                <w:color w:val="FFFFFF"/>
                <w:sz w:val="19"/>
              </w:rPr>
              <w:t>Corte</w:t>
            </w:r>
          </w:p>
        </w:tc>
        <w:tc>
          <w:tcPr>
            <w:tcW w:type="dxa" w:w="1152"/>
            <w:shd w:val="clear" w:color="auto" w:fill="6B1E1E"/>
            <w:tcMar>
              <w:top w:w="60" w:type="dxa"/>
              <w:bottom w:w="60" w:type="dxa"/>
              <w:start w:w="110" w:type="dxa"/>
              <w:end w:w="110" w:type="dxa"/>
            </w:tcMar>
          </w:tcPr>
          <w:p>
            <w:pPr>
              <w:spacing w:before="0" w:after="0"/>
            </w:pPr>
            <w:r>
              <w:rPr>
                <w:b/>
                <w:color w:val="FFFFFF"/>
                <w:sz w:val="19"/>
              </w:rPr>
              <w:t>Factor</w:t>
            </w:r>
          </w:p>
        </w:tc>
      </w:tr>
      <w:tr>
        <w:tc>
          <w:tcPr>
            <w:tcW w:type="dxa" w:w="3744"/>
            <w:tcMar>
              <w:top w:w="60" w:type="dxa"/>
              <w:bottom w:w="60" w:type="dxa"/>
              <w:start w:w="110" w:type="dxa"/>
              <w:end w:w="110" w:type="dxa"/>
            </w:tcMar>
          </w:tcPr>
          <w:p>
            <w:pPr>
              <w:spacing w:before="0" w:after="0"/>
            </w:pPr>
            <w:r>
              <w:rPr>
                <w:sz w:val="19"/>
              </w:rPr>
              <w:t>Lomo fino</w:t>
            </w:r>
          </w:p>
        </w:tc>
        <w:tc>
          <w:tcPr>
            <w:tcW w:type="dxa" w:w="1152"/>
            <w:tcMar>
              <w:top w:w="60" w:type="dxa"/>
              <w:bottom w:w="60" w:type="dxa"/>
              <w:start w:w="110" w:type="dxa"/>
              <w:end w:w="110" w:type="dxa"/>
            </w:tcMar>
          </w:tcPr>
          <w:p>
            <w:pPr>
              <w:spacing w:before="0" w:after="0"/>
            </w:pPr>
            <w:r>
              <w:rPr>
                <w:sz w:val="19"/>
              </w:rPr>
              <w:t>1,5</w:t>
            </w:r>
          </w:p>
        </w:tc>
        <w:tc>
          <w:tcPr>
            <w:tcW w:type="dxa" w:w="3024"/>
            <w:tcMar>
              <w:top w:w="60" w:type="dxa"/>
              <w:bottom w:w="60" w:type="dxa"/>
              <w:start w:w="110" w:type="dxa"/>
              <w:end w:w="110" w:type="dxa"/>
            </w:tcMar>
          </w:tcPr>
          <w:p>
            <w:pPr>
              <w:spacing w:before="0" w:after="0"/>
            </w:pPr>
            <w:r>
              <w:rPr>
                <w:sz w:val="19"/>
              </w:rPr>
              <w:t>Bola negra / Lagarto</w:t>
            </w:r>
          </w:p>
        </w:tc>
        <w:tc>
          <w:tcPr>
            <w:tcW w:type="dxa" w:w="1152"/>
            <w:tcMar>
              <w:top w:w="60" w:type="dxa"/>
              <w:bottom w:w="60" w:type="dxa"/>
              <w:start w:w="110" w:type="dxa"/>
              <w:end w:w="110" w:type="dxa"/>
            </w:tcMar>
          </w:tcPr>
          <w:p>
            <w:pPr>
              <w:spacing w:before="0" w:after="0"/>
            </w:pPr>
            <w:r>
              <w:rPr>
                <w:sz w:val="19"/>
              </w:rPr>
              <w:t>1,1</w:t>
            </w:r>
          </w:p>
        </w:tc>
      </w:tr>
      <w:tr>
        <w:tc>
          <w:tcPr>
            <w:tcW w:type="dxa" w:w="3744"/>
            <w:tcMar>
              <w:top w:w="60" w:type="dxa"/>
              <w:bottom w:w="60" w:type="dxa"/>
              <w:start w:w="110" w:type="dxa"/>
              <w:end w:w="110" w:type="dxa"/>
            </w:tcMar>
            <w:shd w:val="clear" w:color="auto" w:fill="F4ECEC"/>
          </w:tcPr>
          <w:p>
            <w:pPr>
              <w:spacing w:before="0" w:after="0"/>
            </w:pPr>
            <w:r>
              <w:rPr>
                <w:sz w:val="19"/>
              </w:rPr>
              <w:t>Punta de anca</w:t>
            </w:r>
          </w:p>
        </w:tc>
        <w:tc>
          <w:tcPr>
            <w:tcW w:type="dxa" w:w="1152"/>
            <w:tcMar>
              <w:top w:w="60" w:type="dxa"/>
              <w:bottom w:w="60" w:type="dxa"/>
              <w:start w:w="110" w:type="dxa"/>
              <w:end w:w="110" w:type="dxa"/>
            </w:tcMar>
            <w:shd w:val="clear" w:color="auto" w:fill="F4ECEC"/>
          </w:tcPr>
          <w:p>
            <w:pPr>
              <w:spacing w:before="0" w:after="0"/>
            </w:pPr>
            <w:r>
              <w:rPr>
                <w:sz w:val="19"/>
              </w:rPr>
              <w:t>1,3</w:t>
            </w:r>
          </w:p>
        </w:tc>
        <w:tc>
          <w:tcPr>
            <w:tcW w:type="dxa" w:w="3024"/>
            <w:tcMar>
              <w:top w:w="60" w:type="dxa"/>
              <w:bottom w:w="60" w:type="dxa"/>
              <w:start w:w="110" w:type="dxa"/>
              <w:end w:w="110" w:type="dxa"/>
            </w:tcMar>
            <w:shd w:val="clear" w:color="auto" w:fill="F4ECEC"/>
          </w:tcPr>
          <w:p>
            <w:pPr>
              <w:spacing w:before="0" w:after="0"/>
            </w:pPr>
            <w:r>
              <w:rPr>
                <w:sz w:val="19"/>
              </w:rPr>
              <w:t>Costilla / Brazo</w:t>
            </w:r>
          </w:p>
        </w:tc>
        <w:tc>
          <w:tcPr>
            <w:tcW w:type="dxa" w:w="1152"/>
            <w:tcMar>
              <w:top w:w="60" w:type="dxa"/>
              <w:bottom w:w="60" w:type="dxa"/>
              <w:start w:w="110" w:type="dxa"/>
              <w:end w:w="110" w:type="dxa"/>
            </w:tcMar>
            <w:shd w:val="clear" w:color="auto" w:fill="F4ECEC"/>
          </w:tcPr>
          <w:p>
            <w:pPr>
              <w:spacing w:before="0" w:after="0"/>
            </w:pPr>
            <w:r>
              <w:rPr>
                <w:sz w:val="19"/>
              </w:rPr>
              <w:t>1,0</w:t>
            </w:r>
          </w:p>
        </w:tc>
      </w:tr>
      <w:tr>
        <w:tc>
          <w:tcPr>
            <w:tcW w:type="dxa" w:w="3744"/>
            <w:tcMar>
              <w:top w:w="60" w:type="dxa"/>
              <w:bottom w:w="60" w:type="dxa"/>
              <w:start w:w="110" w:type="dxa"/>
              <w:end w:w="110" w:type="dxa"/>
            </w:tcMar>
          </w:tcPr>
          <w:p>
            <w:pPr>
              <w:spacing w:before="0" w:after="0"/>
            </w:pPr>
            <w:r>
              <w:rPr>
                <w:sz w:val="19"/>
              </w:rPr>
              <w:t>Lomo de aguja / Cadera / Muchacho</w:t>
            </w:r>
          </w:p>
        </w:tc>
        <w:tc>
          <w:tcPr>
            <w:tcW w:type="dxa" w:w="1152"/>
            <w:tcMar>
              <w:top w:w="60" w:type="dxa"/>
              <w:bottom w:w="60" w:type="dxa"/>
              <w:start w:w="110" w:type="dxa"/>
              <w:end w:w="110" w:type="dxa"/>
            </w:tcMar>
          </w:tcPr>
          <w:p>
            <w:pPr>
              <w:spacing w:before="0" w:after="0"/>
            </w:pPr>
            <w:r>
              <w:rPr>
                <w:sz w:val="19"/>
              </w:rPr>
              <w:t>1,2</w:t>
            </w:r>
          </w:p>
        </w:tc>
        <w:tc>
          <w:tcPr>
            <w:tcW w:type="dxa" w:w="3024"/>
            <w:tcMar>
              <w:top w:w="60" w:type="dxa"/>
              <w:bottom w:w="60" w:type="dxa"/>
              <w:start w:w="110" w:type="dxa"/>
              <w:end w:w="110" w:type="dxa"/>
            </w:tcMar>
          </w:tcPr>
          <w:p>
            <w:pPr>
              <w:spacing w:before="0" w:after="0"/>
            </w:pPr>
            <w:r>
              <w:rPr>
                <w:sz w:val="19"/>
              </w:rPr>
              <w:t>Pecho</w:t>
            </w:r>
          </w:p>
        </w:tc>
        <w:tc>
          <w:tcPr>
            <w:tcW w:type="dxa" w:w="1152"/>
            <w:tcMar>
              <w:top w:w="60" w:type="dxa"/>
              <w:bottom w:w="60" w:type="dxa"/>
              <w:start w:w="110" w:type="dxa"/>
              <w:end w:w="110" w:type="dxa"/>
            </w:tcMar>
          </w:tcPr>
          <w:p>
            <w:pPr>
              <w:spacing w:before="0" w:after="0"/>
            </w:pPr>
            <w:r>
              <w:rPr>
                <w:sz w:val="19"/>
              </w:rPr>
              <w:t>0,9</w:t>
            </w:r>
          </w:p>
        </w:tc>
      </w:tr>
      <w:tr>
        <w:tc>
          <w:tcPr>
            <w:tcW w:type="dxa" w:w="3744"/>
            <w:tcMar>
              <w:top w:w="60" w:type="dxa"/>
              <w:bottom w:w="60" w:type="dxa"/>
              <w:start w:w="110" w:type="dxa"/>
              <w:end w:w="110" w:type="dxa"/>
            </w:tcMar>
            <w:shd w:val="clear" w:color="auto" w:fill="F4ECEC"/>
          </w:tcPr>
          <w:p>
            <w:pPr>
              <w:spacing w:before="0" w:after="0"/>
            </w:pPr>
            <w:r>
              <w:rPr>
                <w:sz w:val="19"/>
              </w:rPr>
              <w:t>Corte no reconocido</w:t>
            </w:r>
          </w:p>
        </w:tc>
        <w:tc>
          <w:tcPr>
            <w:tcW w:type="dxa" w:w="1152"/>
            <w:tcMar>
              <w:top w:w="60" w:type="dxa"/>
              <w:bottom w:w="60" w:type="dxa"/>
              <w:start w:w="110" w:type="dxa"/>
              <w:end w:w="110" w:type="dxa"/>
            </w:tcMar>
            <w:shd w:val="clear" w:color="auto" w:fill="F4ECEC"/>
          </w:tcPr>
          <w:p>
            <w:pPr>
              <w:spacing w:before="0" w:after="0"/>
            </w:pPr>
            <w:r>
              <w:rPr>
                <w:sz w:val="19"/>
              </w:rPr>
              <w:t>1,0</w:t>
            </w:r>
          </w:p>
        </w:tc>
        <w:tc>
          <w:tcPr>
            <w:tcW w:type="dxa" w:w="3024"/>
            <w:tcMar>
              <w:top w:w="60" w:type="dxa"/>
              <w:bottom w:w="60" w:type="dxa"/>
              <w:start w:w="110" w:type="dxa"/>
              <w:end w:w="110" w:type="dxa"/>
            </w:tcMar>
            <w:shd w:val="clear" w:color="auto" w:fill="F4ECEC"/>
          </w:tcPr>
          <w:p>
            <w:pPr>
              <w:spacing w:before="0" w:after="0"/>
            </w:pPr>
            <w:r>
              <w:rPr>
                <w:sz w:val="19"/>
              </w:rPr>
              <w:t>Molida</w:t>
            </w:r>
          </w:p>
        </w:tc>
        <w:tc>
          <w:tcPr>
            <w:tcW w:type="dxa" w:w="1152"/>
            <w:tcMar>
              <w:top w:w="60" w:type="dxa"/>
              <w:bottom w:w="60" w:type="dxa"/>
              <w:start w:w="110" w:type="dxa"/>
              <w:end w:w="110" w:type="dxa"/>
            </w:tcMar>
            <w:shd w:val="clear" w:color="auto" w:fill="F4ECEC"/>
          </w:tcPr>
          <w:p>
            <w:pPr>
              <w:spacing w:before="0" w:after="0"/>
            </w:pPr>
            <w:r>
              <w:rPr>
                <w:sz w:val="19"/>
              </w:rPr>
              <w:t>0,8</w:t>
            </w:r>
          </w:p>
        </w:tc>
      </w:tr>
    </w:tbl>
    <w:p>
      <w:pPr>
        <w:spacing w:after="40"/>
      </w:pPr>
    </w:p>
    <w:p>
      <w:pPr>
        <w:spacing w:after="80"/>
      </w:pPr>
      <w:r>
        <w:rPr>
          <w:b w:val="0"/>
          <w:i w:val="0"/>
        </w:rPr>
        <w:t>Con esos elementos, la distribución se realiza así:</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518"/>
      </w:tblGrid>
      <w:tr>
        <w:tc>
          <w:tcPr>
            <w:tcW w:type="dxa" w:w="9518"/>
            <w:shd w:val="clear" w:color="auto" w:fill="F2F2F2"/>
            <w:tcMar>
              <w:top w:w="120" w:type="dxa"/>
              <w:bottom w:w="120" w:type="dxa"/>
              <w:start w:w="160" w:type="dxa"/>
              <w:end w:w="160" w:type="dxa"/>
            </w:tcMar>
          </w:tcPr>
          <w:p>
            <w:pPr>
              <w:spacing w:before="0" w:after="0"/>
            </w:pPr>
            <w:r/>
            <w:r>
              <w:rPr>
                <w:rFonts w:ascii="Consolas" w:hAnsi="Consolas"/>
                <w:color w:val="1A1A1A"/>
                <w:sz w:val="18"/>
              </w:rPr>
              <w:t>peso_total = Σ peso de los cortes del animal</w:t>
            </w:r>
          </w:p>
          <w:p>
            <w:pPr>
              <w:spacing w:before="0" w:after="0"/>
            </w:pPr>
            <w:r>
              <w:rPr>
                <w:rFonts w:ascii="Consolas" w:hAnsi="Consolas"/>
                <w:color w:val="1A1A1A"/>
                <w:sz w:val="18"/>
              </w:rPr>
              <w:t>base_total = Σ (peso × factor_complejidad)</w:t>
            </w:r>
          </w:p>
          <w:p>
            <w:pPr>
              <w:spacing w:before="0" w:after="0"/>
            </w:pPr>
            <w:r>
              <w:rPr>
                <w:rFonts w:ascii="Consolas" w:hAnsi="Consolas"/>
                <w:color w:val="1A1A1A"/>
                <w:sz w:val="18"/>
              </w:rPr>
            </w:r>
          </w:p>
          <w:p>
            <w:pPr>
              <w:spacing w:before="0" w:after="0"/>
            </w:pPr>
            <w:r>
              <w:rPr>
                <w:rFonts w:ascii="Consolas" w:hAnsi="Consolas"/>
                <w:color w:val="1A1A1A"/>
                <w:sz w:val="18"/>
              </w:rPr>
              <w:t># Participan los costos del animal y los del fondo global (animal_id nulo)</w:t>
            </w:r>
          </w:p>
          <w:p>
            <w:pPr>
              <w:spacing w:before="0" w:after="0"/>
            </w:pPr>
            <w:r>
              <w:rPr>
                <w:rFonts w:ascii="Consolas" w:hAnsi="Consolas"/>
                <w:color w:val="1A1A1A"/>
                <w:sz w:val="18"/>
              </w:rPr>
              <w:t>costo_por_peso    = Σ costos con inductor KG o FIJO</w:t>
            </w:r>
          </w:p>
          <w:p>
            <w:pPr>
              <w:spacing w:before="0" w:after="0"/>
            </w:pPr>
            <w:r>
              <w:rPr>
                <w:rFonts w:ascii="Consolas" w:hAnsi="Consolas"/>
                <w:color w:val="1A1A1A"/>
                <w:sz w:val="18"/>
              </w:rPr>
              <w:t>costo_por_proceso = Σ costos con inductor HORAS_HOMBRE, KWH o M3_REFRIG</w:t>
            </w:r>
          </w:p>
          <w:p>
            <w:pPr>
              <w:spacing w:before="0" w:after="0"/>
            </w:pPr>
            <w:r>
              <w:rPr>
                <w:rFonts w:ascii="Consolas" w:hAnsi="Consolas"/>
                <w:color w:val="1A1A1A"/>
                <w:sz w:val="18"/>
              </w:rPr>
            </w:r>
          </w:p>
          <w:p>
            <w:pPr>
              <w:spacing w:before="0" w:after="0"/>
            </w:pPr>
            <w:r>
              <w:rPr>
                <w:rFonts w:ascii="Consolas" w:hAnsi="Consolas"/>
                <w:color w:val="1A1A1A"/>
                <w:sz w:val="18"/>
              </w:rPr>
              <w:t>para cada corte:</w:t>
            </w:r>
          </w:p>
          <w:p>
            <w:pPr>
              <w:spacing w:before="0" w:after="0"/>
            </w:pPr>
            <w:r>
              <w:rPr>
                <w:rFonts w:ascii="Consolas" w:hAnsi="Consolas"/>
                <w:color w:val="1A1A1A"/>
                <w:sz w:val="18"/>
              </w:rPr>
              <w:t xml:space="preserve">    parte_peso    = peso / peso_total</w:t>
            </w:r>
          </w:p>
          <w:p>
            <w:pPr>
              <w:spacing w:before="0" w:after="0"/>
            </w:pPr>
            <w:r>
              <w:rPr>
                <w:rFonts w:ascii="Consolas" w:hAnsi="Consolas"/>
                <w:color w:val="1A1A1A"/>
                <w:sz w:val="18"/>
              </w:rPr>
              <w:t xml:space="preserve">    parte_proceso = (peso × factor_complejidad) / base_total</w:t>
            </w:r>
          </w:p>
          <w:p>
            <w:pPr>
              <w:spacing w:before="0" w:after="0"/>
            </w:pPr>
            <w:r>
              <w:rPr>
                <w:rFonts w:ascii="Consolas" w:hAnsi="Consolas"/>
                <w:color w:val="1A1A1A"/>
                <w:sz w:val="18"/>
              </w:rPr>
            </w:r>
          </w:p>
          <w:p>
            <w:pPr>
              <w:spacing w:before="0" w:after="0"/>
            </w:pPr>
            <w:r>
              <w:rPr>
                <w:rFonts w:ascii="Consolas" w:hAnsi="Consolas"/>
                <w:color w:val="1A1A1A"/>
                <w:sz w:val="18"/>
              </w:rPr>
              <w:t xml:space="preserve">    costo_material    = precio_compra × parte_peso</w:t>
            </w:r>
          </w:p>
          <w:p>
            <w:pPr>
              <w:spacing w:before="0" w:after="0"/>
            </w:pPr>
            <w:r>
              <w:rPr>
                <w:rFonts w:ascii="Consolas" w:hAnsi="Consolas"/>
                <w:color w:val="1A1A1A"/>
                <w:sz w:val="18"/>
              </w:rPr>
              <w:t xml:space="preserve">    costo_actividades = costo_por_peso × parte_peso</w:t>
            </w:r>
          </w:p>
          <w:p>
            <w:pPr>
              <w:spacing w:before="0" w:after="0"/>
            </w:pPr>
            <w:r>
              <w:rPr>
                <w:rFonts w:ascii="Consolas" w:hAnsi="Consolas"/>
                <w:color w:val="1A1A1A"/>
                <w:sz w:val="18"/>
              </w:rPr>
              <w:t xml:space="preserve">                      + costo_por_proceso × parte_proceso</w:t>
            </w:r>
          </w:p>
          <w:p>
            <w:pPr>
              <w:spacing w:before="0" w:after="0"/>
            </w:pPr>
            <w:r>
              <w:rPr>
                <w:rFonts w:ascii="Consolas" w:hAnsi="Consolas"/>
                <w:color w:val="1A1A1A"/>
                <w:sz w:val="18"/>
              </w:rPr>
            </w:r>
          </w:p>
          <w:p>
            <w:pPr>
              <w:spacing w:before="0" w:after="0"/>
            </w:pPr>
            <w:r>
              <w:rPr>
                <w:rFonts w:ascii="Consolas" w:hAnsi="Consolas"/>
                <w:color w:val="1A1A1A"/>
                <w:sz w:val="18"/>
              </w:rPr>
              <w:t xml:space="preserve">    costo_unitario = (costo_material + costo_actividades) / peso</w:t>
            </w:r>
          </w:p>
        </w:tc>
      </w:tr>
    </w:tbl>
    <w:p>
      <w:pPr>
        <w:spacing w:after="40"/>
      </w:pPr>
    </w:p>
    <w:p>
      <w:pPr>
        <w:spacing w:after="120"/>
      </w:pPr>
      <w:r>
        <w:rPr>
          <w:b w:val="0"/>
          <w:i w:val="0"/>
        </w:rPr>
        <w:t>Un detalle importante: el precio de compra se reparte solo entre los cortes vendibles registrados. Como la suma de cortes pesa menos que la canal (huesos, recortes, merma), el costo de esa diferencia queda absorbido por los cortes aprovechables, que es lo que ocurre en la práctica comercial. Por la misma razón, el costo ABC por kilogramo resulta algo mayor que el costo directo por kilogramo de canal de la sección 6.2.</w:t>
      </w:r>
    </w:p>
    <w:p>
      <w:pPr>
        <w:pStyle w:val="Heading2"/>
      </w:pPr>
      <w:r>
        <w:t>6.4 Generación del precio sugerido</w:t>
      </w:r>
    </w:p>
    <w:p>
      <w:pPr>
        <w:spacing w:after="120"/>
      </w:pPr>
      <w:r>
        <w:rPr>
          <w:b w:val="0"/>
          <w:i w:val="0"/>
        </w:rPr>
        <w:t>Para cada corte, el costo unitario ABC se transforma en precio sugerido en cuatro pasos:</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518"/>
      </w:tblGrid>
      <w:tr>
        <w:tc>
          <w:tcPr>
            <w:tcW w:type="dxa" w:w="9518"/>
            <w:shd w:val="clear" w:color="auto" w:fill="F2F2F2"/>
            <w:tcMar>
              <w:top w:w="120" w:type="dxa"/>
              <w:bottom w:w="120" w:type="dxa"/>
              <w:start w:w="160" w:type="dxa"/>
              <w:end w:w="160" w:type="dxa"/>
            </w:tcMar>
          </w:tcPr>
          <w:p>
            <w:pPr>
              <w:spacing w:before="0" w:after="0"/>
            </w:pPr>
            <w:r/>
            <w:r>
              <w:rPr>
                <w:rFonts w:ascii="Consolas" w:hAnsi="Consolas"/>
                <w:color w:val="1A1A1A"/>
                <w:sz w:val="18"/>
              </w:rPr>
              <w:t># 1. Saneamiento del margen (si margen ≥ 100 %, se normaliza a 30 %)</w:t>
            </w:r>
          </w:p>
          <w:p>
            <w:pPr>
              <w:spacing w:before="0" w:after="0"/>
            </w:pPr>
            <w:r>
              <w:rPr>
                <w:rFonts w:ascii="Consolas" w:hAnsi="Consolas"/>
                <w:color w:val="1A1A1A"/>
                <w:sz w:val="18"/>
              </w:rPr>
              <w:t>precio_base = costo_unitario / (1 - margen_objetivo / 100)</w:t>
            </w:r>
          </w:p>
          <w:p>
            <w:pPr>
              <w:spacing w:before="0" w:after="0"/>
            </w:pPr>
            <w:r>
              <w:rPr>
                <w:rFonts w:ascii="Consolas" w:hAnsi="Consolas"/>
                <w:color w:val="1A1A1A"/>
                <w:sz w:val="18"/>
              </w:rPr>
            </w:r>
          </w:p>
          <w:p>
            <w:pPr>
              <w:spacing w:before="0" w:after="0"/>
            </w:pPr>
            <w:r>
              <w:rPr>
                <w:rFonts w:ascii="Consolas" w:hAnsi="Consolas"/>
                <w:color w:val="1A1A1A"/>
                <w:sz w:val="18"/>
              </w:rPr>
              <w:t># 2. Ajuste por categoría del corte</w:t>
            </w:r>
          </w:p>
          <w:p>
            <w:pPr>
              <w:spacing w:before="0" w:after="0"/>
            </w:pPr>
            <w:r>
              <w:rPr>
                <w:rFonts w:ascii="Consolas" w:hAnsi="Consolas"/>
                <w:color w:val="1A1A1A"/>
                <w:sz w:val="18"/>
              </w:rPr>
              <w:t>factor = { PREMIUM: 1.15,  ESTANDAR: 1.00,  ECONOMICO: 0.88 }</w:t>
            </w:r>
          </w:p>
          <w:p>
            <w:pPr>
              <w:spacing w:before="0" w:after="0"/>
            </w:pPr>
            <w:r>
              <w:rPr>
                <w:rFonts w:ascii="Consolas" w:hAnsi="Consolas"/>
                <w:color w:val="1A1A1A"/>
                <w:sz w:val="18"/>
              </w:rPr>
              <w:t>precio_ajustado = precio_base × factor[categoria]</w:t>
            </w:r>
          </w:p>
          <w:p>
            <w:pPr>
              <w:spacing w:before="0" w:after="0"/>
            </w:pPr>
            <w:r>
              <w:rPr>
                <w:rFonts w:ascii="Consolas" w:hAnsi="Consolas"/>
                <w:color w:val="1A1A1A"/>
                <w:sz w:val="18"/>
              </w:rPr>
            </w:r>
          </w:p>
          <w:p>
            <w:pPr>
              <w:spacing w:before="0" w:after="0"/>
            </w:pPr>
            <w:r>
              <w:rPr>
                <w:rFonts w:ascii="Consolas" w:hAnsi="Consolas"/>
                <w:color w:val="1A1A1A"/>
                <w:sz w:val="18"/>
              </w:rPr>
              <w:t># 3. Mezcla con el precio de mercado SIPSA (si está disponible)</w:t>
            </w:r>
          </w:p>
          <w:p>
            <w:pPr>
              <w:spacing w:before="0" w:after="0"/>
            </w:pPr>
            <w:r>
              <w:rPr>
                <w:rFonts w:ascii="Consolas" w:hAnsi="Consolas"/>
                <w:color w:val="1A1A1A"/>
                <w:sz w:val="18"/>
              </w:rPr>
              <w:t>si hay precio_sipsa:</w:t>
            </w:r>
          </w:p>
          <w:p>
            <w:pPr>
              <w:spacing w:before="0" w:after="0"/>
            </w:pPr>
            <w:r>
              <w:rPr>
                <w:rFonts w:ascii="Consolas" w:hAnsi="Consolas"/>
                <w:color w:val="1A1A1A"/>
                <w:sz w:val="18"/>
              </w:rPr>
              <w:t xml:space="preserve">    precio_final = precio_ajustado × 0.6 + precio_sipsa × 0.4</w:t>
            </w:r>
          </w:p>
          <w:p>
            <w:pPr>
              <w:spacing w:before="0" w:after="0"/>
            </w:pPr>
            <w:r>
              <w:rPr>
                <w:rFonts w:ascii="Consolas" w:hAnsi="Consolas"/>
                <w:color w:val="1A1A1A"/>
                <w:sz w:val="18"/>
              </w:rPr>
              <w:t>si no:</w:t>
            </w:r>
          </w:p>
          <w:p>
            <w:pPr>
              <w:spacing w:before="0" w:after="0"/>
            </w:pPr>
            <w:r>
              <w:rPr>
                <w:rFonts w:ascii="Consolas" w:hAnsi="Consolas"/>
                <w:color w:val="1A1A1A"/>
                <w:sz w:val="18"/>
              </w:rPr>
              <w:t xml:space="preserve">    precio_final = precio_ajustado</w:t>
            </w:r>
          </w:p>
          <w:p>
            <w:pPr>
              <w:spacing w:before="0" w:after="0"/>
            </w:pPr>
            <w:r>
              <w:rPr>
                <w:rFonts w:ascii="Consolas" w:hAnsi="Consolas"/>
                <w:color w:val="1A1A1A"/>
                <w:sz w:val="18"/>
              </w:rPr>
            </w:r>
          </w:p>
          <w:p>
            <w:pPr>
              <w:spacing w:before="0" w:after="0"/>
            </w:pPr>
            <w:r>
              <w:rPr>
                <w:rFonts w:ascii="Consolas" w:hAnsi="Consolas"/>
                <w:color w:val="1A1A1A"/>
                <w:sz w:val="18"/>
              </w:rPr>
              <w:t># 4. Margen real resultante</w:t>
            </w:r>
          </w:p>
          <w:p>
            <w:pPr>
              <w:spacing w:before="0" w:after="0"/>
            </w:pPr>
            <w:r>
              <w:rPr>
                <w:rFonts w:ascii="Consolas" w:hAnsi="Consolas"/>
                <w:color w:val="1A1A1A"/>
                <w:sz w:val="18"/>
              </w:rPr>
              <w:t>margen_real = (precio_final - costo_unitario) / precio_final × 100</w:t>
            </w:r>
          </w:p>
        </w:tc>
      </w:tr>
    </w:tbl>
    <w:p>
      <w:pPr>
        <w:spacing w:after="40"/>
      </w:pPr>
    </w:p>
    <w:p>
      <w:pPr>
        <w:spacing w:after="40"/>
      </w:pPr>
      <w:r>
        <w:rPr>
          <w:b/>
          <w:i w:val="0"/>
        </w:rPr>
        <w:t>Interpretación de cada paso:</w:t>
      </w:r>
    </w:p>
    <w:p>
      <w:pPr>
        <w:pStyle w:val="ListBullet"/>
        <w:spacing w:after="40"/>
        <w:ind w:left="432"/>
      </w:pPr>
      <w:r>
        <w:rPr>
          <w:b/>
          <w:color w:val="222222"/>
        </w:rPr>
        <w:t xml:space="preserve">Precio base: </w:t>
      </w:r>
      <w:r>
        <w:t>Es el precio mínimo que recupera el costo y alcanza el margen objetivo; se reporta como «precio mínimo viable».</w:t>
      </w:r>
    </w:p>
    <w:p>
      <w:pPr>
        <w:pStyle w:val="ListBullet"/>
        <w:spacing w:after="40"/>
        <w:ind w:left="432"/>
      </w:pPr>
      <w:r>
        <w:rPr>
          <w:b/>
          <w:color w:val="222222"/>
        </w:rPr>
        <w:t xml:space="preserve">Factor de categoría: </w:t>
      </w:r>
      <w:r>
        <w:t>Premia los cortes premium (+15 %) y abarata los económicos (−12 %), reflejando su valor comercial relativo.</w:t>
      </w:r>
    </w:p>
    <w:p>
      <w:pPr>
        <w:pStyle w:val="ListBullet"/>
        <w:spacing w:after="40"/>
        <w:ind w:left="432"/>
      </w:pPr>
      <w:r>
        <w:rPr>
          <w:b/>
          <w:color w:val="222222"/>
        </w:rPr>
        <w:t xml:space="preserve">Mezcla con SIPSA: </w:t>
      </w:r>
      <w:r>
        <w:t>Pondera 60 % el precio basado en costos y 40 % el precio de mercado, para que la sugerencia no se aleje de la realidad del mercado mayorista. Si no hay referencia para ese corte, el precio queda determinado solo por costos.</w:t>
      </w:r>
    </w:p>
    <w:p>
      <w:pPr>
        <w:pStyle w:val="ListBullet"/>
        <w:spacing w:after="40"/>
        <w:ind w:left="432"/>
      </w:pPr>
      <w:r>
        <w:rPr>
          <w:b/>
          <w:color w:val="222222"/>
        </w:rPr>
        <w:t xml:space="preserve">Margen real: </w:t>
      </w:r>
      <w:r>
        <w:t>Mide el margen efectivo del precio final; si la mezcla con el mercado lo dejó por debajo del objetivo, la interfaz lo resalta para que el usuario lo revise.</w:t>
      </w:r>
    </w:p>
    <w:p>
      <w:pPr>
        <w:spacing w:after="120"/>
      </w:pPr>
      <w:r>
        <w:rPr>
          <w:b w:val="0"/>
          <w:i w:val="0"/>
        </w:rPr>
        <w:t>El cálculo exige que el animal tenga peso canal registrado; en caso contrario la API responde con un error 400 indicándolo. Cada ejecución actualiza los campos del corte (costo unitario, precio sugerido, referencia de mercado y margen) e inserta un registro en la tabla precios, conservando la trazabilidad de cada cálculo.</w:t>
      </w:r>
    </w:p>
    <w:p>
      <w:pPr>
        <w:pStyle w:val="Heading2"/>
      </w:pPr>
      <w:r>
        <w:t>6.5 Ejemplo numérico</w:t>
      </w:r>
    </w:p>
    <w:p>
      <w:pPr>
        <w:spacing w:after="120"/>
      </w:pPr>
      <w:r>
        <w:rPr>
          <w:b w:val="0"/>
          <w:i w:val="0"/>
        </w:rPr>
        <w:t>Animal comprado en $2.500.000, con peso vivo de 450 kg y peso canal de 250 kg (rendimiento 55,6 %). Costos registrados: transporte $150.000 (KG), sacrificio $120.000 (FIJO), energía de frío $80.000 (KWH) y mano de obra $200.000 (HORAS_HOMBRE). Para simplificar, el despiece se reduce a tres cortes que suman 220 kg vendibles: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586"/>
        <w:gridCol w:w="1586"/>
        <w:gridCol w:w="1586"/>
        <w:gridCol w:w="1586"/>
        <w:gridCol w:w="1586"/>
        <w:gridCol w:w="1586"/>
      </w:tblGrid>
      <w:tr>
        <w:tc>
          <w:tcPr>
            <w:tcW w:type="dxa" w:w="2736"/>
            <w:shd w:val="clear" w:color="auto" w:fill="6B1E1E"/>
            <w:tcMar>
              <w:top w:w="60" w:type="dxa"/>
              <w:bottom w:w="60" w:type="dxa"/>
              <w:start w:w="110" w:type="dxa"/>
              <w:end w:w="110" w:type="dxa"/>
            </w:tcMar>
          </w:tcPr>
          <w:p>
            <w:pPr>
              <w:spacing w:before="0" w:after="0"/>
            </w:pPr>
            <w:r>
              <w:rPr>
                <w:b/>
                <w:color w:val="FFFFFF"/>
                <w:sz w:val="18"/>
              </w:rPr>
              <w:t>Corte</w:t>
            </w:r>
          </w:p>
        </w:tc>
        <w:tc>
          <w:tcPr>
            <w:tcW w:type="dxa" w:w="1008"/>
            <w:shd w:val="clear" w:color="auto" w:fill="6B1E1E"/>
            <w:tcMar>
              <w:top w:w="60" w:type="dxa"/>
              <w:bottom w:w="60" w:type="dxa"/>
              <w:start w:w="110" w:type="dxa"/>
              <w:end w:w="110" w:type="dxa"/>
            </w:tcMar>
          </w:tcPr>
          <w:p>
            <w:pPr>
              <w:spacing w:before="0" w:after="0"/>
            </w:pPr>
            <w:r>
              <w:rPr>
                <w:b/>
                <w:color w:val="FFFFFF"/>
                <w:sz w:val="18"/>
              </w:rPr>
              <w:t>Peso</w:t>
            </w:r>
          </w:p>
        </w:tc>
        <w:tc>
          <w:tcPr>
            <w:tcW w:type="dxa" w:w="1008"/>
            <w:shd w:val="clear" w:color="auto" w:fill="6B1E1E"/>
            <w:tcMar>
              <w:top w:w="60" w:type="dxa"/>
              <w:bottom w:w="60" w:type="dxa"/>
              <w:start w:w="110" w:type="dxa"/>
              <w:end w:w="110" w:type="dxa"/>
            </w:tcMar>
          </w:tcPr>
          <w:p>
            <w:pPr>
              <w:spacing w:before="0" w:after="0"/>
            </w:pPr>
            <w:r>
              <w:rPr>
                <w:b/>
                <w:color w:val="FFFFFF"/>
                <w:sz w:val="18"/>
              </w:rPr>
              <w:t>Factor</w:t>
            </w:r>
          </w:p>
        </w:tc>
        <w:tc>
          <w:tcPr>
            <w:tcW w:type="dxa" w:w="1728"/>
            <w:shd w:val="clear" w:color="auto" w:fill="6B1E1E"/>
            <w:tcMar>
              <w:top w:w="60" w:type="dxa"/>
              <w:bottom w:w="60" w:type="dxa"/>
              <w:start w:w="110" w:type="dxa"/>
              <w:end w:w="110" w:type="dxa"/>
            </w:tcMar>
          </w:tcPr>
          <w:p>
            <w:pPr>
              <w:spacing w:before="0" w:after="0"/>
            </w:pPr>
            <w:r>
              <w:rPr>
                <w:b/>
                <w:color w:val="FFFFFF"/>
                <w:sz w:val="18"/>
              </w:rPr>
              <w:t>Costo material</w:t>
            </w:r>
          </w:p>
        </w:tc>
        <w:tc>
          <w:tcPr>
            <w:tcW w:type="dxa" w:w="1872"/>
            <w:shd w:val="clear" w:color="auto" w:fill="6B1E1E"/>
            <w:tcMar>
              <w:top w:w="60" w:type="dxa"/>
              <w:bottom w:w="60" w:type="dxa"/>
              <w:start w:w="110" w:type="dxa"/>
              <w:end w:w="110" w:type="dxa"/>
            </w:tcMar>
          </w:tcPr>
          <w:p>
            <w:pPr>
              <w:spacing w:before="0" w:after="0"/>
            </w:pPr>
            <w:r>
              <w:rPr>
                <w:b/>
                <w:color w:val="FFFFFF"/>
                <w:sz w:val="18"/>
              </w:rPr>
              <w:t>Costo actividades</w:t>
            </w:r>
          </w:p>
        </w:tc>
        <w:tc>
          <w:tcPr>
            <w:tcW w:type="dxa" w:w="1584"/>
            <w:shd w:val="clear" w:color="auto" w:fill="6B1E1E"/>
            <w:tcMar>
              <w:top w:w="60" w:type="dxa"/>
              <w:bottom w:w="60" w:type="dxa"/>
              <w:start w:w="110" w:type="dxa"/>
              <w:end w:w="110" w:type="dxa"/>
            </w:tcMar>
          </w:tcPr>
          <w:p>
            <w:pPr>
              <w:spacing w:before="0" w:after="0"/>
            </w:pPr>
            <w:r>
              <w:rPr>
                <w:b/>
                <w:color w:val="FFFFFF"/>
                <w:sz w:val="18"/>
              </w:rPr>
              <w:t>Costo unitario</w:t>
            </w:r>
          </w:p>
        </w:tc>
      </w:tr>
      <w:tr>
        <w:tc>
          <w:tcPr>
            <w:tcW w:type="dxa" w:w="2736"/>
            <w:tcMar>
              <w:top w:w="60" w:type="dxa"/>
              <w:bottom w:w="60" w:type="dxa"/>
              <w:start w:w="110" w:type="dxa"/>
              <w:end w:w="110" w:type="dxa"/>
            </w:tcMar>
          </w:tcPr>
          <w:p>
            <w:pPr>
              <w:spacing w:before="0" w:after="0"/>
            </w:pPr>
            <w:r>
              <w:rPr>
                <w:sz w:val="18"/>
              </w:rPr>
              <w:t>Lomo fino (PREMIUM)</w:t>
            </w:r>
          </w:p>
        </w:tc>
        <w:tc>
          <w:tcPr>
            <w:tcW w:type="dxa" w:w="1008"/>
            <w:tcMar>
              <w:top w:w="60" w:type="dxa"/>
              <w:bottom w:w="60" w:type="dxa"/>
              <w:start w:w="110" w:type="dxa"/>
              <w:end w:w="110" w:type="dxa"/>
            </w:tcMar>
          </w:tcPr>
          <w:p>
            <w:pPr>
              <w:spacing w:before="0" w:after="0"/>
            </w:pPr>
            <w:r>
              <w:rPr>
                <w:sz w:val="18"/>
              </w:rPr>
              <w:t>10 kg</w:t>
            </w:r>
          </w:p>
        </w:tc>
        <w:tc>
          <w:tcPr>
            <w:tcW w:type="dxa" w:w="1008"/>
            <w:tcMar>
              <w:top w:w="60" w:type="dxa"/>
              <w:bottom w:w="60" w:type="dxa"/>
              <w:start w:w="110" w:type="dxa"/>
              <w:end w:w="110" w:type="dxa"/>
            </w:tcMar>
          </w:tcPr>
          <w:p>
            <w:pPr>
              <w:spacing w:before="0" w:after="0"/>
            </w:pPr>
            <w:r>
              <w:rPr>
                <w:sz w:val="18"/>
              </w:rPr>
              <w:t>1,5</w:t>
            </w:r>
          </w:p>
        </w:tc>
        <w:tc>
          <w:tcPr>
            <w:tcW w:type="dxa" w:w="1728"/>
            <w:tcMar>
              <w:top w:w="60" w:type="dxa"/>
              <w:bottom w:w="60" w:type="dxa"/>
              <w:start w:w="110" w:type="dxa"/>
              <w:end w:w="110" w:type="dxa"/>
            </w:tcMar>
          </w:tcPr>
          <w:p>
            <w:pPr>
              <w:spacing w:before="0" w:after="0"/>
            </w:pPr>
            <w:r>
              <w:rPr>
                <w:sz w:val="18"/>
              </w:rPr>
              <w:t>$113.636</w:t>
            </w:r>
          </w:p>
        </w:tc>
        <w:tc>
          <w:tcPr>
            <w:tcW w:type="dxa" w:w="1872"/>
            <w:tcMar>
              <w:top w:w="60" w:type="dxa"/>
              <w:bottom w:w="60" w:type="dxa"/>
              <w:start w:w="110" w:type="dxa"/>
              <w:end w:w="110" w:type="dxa"/>
            </w:tcMar>
          </w:tcPr>
          <w:p>
            <w:pPr>
              <w:spacing w:before="0" w:after="0"/>
            </w:pPr>
            <w:r>
              <w:rPr>
                <w:sz w:val="18"/>
              </w:rPr>
              <w:t>$32.563</w:t>
            </w:r>
          </w:p>
        </w:tc>
        <w:tc>
          <w:tcPr>
            <w:tcW w:type="dxa" w:w="1584"/>
            <w:tcMar>
              <w:top w:w="60" w:type="dxa"/>
              <w:bottom w:w="60" w:type="dxa"/>
              <w:start w:w="110" w:type="dxa"/>
              <w:end w:w="110" w:type="dxa"/>
            </w:tcMar>
          </w:tcPr>
          <w:p>
            <w:pPr>
              <w:spacing w:before="0" w:after="0"/>
            </w:pPr>
            <w:r>
              <w:rPr>
                <w:sz w:val="18"/>
              </w:rPr>
              <w:t>$14.620/kg</w:t>
            </w:r>
          </w:p>
        </w:tc>
      </w:tr>
      <w:tr>
        <w:tc>
          <w:tcPr>
            <w:tcW w:type="dxa" w:w="2736"/>
            <w:tcMar>
              <w:top w:w="60" w:type="dxa"/>
              <w:bottom w:w="60" w:type="dxa"/>
              <w:start w:w="110" w:type="dxa"/>
              <w:end w:w="110" w:type="dxa"/>
            </w:tcMar>
            <w:shd w:val="clear" w:color="auto" w:fill="F4ECEC"/>
          </w:tcPr>
          <w:p>
            <w:pPr>
              <w:spacing w:before="0" w:after="0"/>
            </w:pPr>
            <w:r>
              <w:rPr>
                <w:sz w:val="18"/>
              </w:rPr>
              <w:t>Cadera (ESTANDAR)</w:t>
            </w:r>
          </w:p>
        </w:tc>
        <w:tc>
          <w:tcPr>
            <w:tcW w:type="dxa" w:w="1008"/>
            <w:tcMar>
              <w:top w:w="60" w:type="dxa"/>
              <w:bottom w:w="60" w:type="dxa"/>
              <w:start w:w="110" w:type="dxa"/>
              <w:end w:w="110" w:type="dxa"/>
            </w:tcMar>
            <w:shd w:val="clear" w:color="auto" w:fill="F4ECEC"/>
          </w:tcPr>
          <w:p>
            <w:pPr>
              <w:spacing w:before="0" w:after="0"/>
            </w:pPr>
            <w:r>
              <w:rPr>
                <w:sz w:val="18"/>
              </w:rPr>
              <w:t>60 kg</w:t>
            </w:r>
          </w:p>
        </w:tc>
        <w:tc>
          <w:tcPr>
            <w:tcW w:type="dxa" w:w="1008"/>
            <w:tcMar>
              <w:top w:w="60" w:type="dxa"/>
              <w:bottom w:w="60" w:type="dxa"/>
              <w:start w:w="110" w:type="dxa"/>
              <w:end w:w="110" w:type="dxa"/>
            </w:tcMar>
            <w:shd w:val="clear" w:color="auto" w:fill="F4ECEC"/>
          </w:tcPr>
          <w:p>
            <w:pPr>
              <w:spacing w:before="0" w:after="0"/>
            </w:pPr>
            <w:r>
              <w:rPr>
                <w:sz w:val="18"/>
              </w:rPr>
              <w:t>1,2</w:t>
            </w:r>
          </w:p>
        </w:tc>
        <w:tc>
          <w:tcPr>
            <w:tcW w:type="dxa" w:w="1728"/>
            <w:tcMar>
              <w:top w:w="60" w:type="dxa"/>
              <w:bottom w:w="60" w:type="dxa"/>
              <w:start w:w="110" w:type="dxa"/>
              <w:end w:w="110" w:type="dxa"/>
            </w:tcMar>
            <w:shd w:val="clear" w:color="auto" w:fill="F4ECEC"/>
          </w:tcPr>
          <w:p>
            <w:pPr>
              <w:spacing w:before="0" w:after="0"/>
            </w:pPr>
            <w:r>
              <w:rPr>
                <w:sz w:val="18"/>
              </w:rPr>
              <w:t>$681.818</w:t>
            </w:r>
          </w:p>
        </w:tc>
        <w:tc>
          <w:tcPr>
            <w:tcW w:type="dxa" w:w="1872"/>
            <w:tcMar>
              <w:top w:w="60" w:type="dxa"/>
              <w:bottom w:w="60" w:type="dxa"/>
              <w:start w:w="110" w:type="dxa"/>
              <w:end w:w="110" w:type="dxa"/>
            </w:tcMar>
            <w:shd w:val="clear" w:color="auto" w:fill="F4ECEC"/>
          </w:tcPr>
          <w:p>
            <w:pPr>
              <w:spacing w:before="0" w:after="0"/>
            </w:pPr>
            <w:r>
              <w:rPr>
                <w:sz w:val="18"/>
              </w:rPr>
              <w:t>$171.027</w:t>
            </w:r>
          </w:p>
        </w:tc>
        <w:tc>
          <w:tcPr>
            <w:tcW w:type="dxa" w:w="1584"/>
            <w:tcMar>
              <w:top w:w="60" w:type="dxa"/>
              <w:bottom w:w="60" w:type="dxa"/>
              <w:start w:w="110" w:type="dxa"/>
              <w:end w:w="110" w:type="dxa"/>
            </w:tcMar>
            <w:shd w:val="clear" w:color="auto" w:fill="F4ECEC"/>
          </w:tcPr>
          <w:p>
            <w:pPr>
              <w:spacing w:before="0" w:after="0"/>
            </w:pPr>
            <w:r>
              <w:rPr>
                <w:sz w:val="18"/>
              </w:rPr>
              <w:t>$14.214/kg</w:t>
            </w:r>
          </w:p>
        </w:tc>
      </w:tr>
      <w:tr>
        <w:tc>
          <w:tcPr>
            <w:tcW w:type="dxa" w:w="2736"/>
            <w:tcMar>
              <w:top w:w="60" w:type="dxa"/>
              <w:bottom w:w="60" w:type="dxa"/>
              <w:start w:w="110" w:type="dxa"/>
              <w:end w:w="110" w:type="dxa"/>
            </w:tcMar>
          </w:tcPr>
          <w:p>
            <w:pPr>
              <w:spacing w:before="0" w:after="0"/>
            </w:pPr>
            <w:r>
              <w:rPr>
                <w:sz w:val="18"/>
              </w:rPr>
              <w:t>Molida (ECONOMICO)</w:t>
            </w:r>
          </w:p>
        </w:tc>
        <w:tc>
          <w:tcPr>
            <w:tcW w:type="dxa" w:w="1008"/>
            <w:tcMar>
              <w:top w:w="60" w:type="dxa"/>
              <w:bottom w:w="60" w:type="dxa"/>
              <w:start w:w="110" w:type="dxa"/>
              <w:end w:w="110" w:type="dxa"/>
            </w:tcMar>
          </w:tcPr>
          <w:p>
            <w:pPr>
              <w:spacing w:before="0" w:after="0"/>
            </w:pPr>
            <w:r>
              <w:rPr>
                <w:sz w:val="18"/>
              </w:rPr>
              <w:t>150 kg</w:t>
            </w:r>
          </w:p>
        </w:tc>
        <w:tc>
          <w:tcPr>
            <w:tcW w:type="dxa" w:w="1008"/>
            <w:tcMar>
              <w:top w:w="60" w:type="dxa"/>
              <w:bottom w:w="60" w:type="dxa"/>
              <w:start w:w="110" w:type="dxa"/>
              <w:end w:w="110" w:type="dxa"/>
            </w:tcMar>
          </w:tcPr>
          <w:p>
            <w:pPr>
              <w:spacing w:before="0" w:after="0"/>
            </w:pPr>
            <w:r>
              <w:rPr>
                <w:sz w:val="18"/>
              </w:rPr>
              <w:t>0,8</w:t>
            </w:r>
          </w:p>
        </w:tc>
        <w:tc>
          <w:tcPr>
            <w:tcW w:type="dxa" w:w="1728"/>
            <w:tcMar>
              <w:top w:w="60" w:type="dxa"/>
              <w:bottom w:w="60" w:type="dxa"/>
              <w:start w:w="110" w:type="dxa"/>
              <w:end w:w="110" w:type="dxa"/>
            </w:tcMar>
          </w:tcPr>
          <w:p>
            <w:pPr>
              <w:spacing w:before="0" w:after="0"/>
            </w:pPr>
            <w:r>
              <w:rPr>
                <w:sz w:val="18"/>
              </w:rPr>
              <w:t>$1.704.545</w:t>
            </w:r>
          </w:p>
        </w:tc>
        <w:tc>
          <w:tcPr>
            <w:tcW w:type="dxa" w:w="1872"/>
            <w:tcMar>
              <w:top w:w="60" w:type="dxa"/>
              <w:bottom w:w="60" w:type="dxa"/>
              <w:start w:w="110" w:type="dxa"/>
              <w:end w:w="110" w:type="dxa"/>
            </w:tcMar>
          </w:tcPr>
          <w:p>
            <w:pPr>
              <w:spacing w:before="0" w:after="0"/>
            </w:pPr>
            <w:r>
              <w:rPr>
                <w:sz w:val="18"/>
              </w:rPr>
              <w:t>$346.410</w:t>
            </w:r>
          </w:p>
        </w:tc>
        <w:tc>
          <w:tcPr>
            <w:tcW w:type="dxa" w:w="1584"/>
            <w:tcMar>
              <w:top w:w="60" w:type="dxa"/>
              <w:bottom w:w="60" w:type="dxa"/>
              <w:start w:w="110" w:type="dxa"/>
              <w:end w:w="110" w:type="dxa"/>
            </w:tcMar>
          </w:tcPr>
          <w:p>
            <w:pPr>
              <w:spacing w:before="0" w:after="0"/>
            </w:pPr>
            <w:r>
              <w:rPr>
                <w:sz w:val="18"/>
              </w:rPr>
              <w:t>$13.673/kg</w:t>
            </w:r>
          </w:p>
        </w:tc>
      </w:tr>
    </w:tbl>
    <w:p>
      <w:pPr>
        <w:spacing w:after="40"/>
      </w:pPr>
    </w:p>
    <w:p>
      <w:pPr>
        <w:spacing w:after="120"/>
      </w:pPr>
      <w:r>
        <w:rPr>
          <w:b w:val="0"/>
          <w:i w:val="0"/>
        </w:rPr>
        <w:t>La suma de costos distribuidos ($3.050.000) coincide con el total real (compra más costos), y el lomo fino termina con el costo unitario más alto pese a ser el corte más liviano, porque concentra más trabajo de proceso. Con ese costo, el precio de la cadera (margen objetivo del 25 % y referencia SIPSA de $22.000/kg) se obtiene así:</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3024"/>
            <w:shd w:val="clear" w:color="auto" w:fill="6B1E1E"/>
            <w:tcMar>
              <w:top w:w="60" w:type="dxa"/>
              <w:bottom w:w="60" w:type="dxa"/>
              <w:start w:w="110" w:type="dxa"/>
              <w:end w:w="110" w:type="dxa"/>
            </w:tcMar>
          </w:tcPr>
          <w:p>
            <w:pPr>
              <w:spacing w:before="0" w:after="0"/>
            </w:pPr>
            <w:r>
              <w:rPr>
                <w:b/>
                <w:color w:val="FFFFFF"/>
                <w:sz w:val="19"/>
              </w:rPr>
              <w:t>Paso</w:t>
            </w:r>
          </w:p>
        </w:tc>
        <w:tc>
          <w:tcPr>
            <w:tcW w:type="dxa" w:w="3744"/>
            <w:shd w:val="clear" w:color="auto" w:fill="6B1E1E"/>
            <w:tcMar>
              <w:top w:w="60" w:type="dxa"/>
              <w:bottom w:w="60" w:type="dxa"/>
              <w:start w:w="110" w:type="dxa"/>
              <w:end w:w="110" w:type="dxa"/>
            </w:tcMar>
          </w:tcPr>
          <w:p>
            <w:pPr>
              <w:spacing w:before="0" w:after="0"/>
            </w:pPr>
            <w:r>
              <w:rPr>
                <w:b/>
                <w:color w:val="FFFFFF"/>
                <w:sz w:val="19"/>
              </w:rPr>
              <w:t>Operación</w:t>
            </w:r>
          </w:p>
        </w:tc>
        <w:tc>
          <w:tcPr>
            <w:tcW w:type="dxa" w:w="2304"/>
            <w:shd w:val="clear" w:color="auto" w:fill="6B1E1E"/>
            <w:tcMar>
              <w:top w:w="60" w:type="dxa"/>
              <w:bottom w:w="60" w:type="dxa"/>
              <w:start w:w="110" w:type="dxa"/>
              <w:end w:w="110" w:type="dxa"/>
            </w:tcMar>
          </w:tcPr>
          <w:p>
            <w:pPr>
              <w:spacing w:before="0" w:after="0"/>
            </w:pPr>
            <w:r>
              <w:rPr>
                <w:b/>
                <w:color w:val="FFFFFF"/>
                <w:sz w:val="19"/>
              </w:rPr>
              <w:t>Resultado</w:t>
            </w:r>
          </w:p>
        </w:tc>
      </w:tr>
      <w:tr>
        <w:tc>
          <w:tcPr>
            <w:tcW w:type="dxa" w:w="3024"/>
            <w:tcMar>
              <w:top w:w="60" w:type="dxa"/>
              <w:bottom w:w="60" w:type="dxa"/>
              <w:start w:w="110" w:type="dxa"/>
              <w:end w:w="110" w:type="dxa"/>
            </w:tcMar>
          </w:tcPr>
          <w:p>
            <w:pPr>
              <w:spacing w:before="0" w:after="0"/>
            </w:pPr>
            <w:r>
              <w:rPr>
                <w:sz w:val="19"/>
              </w:rPr>
              <w:t>Precio base (mínimo viable)</w:t>
            </w:r>
          </w:p>
        </w:tc>
        <w:tc>
          <w:tcPr>
            <w:tcW w:type="dxa" w:w="3744"/>
            <w:tcMar>
              <w:top w:w="60" w:type="dxa"/>
              <w:bottom w:w="60" w:type="dxa"/>
              <w:start w:w="110" w:type="dxa"/>
              <w:end w:w="110" w:type="dxa"/>
            </w:tcMar>
          </w:tcPr>
          <w:p>
            <w:pPr>
              <w:spacing w:before="0" w:after="0"/>
            </w:pPr>
            <w:r>
              <w:rPr>
                <w:rFonts w:ascii="Consolas" w:hAnsi="Consolas"/>
                <w:sz w:val="18"/>
              </w:rPr>
              <w:t>14214 / (1 - 0.25)</w:t>
            </w:r>
          </w:p>
        </w:tc>
        <w:tc>
          <w:tcPr>
            <w:tcW w:type="dxa" w:w="2304"/>
            <w:tcMar>
              <w:top w:w="60" w:type="dxa"/>
              <w:bottom w:w="60" w:type="dxa"/>
              <w:start w:w="110" w:type="dxa"/>
              <w:end w:w="110" w:type="dxa"/>
            </w:tcMar>
          </w:tcPr>
          <w:p>
            <w:pPr>
              <w:spacing w:before="0" w:after="0"/>
            </w:pPr>
            <w:r>
              <w:rPr>
                <w:sz w:val="19"/>
              </w:rPr>
              <w:t>$18.952</w:t>
            </w:r>
          </w:p>
        </w:tc>
      </w:tr>
      <w:tr>
        <w:tc>
          <w:tcPr>
            <w:tcW w:type="dxa" w:w="3024"/>
            <w:tcMar>
              <w:top w:w="60" w:type="dxa"/>
              <w:bottom w:w="60" w:type="dxa"/>
              <w:start w:w="110" w:type="dxa"/>
              <w:end w:w="110" w:type="dxa"/>
            </w:tcMar>
            <w:shd w:val="clear" w:color="auto" w:fill="F4ECEC"/>
          </w:tcPr>
          <w:p>
            <w:pPr>
              <w:spacing w:before="0" w:after="0"/>
            </w:pPr>
            <w:r>
              <w:rPr>
                <w:sz w:val="19"/>
              </w:rPr>
              <w:t>Ajuste categoría (×1,00)</w:t>
            </w:r>
          </w:p>
        </w:tc>
        <w:tc>
          <w:tcPr>
            <w:tcW w:type="dxa" w:w="3744"/>
            <w:tcMar>
              <w:top w:w="60" w:type="dxa"/>
              <w:bottom w:w="60" w:type="dxa"/>
              <w:start w:w="110" w:type="dxa"/>
              <w:end w:w="110" w:type="dxa"/>
            </w:tcMar>
            <w:shd w:val="clear" w:color="auto" w:fill="F4ECEC"/>
          </w:tcPr>
          <w:p>
            <w:pPr>
              <w:spacing w:before="0" w:after="0"/>
            </w:pPr>
            <w:r>
              <w:rPr>
                <w:rFonts w:ascii="Consolas" w:hAnsi="Consolas"/>
                <w:sz w:val="18"/>
              </w:rPr>
              <w:t>18952 × 1.00</w:t>
            </w:r>
          </w:p>
        </w:tc>
        <w:tc>
          <w:tcPr>
            <w:tcW w:type="dxa" w:w="2304"/>
            <w:tcMar>
              <w:top w:w="60" w:type="dxa"/>
              <w:bottom w:w="60" w:type="dxa"/>
              <w:start w:w="110" w:type="dxa"/>
              <w:end w:w="110" w:type="dxa"/>
            </w:tcMar>
            <w:shd w:val="clear" w:color="auto" w:fill="F4ECEC"/>
          </w:tcPr>
          <w:p>
            <w:pPr>
              <w:spacing w:before="0" w:after="0"/>
            </w:pPr>
            <w:r>
              <w:rPr>
                <w:sz w:val="19"/>
              </w:rPr>
              <w:t>$18.952</w:t>
            </w:r>
          </w:p>
        </w:tc>
      </w:tr>
      <w:tr>
        <w:tc>
          <w:tcPr>
            <w:tcW w:type="dxa" w:w="3024"/>
            <w:tcMar>
              <w:top w:w="60" w:type="dxa"/>
              <w:bottom w:w="60" w:type="dxa"/>
              <w:start w:w="110" w:type="dxa"/>
              <w:end w:w="110" w:type="dxa"/>
            </w:tcMar>
          </w:tcPr>
          <w:p>
            <w:pPr>
              <w:spacing w:before="0" w:after="0"/>
            </w:pPr>
            <w:r>
              <w:rPr>
                <w:sz w:val="19"/>
              </w:rPr>
              <w:t>Mezcla SIPSA</w:t>
            </w:r>
          </w:p>
        </w:tc>
        <w:tc>
          <w:tcPr>
            <w:tcW w:type="dxa" w:w="3744"/>
            <w:tcMar>
              <w:top w:w="60" w:type="dxa"/>
              <w:bottom w:w="60" w:type="dxa"/>
              <w:start w:w="110" w:type="dxa"/>
              <w:end w:w="110" w:type="dxa"/>
            </w:tcMar>
          </w:tcPr>
          <w:p>
            <w:pPr>
              <w:spacing w:before="0" w:after="0"/>
            </w:pPr>
            <w:r>
              <w:rPr>
                <w:rFonts w:ascii="Consolas" w:hAnsi="Consolas"/>
                <w:sz w:val="18"/>
              </w:rPr>
              <w:t>18952 × 0.6 + 22000 × 0.4</w:t>
            </w:r>
          </w:p>
        </w:tc>
        <w:tc>
          <w:tcPr>
            <w:tcW w:type="dxa" w:w="2304"/>
            <w:tcMar>
              <w:top w:w="60" w:type="dxa"/>
              <w:bottom w:w="60" w:type="dxa"/>
              <w:start w:w="110" w:type="dxa"/>
              <w:end w:w="110" w:type="dxa"/>
            </w:tcMar>
          </w:tcPr>
          <w:p>
            <w:pPr>
              <w:spacing w:before="0" w:after="0"/>
            </w:pPr>
            <w:r>
              <w:rPr>
                <w:sz w:val="19"/>
              </w:rPr>
              <w:t>$20.171</w:t>
            </w:r>
          </w:p>
        </w:tc>
      </w:tr>
      <w:tr>
        <w:tc>
          <w:tcPr>
            <w:tcW w:type="dxa" w:w="3024"/>
            <w:tcMar>
              <w:top w:w="60" w:type="dxa"/>
              <w:bottom w:w="60" w:type="dxa"/>
              <w:start w:w="110" w:type="dxa"/>
              <w:end w:w="110" w:type="dxa"/>
            </w:tcMar>
            <w:shd w:val="clear" w:color="auto" w:fill="F4ECEC"/>
          </w:tcPr>
          <w:p>
            <w:pPr>
              <w:spacing w:before="0" w:after="0"/>
            </w:pPr>
            <w:r>
              <w:rPr>
                <w:sz w:val="19"/>
              </w:rPr>
              <w:t>Margen real</w:t>
            </w:r>
          </w:p>
        </w:tc>
        <w:tc>
          <w:tcPr>
            <w:tcW w:type="dxa" w:w="3744"/>
            <w:tcMar>
              <w:top w:w="60" w:type="dxa"/>
              <w:bottom w:w="60" w:type="dxa"/>
              <w:start w:w="110" w:type="dxa"/>
              <w:end w:w="110" w:type="dxa"/>
            </w:tcMar>
            <w:shd w:val="clear" w:color="auto" w:fill="F4ECEC"/>
          </w:tcPr>
          <w:p>
            <w:pPr>
              <w:spacing w:before="0" w:after="0"/>
            </w:pPr>
            <w:r>
              <w:rPr>
                <w:rFonts w:ascii="Consolas" w:hAnsi="Consolas"/>
                <w:sz w:val="18"/>
              </w:rPr>
              <w:t>(20171 - 14214) / 20171 × 100</w:t>
            </w:r>
          </w:p>
        </w:tc>
        <w:tc>
          <w:tcPr>
            <w:tcW w:type="dxa" w:w="2304"/>
            <w:tcMar>
              <w:top w:w="60" w:type="dxa"/>
              <w:bottom w:w="60" w:type="dxa"/>
              <w:start w:w="110" w:type="dxa"/>
              <w:end w:w="110" w:type="dxa"/>
            </w:tcMar>
            <w:shd w:val="clear" w:color="auto" w:fill="F4ECEC"/>
          </w:tcPr>
          <w:p>
            <w:pPr>
              <w:spacing w:before="0" w:after="0"/>
            </w:pPr>
            <w:r>
              <w:rPr>
                <w:sz w:val="19"/>
              </w:rPr>
              <w:t>≈ 29,5 %</w:t>
            </w:r>
          </w:p>
        </w:tc>
      </w:tr>
    </w:tbl>
    <w:p>
      <w:pPr>
        <w:spacing w:after="40"/>
      </w:pPr>
    </w:p>
    <w:p>
      <w:r>
        <w:br w:type="page"/>
      </w:r>
    </w:p>
    <w:p>
      <w:pPr>
        <w:pStyle w:val="Heading1"/>
      </w:pPr>
      <w:r>
        <w:t>7. Integración con DANE-SIPSA</w:t>
      </w:r>
    </w:p>
    <w:p>
      <w:pPr>
        <w:pStyle w:val="Heading2"/>
      </w:pPr>
      <w:r>
        <w:t>7.1 Qué es SIPSA</w:t>
      </w:r>
    </w:p>
    <w:p>
      <w:pPr>
        <w:spacing w:after="120"/>
      </w:pPr>
      <w:r>
        <w:rPr>
          <w:b w:val="0"/>
          <w:i w:val="0"/>
        </w:rPr>
        <w:t>SIPSA es el Sistema de Información de Precios y Abastecimiento del Sector Agropecuario, administrado por el DANE. Publica precios mayoristas de productos agropecuarios —entre ellos la carne bovina— en distintas centrales de abasto del país. DesposteApp consume este servicio para anclar sus precios sugeridos a referencias oficiales de mercado.</w:t>
      </w:r>
    </w:p>
    <w:p>
      <w:pPr>
        <w:pStyle w:val="Heading2"/>
      </w:pPr>
      <w:r>
        <w:t>7.2 Cliente SOAP</w:t>
      </w:r>
    </w:p>
    <w:p>
      <w:pPr>
        <w:spacing w:after="120"/>
      </w:pPr>
      <w:r>
        <w:rPr>
          <w:b w:val="0"/>
          <w:i w:val="0"/>
        </w:rPr>
        <w:t>El cliente (</w:t>
      </w:r>
      <w:r>
        <w:rPr>
          <w:rFonts w:ascii="Consolas" w:hAnsi="Consolas"/>
          <w:b w:val="0"/>
          <w:i w:val="0"/>
          <w:sz w:val="19"/>
        </w:rPr>
        <w:t>app/sipsa/client.py</w:t>
      </w:r>
      <w:r>
        <w:rPr>
          <w:b w:val="0"/>
          <w:i w:val="0"/>
        </w:rPr>
        <w:t xml:space="preserve">) emplea la librería </w:t>
      </w:r>
      <w:r>
        <w:rPr>
          <w:rFonts w:ascii="Consolas" w:hAnsi="Consolas"/>
          <w:b w:val="0"/>
          <w:i w:val="0"/>
          <w:sz w:val="19"/>
        </w:rPr>
        <w:t>zeep</w:t>
      </w:r>
      <w:r>
        <w:rPr>
          <w:b w:val="0"/>
          <w:i w:val="0"/>
        </w:rPr>
        <w:t xml:space="preserve"> para invocar el servicio web SOAP del DANE. Filtra los productos bovinos mediante un conjunto de palabras clave (res, bovina, lomo, costilla, cadera, etc.) y normaliza cada registro a una estructura común: producto, ciudad, mercado, precios (promedio, mínimo, máximo), unidad y fechas.</w:t>
      </w:r>
    </w:p>
    <w:p>
      <w:pPr>
        <w:pStyle w:val="Heading2"/>
      </w:pPr>
      <w:r>
        <w:t>7.3 Estrategia de tolerancia a fallos (4 niveles)</w:t>
      </w:r>
    </w:p>
    <w:p>
      <w:pPr>
        <w:spacing w:after="120"/>
      </w:pPr>
      <w:r>
        <w:rPr>
          <w:b w:val="0"/>
          <w:i w:val="0"/>
        </w:rPr>
        <w:t>La obtención de datos está diseñada para no fallar de cara al usuario. Se intentan, en orden, distintos métodos del servicio y, como último recurso, un conjunto de datos de demostración:</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1152"/>
            <w:shd w:val="clear" w:color="auto" w:fill="6B1E1E"/>
            <w:tcMar>
              <w:top w:w="60" w:type="dxa"/>
              <w:bottom w:w="60" w:type="dxa"/>
              <w:start w:w="110" w:type="dxa"/>
              <w:end w:w="110" w:type="dxa"/>
            </w:tcMar>
          </w:tcPr>
          <w:p>
            <w:pPr>
              <w:spacing w:before="0" w:after="0"/>
            </w:pPr>
            <w:r>
              <w:rPr>
                <w:b/>
                <w:color w:val="FFFFFF"/>
                <w:sz w:val="19"/>
              </w:rPr>
              <w:t>Nivel</w:t>
            </w:r>
          </w:p>
        </w:tc>
        <w:tc>
          <w:tcPr>
            <w:tcW w:type="dxa" w:w="2880"/>
            <w:shd w:val="clear" w:color="auto" w:fill="6B1E1E"/>
            <w:tcMar>
              <w:top w:w="60" w:type="dxa"/>
              <w:bottom w:w="60" w:type="dxa"/>
              <w:start w:w="110" w:type="dxa"/>
              <w:end w:w="110" w:type="dxa"/>
            </w:tcMar>
          </w:tcPr>
          <w:p>
            <w:pPr>
              <w:spacing w:before="0" w:after="0"/>
            </w:pPr>
            <w:r>
              <w:rPr>
                <w:b/>
                <w:color w:val="FFFFFF"/>
                <w:sz w:val="19"/>
              </w:rPr>
              <w:t>Fuente</w:t>
            </w:r>
          </w:p>
        </w:tc>
        <w:tc>
          <w:tcPr>
            <w:tcW w:type="dxa" w:w="5040"/>
            <w:shd w:val="clear" w:color="auto" w:fill="6B1E1E"/>
            <w:tcMar>
              <w:top w:w="60" w:type="dxa"/>
              <w:bottom w:w="60" w:type="dxa"/>
              <w:start w:w="110" w:type="dxa"/>
              <w:end w:w="110" w:type="dxa"/>
            </w:tcMar>
          </w:tcPr>
          <w:p>
            <w:pPr>
              <w:spacing w:before="0" w:after="0"/>
            </w:pPr>
            <w:r>
              <w:rPr>
                <w:b/>
                <w:color w:val="FFFFFF"/>
                <w:sz w:val="19"/>
              </w:rPr>
              <w:t>Método / contenido</w:t>
            </w:r>
          </w:p>
        </w:tc>
      </w:tr>
      <w:tr>
        <w:tc>
          <w:tcPr>
            <w:tcW w:type="dxa" w:w="1152"/>
            <w:tcMar>
              <w:top w:w="60" w:type="dxa"/>
              <w:bottom w:w="60" w:type="dxa"/>
              <w:start w:w="110" w:type="dxa"/>
              <w:end w:w="110" w:type="dxa"/>
            </w:tcMar>
          </w:tcPr>
          <w:p>
            <w:pPr>
              <w:spacing w:before="0" w:after="0"/>
            </w:pPr>
            <w:r>
              <w:rPr>
                <w:sz w:val="19"/>
              </w:rPr>
              <w:t>1</w:t>
            </w:r>
          </w:p>
        </w:tc>
        <w:tc>
          <w:tcPr>
            <w:tcW w:type="dxa" w:w="2880"/>
            <w:tcMar>
              <w:top w:w="60" w:type="dxa"/>
              <w:bottom w:w="60" w:type="dxa"/>
              <w:start w:w="110" w:type="dxa"/>
              <w:end w:w="110" w:type="dxa"/>
            </w:tcMar>
          </w:tcPr>
          <w:p>
            <w:pPr>
              <w:spacing w:before="0" w:after="0"/>
            </w:pPr>
            <w:r>
              <w:rPr>
                <w:sz w:val="19"/>
              </w:rPr>
              <w:t>DANE — por ciudad</w:t>
            </w:r>
          </w:p>
        </w:tc>
        <w:tc>
          <w:tcPr>
            <w:tcW w:type="dxa" w:w="5040"/>
            <w:tcMar>
              <w:top w:w="60" w:type="dxa"/>
              <w:bottom w:w="60" w:type="dxa"/>
              <w:start w:w="110" w:type="dxa"/>
              <w:end w:w="110" w:type="dxa"/>
            </w:tcMar>
          </w:tcPr>
          <w:p>
            <w:pPr>
              <w:spacing w:before="0" w:after="0"/>
            </w:pPr>
            <w:r>
              <w:rPr>
                <w:rFonts w:ascii="Consolas" w:hAnsi="Consolas"/>
                <w:sz w:val="18"/>
              </w:rPr>
              <w:t>promediosSipsaCiudad()</w:t>
            </w:r>
          </w:p>
        </w:tc>
      </w:tr>
      <w:tr>
        <w:tc>
          <w:tcPr>
            <w:tcW w:type="dxa" w:w="1152"/>
            <w:tcMar>
              <w:top w:w="60" w:type="dxa"/>
              <w:bottom w:w="60" w:type="dxa"/>
              <w:start w:w="110" w:type="dxa"/>
              <w:end w:w="110" w:type="dxa"/>
            </w:tcMar>
            <w:shd w:val="clear" w:color="auto" w:fill="F4ECEC"/>
          </w:tcPr>
          <w:p>
            <w:pPr>
              <w:spacing w:before="0" w:after="0"/>
            </w:pPr>
            <w:r>
              <w:rPr>
                <w:sz w:val="19"/>
              </w:rPr>
              <w:t>2</w:t>
            </w:r>
          </w:p>
        </w:tc>
        <w:tc>
          <w:tcPr>
            <w:tcW w:type="dxa" w:w="2880"/>
            <w:tcMar>
              <w:top w:w="60" w:type="dxa"/>
              <w:bottom w:w="60" w:type="dxa"/>
              <w:start w:w="110" w:type="dxa"/>
              <w:end w:w="110" w:type="dxa"/>
            </w:tcMar>
            <w:shd w:val="clear" w:color="auto" w:fill="F4ECEC"/>
          </w:tcPr>
          <w:p>
            <w:pPr>
              <w:spacing w:before="0" w:after="0"/>
            </w:pPr>
            <w:r>
              <w:rPr>
                <w:sz w:val="19"/>
              </w:rPr>
              <w:t>DANE — parcial</w:t>
            </w:r>
          </w:p>
        </w:tc>
        <w:tc>
          <w:tcPr>
            <w:tcW w:type="dxa" w:w="5040"/>
            <w:tcMar>
              <w:top w:w="60" w:type="dxa"/>
              <w:bottom w:w="60" w:type="dxa"/>
              <w:start w:w="110" w:type="dxa"/>
              <w:end w:w="110" w:type="dxa"/>
            </w:tcMar>
            <w:shd w:val="clear" w:color="auto" w:fill="F4ECEC"/>
          </w:tcPr>
          <w:p>
            <w:pPr>
              <w:spacing w:before="0" w:after="0"/>
            </w:pPr>
            <w:r>
              <w:rPr>
                <w:rFonts w:ascii="Consolas" w:hAnsi="Consolas"/>
                <w:sz w:val="18"/>
              </w:rPr>
              <w:t>promediosSipsaParcial()  (min/máx por ubicación)</w:t>
            </w:r>
          </w:p>
        </w:tc>
      </w:tr>
      <w:tr>
        <w:tc>
          <w:tcPr>
            <w:tcW w:type="dxa" w:w="1152"/>
            <w:tcMar>
              <w:top w:w="60" w:type="dxa"/>
              <w:bottom w:w="60" w:type="dxa"/>
              <w:start w:w="110" w:type="dxa"/>
              <w:end w:w="110" w:type="dxa"/>
            </w:tcMar>
          </w:tcPr>
          <w:p>
            <w:pPr>
              <w:spacing w:before="0" w:after="0"/>
            </w:pPr>
            <w:r>
              <w:rPr>
                <w:sz w:val="19"/>
              </w:rPr>
              <w:t>3</w:t>
            </w:r>
          </w:p>
        </w:tc>
        <w:tc>
          <w:tcPr>
            <w:tcW w:type="dxa" w:w="2880"/>
            <w:tcMar>
              <w:top w:w="60" w:type="dxa"/>
              <w:bottom w:w="60" w:type="dxa"/>
              <w:start w:w="110" w:type="dxa"/>
              <w:end w:w="110" w:type="dxa"/>
            </w:tcMar>
          </w:tcPr>
          <w:p>
            <w:pPr>
              <w:spacing w:before="0" w:after="0"/>
            </w:pPr>
            <w:r>
              <w:rPr>
                <w:sz w:val="19"/>
              </w:rPr>
              <w:t>DANE — semanal mayorista</w:t>
            </w:r>
          </w:p>
        </w:tc>
        <w:tc>
          <w:tcPr>
            <w:tcW w:type="dxa" w:w="5040"/>
            <w:tcMar>
              <w:top w:w="60" w:type="dxa"/>
              <w:bottom w:w="60" w:type="dxa"/>
              <w:start w:w="110" w:type="dxa"/>
              <w:end w:w="110" w:type="dxa"/>
            </w:tcMar>
          </w:tcPr>
          <w:p>
            <w:pPr>
              <w:spacing w:before="0" w:after="0"/>
            </w:pPr>
            <w:r>
              <w:rPr>
                <w:rFonts w:ascii="Consolas" w:hAnsi="Consolas"/>
                <w:sz w:val="18"/>
              </w:rPr>
              <w:t>promediosSipsaSemanaMadr()</w:t>
            </w:r>
          </w:p>
        </w:tc>
      </w:tr>
      <w:tr>
        <w:tc>
          <w:tcPr>
            <w:tcW w:type="dxa" w:w="1152"/>
            <w:tcMar>
              <w:top w:w="60" w:type="dxa"/>
              <w:bottom w:w="60" w:type="dxa"/>
              <w:start w:w="110" w:type="dxa"/>
              <w:end w:w="110" w:type="dxa"/>
            </w:tcMar>
            <w:shd w:val="clear" w:color="auto" w:fill="F4ECEC"/>
          </w:tcPr>
          <w:p>
            <w:pPr>
              <w:spacing w:before="0" w:after="0"/>
            </w:pPr>
            <w:r>
              <w:rPr>
                <w:sz w:val="19"/>
              </w:rPr>
              <w:t>4</w:t>
            </w:r>
          </w:p>
        </w:tc>
        <w:tc>
          <w:tcPr>
            <w:tcW w:type="dxa" w:w="2880"/>
            <w:tcMar>
              <w:top w:w="60" w:type="dxa"/>
              <w:bottom w:w="60" w:type="dxa"/>
              <w:start w:w="110" w:type="dxa"/>
              <w:end w:w="110" w:type="dxa"/>
            </w:tcMar>
            <w:shd w:val="clear" w:color="auto" w:fill="F4ECEC"/>
          </w:tcPr>
          <w:p>
            <w:pPr>
              <w:spacing w:before="0" w:after="0"/>
            </w:pPr>
            <w:r>
              <w:rPr>
                <w:sz w:val="19"/>
              </w:rPr>
              <w:t>Datos de demostración</w:t>
            </w:r>
          </w:p>
        </w:tc>
        <w:tc>
          <w:tcPr>
            <w:tcW w:type="dxa" w:w="5040"/>
            <w:tcMar>
              <w:top w:w="60" w:type="dxa"/>
              <w:bottom w:w="60" w:type="dxa"/>
              <w:start w:w="110" w:type="dxa"/>
              <w:end w:w="110" w:type="dxa"/>
            </w:tcMar>
            <w:shd w:val="clear" w:color="auto" w:fill="F4ECEC"/>
          </w:tcPr>
          <w:p>
            <w:pPr>
              <w:spacing w:before="0" w:after="0"/>
            </w:pPr>
            <w:r>
              <w:rPr>
                <w:sz w:val="19"/>
              </w:rPr>
              <w:t>12 cortes × 4 mercados × 12 semanas, precios realistas Colombia</w:t>
            </w:r>
          </w:p>
        </w:tc>
      </w:tr>
    </w:tbl>
    <w:p>
      <w:pPr>
        <w:spacing w:after="40"/>
      </w:pPr>
    </w:p>
    <w:tbl>
      <w:tblPr>
        <w:tblW w:type="auto" w:w="0"/>
        <w:tblLook w:firstColumn="1" w:firstRow="1" w:lastColumn="0" w:lastRow="0" w:noHBand="0" w:noVBand="1" w:val="04A0"/>
        <w:tblBorders>
          <w:top w:val="single" w:sz="4" w:space="0" w:color="E5C99A"/>
          <w:left w:val="single" w:sz="4" w:space="0" w:color="E5C99A"/>
          <w:bottom w:val="single" w:sz="4" w:space="0" w:color="E5C99A"/>
          <w:right w:val="single" w:sz="4" w:space="0" w:color="E5C99A"/>
          <w:insideH w:val="single" w:sz="4" w:space="0" w:color="E5C99A"/>
          <w:insideV w:val="single" w:sz="4" w:space="0" w:color="E5C99A"/>
        </w:tblBorders>
      </w:tblPr>
      <w:tblGrid>
        <w:gridCol w:w="9518"/>
      </w:tblGrid>
      <w:tr>
        <w:tc>
          <w:tcPr>
            <w:tcW w:type="dxa" w:w="9518"/>
            <w:shd w:val="clear" w:color="auto" w:fill="FBF3E6"/>
            <w:tcMar>
              <w:top w:w="120" w:type="dxa"/>
              <w:bottom w:w="120" w:type="dxa"/>
              <w:start w:w="160" w:type="dxa"/>
              <w:end w:w="160" w:type="dxa"/>
            </w:tcMar>
          </w:tcPr>
          <w:p>
            <w:pPr>
              <w:spacing w:before="0" w:after="40"/>
            </w:pPr>
            <w:r>
              <w:rPr>
                <w:b/>
                <w:color w:val="B5651D"/>
              </w:rPr>
              <w:t>Consulta en vivo, sin persistencia</w:t>
            </w:r>
          </w:p>
          <w:p>
            <w:pPr>
              <w:spacing w:before="0" w:after="0"/>
            </w:pPr>
            <w:r>
              <w:rPr>
                <w:sz w:val="20"/>
              </w:rPr>
              <w:t>Los datos de mercado se obtienen y procesan en memoria cada vez que se necesitan (consulta del módulo SIPSA, panel o cálculo de precios) y no se guardan en la base de datos. Esto simplifica el sistema y evita acumular duplicados, a cambio de no construir un histórico propio de precios; esa decisión se discute en la sección de limitaciones.</w:t>
            </w:r>
          </w:p>
        </w:tc>
      </w:tr>
    </w:tbl>
    <w:p>
      <w:pPr>
        <w:spacing w:after="40"/>
      </w:pPr>
    </w:p>
    <w:p>
      <w:pPr>
        <w:pStyle w:val="Heading2"/>
      </w:pPr>
      <w:r>
        <w:t>7.4 Procesamiento y limpieza de datos</w:t>
      </w:r>
    </w:p>
    <w:p>
      <w:pPr>
        <w:spacing w:after="120"/>
      </w:pPr>
      <w:r>
        <w:rPr>
          <w:b w:val="0"/>
          <w:i w:val="0"/>
        </w:rPr>
        <w:t>El procesador (</w:t>
      </w:r>
      <w:r>
        <w:rPr>
          <w:rFonts w:ascii="Consolas" w:hAnsi="Consolas"/>
          <w:b w:val="0"/>
          <w:i w:val="0"/>
          <w:sz w:val="19"/>
        </w:rPr>
        <w:t>app/sipsa/processor.py</w:t>
      </w:r>
      <w:r>
        <w:rPr>
          <w:b w:val="0"/>
          <w:i w:val="0"/>
        </w:rPr>
        <w:t>) aplica una secuencia de limpieza estadística sobre los datos recibidos:</w:t>
      </w:r>
    </w:p>
    <w:p>
      <w:pPr>
        <w:pStyle w:val="ListBullet"/>
        <w:spacing w:after="40"/>
        <w:ind w:left="432"/>
      </w:pPr>
      <w:r>
        <w:rPr>
          <w:b/>
          <w:color w:val="222222"/>
        </w:rPr>
        <w:t xml:space="preserve">Saneamiento: </w:t>
      </w:r>
      <w:r>
        <w:t>Conversión de precios a numérico y descarte de valores nulos o no positivos.</w:t>
      </w:r>
    </w:p>
    <w:p>
      <w:pPr>
        <w:pStyle w:val="ListBullet"/>
        <w:spacing w:after="40"/>
        <w:ind w:left="432"/>
      </w:pPr>
      <w:r>
        <w:rPr>
          <w:b/>
          <w:color w:val="222222"/>
        </w:rPr>
        <w:t xml:space="preserve">Outliers: </w:t>
      </w:r>
      <w:r>
        <w:t>Eliminación de valores atípicos mediante el rango intercuartílico (regla 1,5 × IQR).</w:t>
      </w:r>
    </w:p>
    <w:p>
      <w:pPr>
        <w:pStyle w:val="ListBullet"/>
        <w:spacing w:after="40"/>
        <w:ind w:left="432"/>
      </w:pPr>
      <w:r>
        <w:rPr>
          <w:b/>
          <w:color w:val="222222"/>
        </w:rPr>
        <w:t xml:space="preserve">Agregación: </w:t>
      </w:r>
      <w:r>
        <w:t>Agrupación por corte (mediante un mapa de palabras clave con normalización de tildes y mayúsculas) y cálculo de promedio, mínimo, máximo y desviación estándar.</w:t>
      </w:r>
    </w:p>
    <w:p>
      <w:pPr>
        <w:pStyle w:val="Heading2"/>
      </w:pPr>
      <w:r>
        <w:t>7.5 Cálculo de la tendencia</w:t>
      </w:r>
    </w:p>
    <w:p>
      <w:pPr>
        <w:spacing w:after="120"/>
      </w:pPr>
      <w:r>
        <w:rPr>
          <w:b w:val="0"/>
          <w:i w:val="0"/>
        </w:rPr>
        <w:t>La columna de tendencia que se muestra en el panel y en el módulo SIPSA (SUBIENDO, BAJANDO o ESTABLE) se calcula por corte de la siguiente manera: se ordenan las observaciones por fecha, se toman las cuatro más recientes y se compara el precio de la primera con el de la última. Si la variación porcentual supera el +3 % la tendencia es SUBIENDO; si cae por debajo del −3 %, BAJANDO; en la franja intermedia, ESTABLE. Cuando hay menos de tres observaciones con fecha, el sistema devuelve ESTABLE por defecto. Es deliberadamente un método simple —compara extremos, no ajusta una regresión—, suficiente como señal visual rápida pero no como análisis estadístico de series de tiempo.</w:t>
      </w:r>
    </w:p>
    <w:p>
      <w:r>
        <w:br w:type="page"/>
      </w:r>
    </w:p>
    <w:p>
      <w:pPr>
        <w:pStyle w:val="Heading1"/>
      </w:pPr>
      <w:r>
        <w:t>8. Referencia de la API REST</w:t>
      </w:r>
    </w:p>
    <w:p>
      <w:pPr>
        <w:spacing w:after="120"/>
      </w:pPr>
      <w:r>
        <w:rPr>
          <w:b w:val="0"/>
          <w:i w:val="0"/>
        </w:rPr>
        <w:t>Todos los endpoints se exponen bajo el prefijo /api/v1. Salvo el inicio de sesión, todas las rutas requieren autenticación. La documentación interactiva (Swagger UI) está disponible en /docs únicamente cuando la variable DEBUG está activada.</w:t>
      </w:r>
    </w:p>
    <w:p>
      <w:pPr>
        <w:pStyle w:val="Heading2"/>
      </w:pPr>
      <w:r>
        <w:t>8.1 Autenticación y usuarios — /api/v1/auth</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379"/>
        <w:gridCol w:w="2379"/>
        <w:gridCol w:w="2379"/>
        <w:gridCol w:w="2379"/>
      </w:tblGrid>
      <w:tr>
        <w:tc>
          <w:tcPr>
            <w:tcW w:type="dxa" w:w="1152"/>
            <w:shd w:val="clear" w:color="auto" w:fill="6B1E1E"/>
            <w:tcMar>
              <w:top w:w="60" w:type="dxa"/>
              <w:bottom w:w="60" w:type="dxa"/>
              <w:start w:w="110" w:type="dxa"/>
              <w:end w:w="110" w:type="dxa"/>
            </w:tcMar>
          </w:tcPr>
          <w:p>
            <w:pPr>
              <w:spacing w:before="0" w:after="0"/>
            </w:pPr>
            <w:r>
              <w:rPr>
                <w:b/>
                <w:color w:val="FFFFFF"/>
                <w:sz w:val="18"/>
              </w:rPr>
              <w:t>Método</w:t>
            </w:r>
          </w:p>
        </w:tc>
        <w:tc>
          <w:tcPr>
            <w:tcW w:type="dxa" w:w="2736"/>
            <w:shd w:val="clear" w:color="auto" w:fill="6B1E1E"/>
            <w:tcMar>
              <w:top w:w="60" w:type="dxa"/>
              <w:bottom w:w="60" w:type="dxa"/>
              <w:start w:w="110" w:type="dxa"/>
              <w:end w:w="110" w:type="dxa"/>
            </w:tcMar>
          </w:tcPr>
          <w:p>
            <w:pPr>
              <w:spacing w:before="0" w:after="0"/>
            </w:pPr>
            <w:r>
              <w:rPr>
                <w:b/>
                <w:color w:val="FFFFFF"/>
                <w:sz w:val="18"/>
              </w:rPr>
              <w:t>Ruta</w:t>
            </w:r>
          </w:p>
        </w:tc>
        <w:tc>
          <w:tcPr>
            <w:tcW w:type="dxa" w:w="4320"/>
            <w:shd w:val="clear" w:color="auto" w:fill="6B1E1E"/>
            <w:tcMar>
              <w:top w:w="60" w:type="dxa"/>
              <w:bottom w:w="60" w:type="dxa"/>
              <w:start w:w="110" w:type="dxa"/>
              <w:end w:w="110" w:type="dxa"/>
            </w:tcMar>
          </w:tcPr>
          <w:p>
            <w:pPr>
              <w:spacing w:before="0" w:after="0"/>
            </w:pPr>
            <w:r>
              <w:rPr>
                <w:b/>
                <w:color w:val="FFFFFF"/>
                <w:sz w:val="18"/>
              </w:rPr>
              <w:t>Descripción</w:t>
            </w:r>
          </w:p>
        </w:tc>
        <w:tc>
          <w:tcPr>
            <w:tcW w:type="dxa" w:w="1440"/>
            <w:shd w:val="clear" w:color="auto" w:fill="6B1E1E"/>
            <w:tcMar>
              <w:top w:w="60" w:type="dxa"/>
              <w:bottom w:w="60" w:type="dxa"/>
              <w:start w:w="110" w:type="dxa"/>
              <w:end w:w="110" w:type="dxa"/>
            </w:tcMar>
          </w:tcPr>
          <w:p>
            <w:pPr>
              <w:spacing w:before="0" w:after="0"/>
            </w:pPr>
            <w:r>
              <w:rPr>
                <w:b/>
                <w:color w:val="FFFFFF"/>
                <w:sz w:val="18"/>
              </w:rPr>
              <w:t>Acceso</w:t>
            </w:r>
          </w:p>
        </w:tc>
      </w:tr>
      <w:tr>
        <w:tc>
          <w:tcPr>
            <w:tcW w:type="dxa" w:w="1152"/>
            <w:tcMar>
              <w:top w:w="60" w:type="dxa"/>
              <w:bottom w:w="60" w:type="dxa"/>
              <w:start w:w="110" w:type="dxa"/>
              <w:end w:w="110" w:type="dxa"/>
            </w:tcMar>
          </w:tcPr>
          <w:p>
            <w:pPr>
              <w:spacing w:before="0" w:after="0"/>
            </w:pPr>
            <w:r>
              <w:rPr>
                <w:rFonts w:ascii="Consolas" w:hAnsi="Consolas"/>
                <w:sz w:val="18"/>
              </w:rPr>
              <w:t>POST</w:t>
            </w:r>
          </w:p>
        </w:tc>
        <w:tc>
          <w:tcPr>
            <w:tcW w:type="dxa" w:w="2736"/>
            <w:tcMar>
              <w:top w:w="60" w:type="dxa"/>
              <w:bottom w:w="60" w:type="dxa"/>
              <w:start w:w="110" w:type="dxa"/>
              <w:end w:w="110" w:type="dxa"/>
            </w:tcMar>
          </w:tcPr>
          <w:p>
            <w:pPr>
              <w:spacing w:before="0" w:after="0"/>
            </w:pPr>
            <w:r>
              <w:rPr>
                <w:rFonts w:ascii="Consolas" w:hAnsi="Consolas"/>
                <w:sz w:val="18"/>
              </w:rPr>
              <w:t>/auth/login</w:t>
            </w:r>
          </w:p>
        </w:tc>
        <w:tc>
          <w:tcPr>
            <w:tcW w:type="dxa" w:w="4320"/>
            <w:tcMar>
              <w:top w:w="60" w:type="dxa"/>
              <w:bottom w:w="60" w:type="dxa"/>
              <w:start w:w="110" w:type="dxa"/>
              <w:end w:w="110" w:type="dxa"/>
            </w:tcMar>
          </w:tcPr>
          <w:p>
            <w:pPr>
              <w:spacing w:before="0" w:after="0"/>
            </w:pPr>
            <w:r>
              <w:rPr>
                <w:sz w:val="18"/>
              </w:rPr>
              <w:t>Inicia sesión y emite la cookie JWT.</w:t>
            </w:r>
          </w:p>
        </w:tc>
        <w:tc>
          <w:tcPr>
            <w:tcW w:type="dxa" w:w="1440"/>
            <w:tcMar>
              <w:top w:w="60" w:type="dxa"/>
              <w:bottom w:w="60" w:type="dxa"/>
              <w:start w:w="110" w:type="dxa"/>
              <w:end w:w="110" w:type="dxa"/>
            </w:tcMar>
          </w:tcPr>
          <w:p>
            <w:pPr>
              <w:spacing w:before="0" w:after="0"/>
            </w:pPr>
            <w:r>
              <w:rPr>
                <w:sz w:val="18"/>
              </w:rPr>
              <w:t>Público (5/min)</w:t>
            </w:r>
          </w:p>
        </w:tc>
      </w:tr>
      <w:tr>
        <w:tc>
          <w:tcPr>
            <w:tcW w:type="dxa" w:w="1152"/>
            <w:tcMar>
              <w:top w:w="60" w:type="dxa"/>
              <w:bottom w:w="60" w:type="dxa"/>
              <w:start w:w="110" w:type="dxa"/>
              <w:end w:w="110" w:type="dxa"/>
            </w:tcMar>
            <w:shd w:val="clear" w:color="auto" w:fill="F4ECEC"/>
          </w:tcPr>
          <w:p>
            <w:pPr>
              <w:spacing w:before="0" w:after="0"/>
            </w:pPr>
            <w:r>
              <w:rPr>
                <w:rFonts w:ascii="Consolas" w:hAnsi="Consolas"/>
                <w:sz w:val="18"/>
              </w:rPr>
              <w:t>POST</w:t>
            </w:r>
          </w:p>
        </w:tc>
        <w:tc>
          <w:tcPr>
            <w:tcW w:type="dxa" w:w="2736"/>
            <w:tcMar>
              <w:top w:w="60" w:type="dxa"/>
              <w:bottom w:w="60" w:type="dxa"/>
              <w:start w:w="110" w:type="dxa"/>
              <w:end w:w="110" w:type="dxa"/>
            </w:tcMar>
            <w:shd w:val="clear" w:color="auto" w:fill="F4ECEC"/>
          </w:tcPr>
          <w:p>
            <w:pPr>
              <w:spacing w:before="0" w:after="0"/>
            </w:pPr>
            <w:r>
              <w:rPr>
                <w:rFonts w:ascii="Consolas" w:hAnsi="Consolas"/>
                <w:sz w:val="18"/>
              </w:rPr>
              <w:t>/auth/logout</w:t>
            </w:r>
          </w:p>
        </w:tc>
        <w:tc>
          <w:tcPr>
            <w:tcW w:type="dxa" w:w="4320"/>
            <w:tcMar>
              <w:top w:w="60" w:type="dxa"/>
              <w:bottom w:w="60" w:type="dxa"/>
              <w:start w:w="110" w:type="dxa"/>
              <w:end w:w="110" w:type="dxa"/>
            </w:tcMar>
            <w:shd w:val="clear" w:color="auto" w:fill="F4ECEC"/>
          </w:tcPr>
          <w:p>
            <w:pPr>
              <w:spacing w:before="0" w:after="0"/>
            </w:pPr>
            <w:r>
              <w:rPr>
                <w:sz w:val="18"/>
              </w:rPr>
              <w:t>Cierra sesión y elimina la cookie.</w:t>
            </w:r>
          </w:p>
        </w:tc>
        <w:tc>
          <w:tcPr>
            <w:tcW w:type="dxa" w:w="1440"/>
            <w:tcMar>
              <w:top w:w="60" w:type="dxa"/>
              <w:bottom w:w="60" w:type="dxa"/>
              <w:start w:w="110" w:type="dxa"/>
              <w:end w:w="110" w:type="dxa"/>
            </w:tcMar>
            <w:shd w:val="clear" w:color="auto" w:fill="F4ECEC"/>
          </w:tcPr>
          <w:p>
            <w:pPr>
              <w:spacing w:before="0" w:after="0"/>
            </w:pPr>
            <w:r>
              <w:rPr>
                <w:sz w:val="18"/>
              </w:rPr>
              <w:t>Autenticado</w:t>
            </w:r>
          </w:p>
        </w:tc>
      </w:tr>
      <w:tr>
        <w:tc>
          <w:tcPr>
            <w:tcW w:type="dxa" w:w="1152"/>
            <w:tcMar>
              <w:top w:w="60" w:type="dxa"/>
              <w:bottom w:w="60" w:type="dxa"/>
              <w:start w:w="110" w:type="dxa"/>
              <w:end w:w="110" w:type="dxa"/>
            </w:tcMar>
          </w:tcPr>
          <w:p>
            <w:pPr>
              <w:spacing w:before="0" w:after="0"/>
            </w:pPr>
            <w:r>
              <w:rPr>
                <w:rFonts w:ascii="Consolas" w:hAnsi="Consolas"/>
                <w:sz w:val="18"/>
              </w:rPr>
              <w:t>GET</w:t>
            </w:r>
          </w:p>
        </w:tc>
        <w:tc>
          <w:tcPr>
            <w:tcW w:type="dxa" w:w="2736"/>
            <w:tcMar>
              <w:top w:w="60" w:type="dxa"/>
              <w:bottom w:w="60" w:type="dxa"/>
              <w:start w:w="110" w:type="dxa"/>
              <w:end w:w="110" w:type="dxa"/>
            </w:tcMar>
          </w:tcPr>
          <w:p>
            <w:pPr>
              <w:spacing w:before="0" w:after="0"/>
            </w:pPr>
            <w:r>
              <w:rPr>
                <w:rFonts w:ascii="Consolas" w:hAnsi="Consolas"/>
                <w:sz w:val="18"/>
              </w:rPr>
              <w:t>/auth/me</w:t>
            </w:r>
          </w:p>
        </w:tc>
        <w:tc>
          <w:tcPr>
            <w:tcW w:type="dxa" w:w="4320"/>
            <w:tcMar>
              <w:top w:w="60" w:type="dxa"/>
              <w:bottom w:w="60" w:type="dxa"/>
              <w:start w:w="110" w:type="dxa"/>
              <w:end w:w="110" w:type="dxa"/>
            </w:tcMar>
          </w:tcPr>
          <w:p>
            <w:pPr>
              <w:spacing w:before="0" w:after="0"/>
            </w:pPr>
            <w:r>
              <w:rPr>
                <w:sz w:val="18"/>
              </w:rPr>
              <w:t>Devuelve los datos del usuario actual.</w:t>
            </w:r>
          </w:p>
        </w:tc>
        <w:tc>
          <w:tcPr>
            <w:tcW w:type="dxa" w:w="1440"/>
            <w:tcMar>
              <w:top w:w="60" w:type="dxa"/>
              <w:bottom w:w="60" w:type="dxa"/>
              <w:start w:w="110" w:type="dxa"/>
              <w:end w:w="110" w:type="dxa"/>
            </w:tcMar>
          </w:tcPr>
          <w:p>
            <w:pPr>
              <w:spacing w:before="0" w:after="0"/>
            </w:pPr>
            <w:r>
              <w:rPr>
                <w:sz w:val="18"/>
              </w:rPr>
              <w:t>Autenticado</w:t>
            </w:r>
          </w:p>
        </w:tc>
      </w:tr>
      <w:tr>
        <w:tc>
          <w:tcPr>
            <w:tcW w:type="dxa" w:w="1152"/>
            <w:tcMar>
              <w:top w:w="60" w:type="dxa"/>
              <w:bottom w:w="60" w:type="dxa"/>
              <w:start w:w="110" w:type="dxa"/>
              <w:end w:w="110" w:type="dxa"/>
            </w:tcMar>
            <w:shd w:val="clear" w:color="auto" w:fill="F4ECEC"/>
          </w:tcPr>
          <w:p>
            <w:pPr>
              <w:spacing w:before="0" w:after="0"/>
            </w:pPr>
            <w:r>
              <w:rPr>
                <w:rFonts w:ascii="Consolas" w:hAnsi="Consolas"/>
                <w:sz w:val="18"/>
              </w:rPr>
              <w:t>POST</w:t>
            </w:r>
          </w:p>
        </w:tc>
        <w:tc>
          <w:tcPr>
            <w:tcW w:type="dxa" w:w="2736"/>
            <w:tcMar>
              <w:top w:w="60" w:type="dxa"/>
              <w:bottom w:w="60" w:type="dxa"/>
              <w:start w:w="110" w:type="dxa"/>
              <w:end w:w="110" w:type="dxa"/>
            </w:tcMar>
            <w:shd w:val="clear" w:color="auto" w:fill="F4ECEC"/>
          </w:tcPr>
          <w:p>
            <w:pPr>
              <w:spacing w:before="0" w:after="0"/>
            </w:pPr>
            <w:r>
              <w:rPr>
                <w:rFonts w:ascii="Consolas" w:hAnsi="Consolas"/>
                <w:sz w:val="18"/>
              </w:rPr>
              <w:t>/auth/cambiar-password</w:t>
            </w:r>
          </w:p>
        </w:tc>
        <w:tc>
          <w:tcPr>
            <w:tcW w:type="dxa" w:w="4320"/>
            <w:tcMar>
              <w:top w:w="60" w:type="dxa"/>
              <w:bottom w:w="60" w:type="dxa"/>
              <w:start w:w="110" w:type="dxa"/>
              <w:end w:w="110" w:type="dxa"/>
            </w:tcMar>
            <w:shd w:val="clear" w:color="auto" w:fill="F4ECEC"/>
          </w:tcPr>
          <w:p>
            <w:pPr>
              <w:spacing w:before="0" w:after="0"/>
            </w:pPr>
            <w:r>
              <w:rPr>
                <w:sz w:val="18"/>
              </w:rPr>
              <w:t>Cambia la contraseña propia (invalida tokens previos).</w:t>
            </w:r>
          </w:p>
        </w:tc>
        <w:tc>
          <w:tcPr>
            <w:tcW w:type="dxa" w:w="1440"/>
            <w:tcMar>
              <w:top w:w="60" w:type="dxa"/>
              <w:bottom w:w="60" w:type="dxa"/>
              <w:start w:w="110" w:type="dxa"/>
              <w:end w:w="110" w:type="dxa"/>
            </w:tcMar>
            <w:shd w:val="clear" w:color="auto" w:fill="F4ECEC"/>
          </w:tcPr>
          <w:p>
            <w:pPr>
              <w:spacing w:before="0" w:after="0"/>
            </w:pPr>
            <w:r>
              <w:rPr>
                <w:sz w:val="18"/>
              </w:rPr>
              <w:t>Autenticado</w:t>
            </w:r>
          </w:p>
        </w:tc>
      </w:tr>
      <w:tr>
        <w:tc>
          <w:tcPr>
            <w:tcW w:type="dxa" w:w="1152"/>
            <w:tcMar>
              <w:top w:w="60" w:type="dxa"/>
              <w:bottom w:w="60" w:type="dxa"/>
              <w:start w:w="110" w:type="dxa"/>
              <w:end w:w="110" w:type="dxa"/>
            </w:tcMar>
          </w:tcPr>
          <w:p>
            <w:pPr>
              <w:spacing w:before="0" w:after="0"/>
            </w:pPr>
            <w:r>
              <w:rPr>
                <w:rFonts w:ascii="Consolas" w:hAnsi="Consolas"/>
                <w:sz w:val="18"/>
              </w:rPr>
              <w:t>GET</w:t>
            </w:r>
          </w:p>
        </w:tc>
        <w:tc>
          <w:tcPr>
            <w:tcW w:type="dxa" w:w="2736"/>
            <w:tcMar>
              <w:top w:w="60" w:type="dxa"/>
              <w:bottom w:w="60" w:type="dxa"/>
              <w:start w:w="110" w:type="dxa"/>
              <w:end w:w="110" w:type="dxa"/>
            </w:tcMar>
          </w:tcPr>
          <w:p>
            <w:pPr>
              <w:spacing w:before="0" w:after="0"/>
            </w:pPr>
            <w:r>
              <w:rPr>
                <w:rFonts w:ascii="Consolas" w:hAnsi="Consolas"/>
                <w:sz w:val="18"/>
              </w:rPr>
              <w:t>/auth/usuarios</w:t>
            </w:r>
          </w:p>
        </w:tc>
        <w:tc>
          <w:tcPr>
            <w:tcW w:type="dxa" w:w="4320"/>
            <w:tcMar>
              <w:top w:w="60" w:type="dxa"/>
              <w:bottom w:w="60" w:type="dxa"/>
              <w:start w:w="110" w:type="dxa"/>
              <w:end w:w="110" w:type="dxa"/>
            </w:tcMar>
          </w:tcPr>
          <w:p>
            <w:pPr>
              <w:spacing w:before="0" w:after="0"/>
            </w:pPr>
            <w:r>
              <w:rPr>
                <w:sz w:val="18"/>
              </w:rPr>
              <w:t>Lista los usuarios.</w:t>
            </w:r>
          </w:p>
        </w:tc>
        <w:tc>
          <w:tcPr>
            <w:tcW w:type="dxa" w:w="1440"/>
            <w:tcMar>
              <w:top w:w="60" w:type="dxa"/>
              <w:bottom w:w="60" w:type="dxa"/>
              <w:start w:w="110" w:type="dxa"/>
              <w:end w:w="110" w:type="dxa"/>
            </w:tcMar>
          </w:tcPr>
          <w:p>
            <w:pPr>
              <w:spacing w:before="0" w:after="0"/>
            </w:pPr>
            <w:r>
              <w:rPr>
                <w:sz w:val="18"/>
              </w:rPr>
              <w:t>ADMIN</w:t>
            </w:r>
          </w:p>
        </w:tc>
      </w:tr>
      <w:tr>
        <w:tc>
          <w:tcPr>
            <w:tcW w:type="dxa" w:w="1152"/>
            <w:tcMar>
              <w:top w:w="60" w:type="dxa"/>
              <w:bottom w:w="60" w:type="dxa"/>
              <w:start w:w="110" w:type="dxa"/>
              <w:end w:w="110" w:type="dxa"/>
            </w:tcMar>
            <w:shd w:val="clear" w:color="auto" w:fill="F4ECEC"/>
          </w:tcPr>
          <w:p>
            <w:pPr>
              <w:spacing w:before="0" w:after="0"/>
            </w:pPr>
            <w:r>
              <w:rPr>
                <w:rFonts w:ascii="Consolas" w:hAnsi="Consolas"/>
                <w:sz w:val="18"/>
              </w:rPr>
              <w:t>POST</w:t>
            </w:r>
          </w:p>
        </w:tc>
        <w:tc>
          <w:tcPr>
            <w:tcW w:type="dxa" w:w="2736"/>
            <w:tcMar>
              <w:top w:w="60" w:type="dxa"/>
              <w:bottom w:w="60" w:type="dxa"/>
              <w:start w:w="110" w:type="dxa"/>
              <w:end w:w="110" w:type="dxa"/>
            </w:tcMar>
            <w:shd w:val="clear" w:color="auto" w:fill="F4ECEC"/>
          </w:tcPr>
          <w:p>
            <w:pPr>
              <w:spacing w:before="0" w:after="0"/>
            </w:pPr>
            <w:r>
              <w:rPr>
                <w:rFonts w:ascii="Consolas" w:hAnsi="Consolas"/>
                <w:sz w:val="18"/>
              </w:rPr>
              <w:t>/auth/usuarios</w:t>
            </w:r>
          </w:p>
        </w:tc>
        <w:tc>
          <w:tcPr>
            <w:tcW w:type="dxa" w:w="4320"/>
            <w:tcMar>
              <w:top w:w="60" w:type="dxa"/>
              <w:bottom w:w="60" w:type="dxa"/>
              <w:start w:w="110" w:type="dxa"/>
              <w:end w:w="110" w:type="dxa"/>
            </w:tcMar>
            <w:shd w:val="clear" w:color="auto" w:fill="F4ECEC"/>
          </w:tcPr>
          <w:p>
            <w:pPr>
              <w:spacing w:before="0" w:after="0"/>
            </w:pPr>
            <w:r>
              <w:rPr>
                <w:sz w:val="18"/>
              </w:rPr>
              <w:t>Crea un usuario.</w:t>
            </w:r>
          </w:p>
        </w:tc>
        <w:tc>
          <w:tcPr>
            <w:tcW w:type="dxa" w:w="1440"/>
            <w:tcMar>
              <w:top w:w="60" w:type="dxa"/>
              <w:bottom w:w="60" w:type="dxa"/>
              <w:start w:w="110" w:type="dxa"/>
              <w:end w:w="110" w:type="dxa"/>
            </w:tcMar>
            <w:shd w:val="clear" w:color="auto" w:fill="F4ECEC"/>
          </w:tcPr>
          <w:p>
            <w:pPr>
              <w:spacing w:before="0" w:after="0"/>
            </w:pPr>
            <w:r>
              <w:rPr>
                <w:sz w:val="18"/>
              </w:rPr>
              <w:t>ADMIN</w:t>
            </w:r>
          </w:p>
        </w:tc>
      </w:tr>
      <w:tr>
        <w:tc>
          <w:tcPr>
            <w:tcW w:type="dxa" w:w="1152"/>
            <w:tcMar>
              <w:top w:w="60" w:type="dxa"/>
              <w:bottom w:w="60" w:type="dxa"/>
              <w:start w:w="110" w:type="dxa"/>
              <w:end w:w="110" w:type="dxa"/>
            </w:tcMar>
          </w:tcPr>
          <w:p>
            <w:pPr>
              <w:spacing w:before="0" w:after="0"/>
            </w:pPr>
            <w:r>
              <w:rPr>
                <w:rFonts w:ascii="Consolas" w:hAnsi="Consolas"/>
                <w:sz w:val="18"/>
              </w:rPr>
              <w:t>PUT</w:t>
            </w:r>
          </w:p>
        </w:tc>
        <w:tc>
          <w:tcPr>
            <w:tcW w:type="dxa" w:w="2736"/>
            <w:tcMar>
              <w:top w:w="60" w:type="dxa"/>
              <w:bottom w:w="60" w:type="dxa"/>
              <w:start w:w="110" w:type="dxa"/>
              <w:end w:w="110" w:type="dxa"/>
            </w:tcMar>
          </w:tcPr>
          <w:p>
            <w:pPr>
              <w:spacing w:before="0" w:after="0"/>
            </w:pPr>
            <w:r>
              <w:rPr>
                <w:rFonts w:ascii="Consolas" w:hAnsi="Consolas"/>
                <w:sz w:val="18"/>
              </w:rPr>
              <w:t>/auth/usuarios/{id}</w:t>
            </w:r>
          </w:p>
        </w:tc>
        <w:tc>
          <w:tcPr>
            <w:tcW w:type="dxa" w:w="4320"/>
            <w:tcMar>
              <w:top w:w="60" w:type="dxa"/>
              <w:bottom w:w="60" w:type="dxa"/>
              <w:start w:w="110" w:type="dxa"/>
              <w:end w:w="110" w:type="dxa"/>
            </w:tcMar>
          </w:tcPr>
          <w:p>
            <w:pPr>
              <w:spacing w:before="0" w:after="0"/>
            </w:pPr>
            <w:r>
              <w:rPr>
                <w:sz w:val="18"/>
              </w:rPr>
              <w:t>Actualiza nombre, correo, rol o estado; opcionalmente restablece la contraseña (mínimo 8 caracteres, invalida las sesiones del usuario).</w:t>
            </w:r>
          </w:p>
        </w:tc>
        <w:tc>
          <w:tcPr>
            <w:tcW w:type="dxa" w:w="1440"/>
            <w:tcMar>
              <w:top w:w="60" w:type="dxa"/>
              <w:bottom w:w="60" w:type="dxa"/>
              <w:start w:w="110" w:type="dxa"/>
              <w:end w:w="110" w:type="dxa"/>
            </w:tcMar>
          </w:tcPr>
          <w:p>
            <w:pPr>
              <w:spacing w:before="0" w:after="0"/>
            </w:pPr>
            <w:r>
              <w:rPr>
                <w:sz w:val="18"/>
              </w:rPr>
              <w:t>ADMIN</w:t>
            </w:r>
          </w:p>
        </w:tc>
      </w:tr>
      <w:tr>
        <w:tc>
          <w:tcPr>
            <w:tcW w:type="dxa" w:w="1152"/>
            <w:tcMar>
              <w:top w:w="60" w:type="dxa"/>
              <w:bottom w:w="60" w:type="dxa"/>
              <w:start w:w="110" w:type="dxa"/>
              <w:end w:w="110" w:type="dxa"/>
            </w:tcMar>
            <w:shd w:val="clear" w:color="auto" w:fill="F4ECEC"/>
          </w:tcPr>
          <w:p>
            <w:pPr>
              <w:spacing w:before="0" w:after="0"/>
            </w:pPr>
            <w:r>
              <w:rPr>
                <w:rFonts w:ascii="Consolas" w:hAnsi="Consolas"/>
                <w:sz w:val="18"/>
              </w:rPr>
              <w:t>DELETE</w:t>
            </w:r>
          </w:p>
        </w:tc>
        <w:tc>
          <w:tcPr>
            <w:tcW w:type="dxa" w:w="2736"/>
            <w:tcMar>
              <w:top w:w="60" w:type="dxa"/>
              <w:bottom w:w="60" w:type="dxa"/>
              <w:start w:w="110" w:type="dxa"/>
              <w:end w:w="110" w:type="dxa"/>
            </w:tcMar>
            <w:shd w:val="clear" w:color="auto" w:fill="F4ECEC"/>
          </w:tcPr>
          <w:p>
            <w:pPr>
              <w:spacing w:before="0" w:after="0"/>
            </w:pPr>
            <w:r>
              <w:rPr>
                <w:rFonts w:ascii="Consolas" w:hAnsi="Consolas"/>
                <w:sz w:val="18"/>
              </w:rPr>
              <w:t>/auth/usuarios/{id}</w:t>
            </w:r>
          </w:p>
        </w:tc>
        <w:tc>
          <w:tcPr>
            <w:tcW w:type="dxa" w:w="4320"/>
            <w:tcMar>
              <w:top w:w="60" w:type="dxa"/>
              <w:bottom w:w="60" w:type="dxa"/>
              <w:start w:w="110" w:type="dxa"/>
              <w:end w:w="110" w:type="dxa"/>
            </w:tcMar>
            <w:shd w:val="clear" w:color="auto" w:fill="F4ECEC"/>
          </w:tcPr>
          <w:p>
            <w:pPr>
              <w:spacing w:before="0" w:after="0"/>
            </w:pPr>
            <w:r>
              <w:rPr>
                <w:sz w:val="18"/>
              </w:rPr>
              <w:t>Elimina un usuario.</w:t>
            </w:r>
          </w:p>
        </w:tc>
        <w:tc>
          <w:tcPr>
            <w:tcW w:type="dxa" w:w="1440"/>
            <w:tcMar>
              <w:top w:w="60" w:type="dxa"/>
              <w:bottom w:w="60" w:type="dxa"/>
              <w:start w:w="110" w:type="dxa"/>
              <w:end w:w="110" w:type="dxa"/>
            </w:tcMar>
            <w:shd w:val="clear" w:color="auto" w:fill="F4ECEC"/>
          </w:tcPr>
          <w:p>
            <w:pPr>
              <w:spacing w:before="0" w:after="0"/>
            </w:pPr>
            <w:r>
              <w:rPr>
                <w:sz w:val="18"/>
              </w:rPr>
              <w:t>ADMIN</w:t>
            </w:r>
          </w:p>
        </w:tc>
      </w:tr>
    </w:tbl>
    <w:p>
      <w:pPr>
        <w:spacing w:after="40"/>
      </w:pPr>
    </w:p>
    <w:p>
      <w:pPr>
        <w:pStyle w:val="Heading2"/>
      </w:pPr>
      <w:r>
        <w:t>8.2 Animales — /api/v1/animales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1296"/>
            <w:shd w:val="clear" w:color="auto" w:fill="6B1E1E"/>
            <w:tcMar>
              <w:top w:w="60" w:type="dxa"/>
              <w:bottom w:w="60" w:type="dxa"/>
              <w:start w:w="110" w:type="dxa"/>
              <w:end w:w="110" w:type="dxa"/>
            </w:tcMar>
          </w:tcPr>
          <w:p>
            <w:pPr>
              <w:spacing w:before="0" w:after="0"/>
            </w:pPr>
            <w:r>
              <w:rPr>
                <w:b/>
                <w:color w:val="FFFFFF"/>
                <w:sz w:val="19"/>
              </w:rPr>
              <w:t>Método</w:t>
            </w:r>
          </w:p>
        </w:tc>
        <w:tc>
          <w:tcPr>
            <w:tcW w:type="dxa" w:w="3168"/>
            <w:shd w:val="clear" w:color="auto" w:fill="6B1E1E"/>
            <w:tcMar>
              <w:top w:w="60" w:type="dxa"/>
              <w:bottom w:w="60" w:type="dxa"/>
              <w:start w:w="110" w:type="dxa"/>
              <w:end w:w="110" w:type="dxa"/>
            </w:tcMar>
          </w:tcPr>
          <w:p>
            <w:pPr>
              <w:spacing w:before="0" w:after="0"/>
            </w:pPr>
            <w:r>
              <w:rPr>
                <w:b/>
                <w:color w:val="FFFFFF"/>
                <w:sz w:val="19"/>
              </w:rPr>
              <w:t>Ruta</w:t>
            </w:r>
          </w:p>
        </w:tc>
        <w:tc>
          <w:tcPr>
            <w:tcW w:type="dxa" w:w="5328"/>
            <w:shd w:val="clear" w:color="auto" w:fill="6B1E1E"/>
            <w:tcMar>
              <w:top w:w="60" w:type="dxa"/>
              <w:bottom w:w="60" w:type="dxa"/>
              <w:start w:w="110" w:type="dxa"/>
              <w:end w:w="110" w:type="dxa"/>
            </w:tcMar>
          </w:tcPr>
          <w:p>
            <w:pPr>
              <w:spacing w:before="0" w:after="0"/>
            </w:pPr>
            <w:r>
              <w:rPr>
                <w:b/>
                <w:color w:val="FFFFFF"/>
                <w:sz w:val="19"/>
              </w:rPr>
              <w:t>Descripción</w:t>
            </w:r>
          </w:p>
        </w:tc>
      </w:tr>
      <w:tr>
        <w:tc>
          <w:tcPr>
            <w:tcW w:type="dxa" w:w="1296"/>
            <w:tcMar>
              <w:top w:w="60" w:type="dxa"/>
              <w:bottom w:w="60" w:type="dxa"/>
              <w:start w:w="110" w:type="dxa"/>
              <w:end w:w="110" w:type="dxa"/>
            </w:tcMar>
          </w:tcPr>
          <w:p>
            <w:pPr>
              <w:spacing w:before="0" w:after="0"/>
            </w:pPr>
            <w:r>
              <w:rPr>
                <w:rFonts w:ascii="Consolas" w:hAnsi="Consolas"/>
                <w:sz w:val="18"/>
              </w:rPr>
              <w:t>POST</w:t>
            </w:r>
          </w:p>
        </w:tc>
        <w:tc>
          <w:tcPr>
            <w:tcW w:type="dxa" w:w="3168"/>
            <w:tcMar>
              <w:top w:w="60" w:type="dxa"/>
              <w:bottom w:w="60" w:type="dxa"/>
              <w:start w:w="110" w:type="dxa"/>
              <w:end w:w="110" w:type="dxa"/>
            </w:tcMar>
          </w:tcPr>
          <w:p>
            <w:pPr>
              <w:spacing w:before="0" w:after="0"/>
            </w:pPr>
            <w:r>
              <w:rPr>
                <w:rFonts w:ascii="Consolas" w:hAnsi="Consolas"/>
                <w:sz w:val="18"/>
              </w:rPr>
              <w:t>/animales/</w:t>
            </w:r>
          </w:p>
        </w:tc>
        <w:tc>
          <w:tcPr>
            <w:tcW w:type="dxa" w:w="5328"/>
            <w:tcMar>
              <w:top w:w="60" w:type="dxa"/>
              <w:bottom w:w="60" w:type="dxa"/>
              <w:start w:w="110" w:type="dxa"/>
              <w:end w:w="110" w:type="dxa"/>
            </w:tcMar>
          </w:tcPr>
          <w:p>
            <w:pPr>
              <w:spacing w:before="0" w:after="0"/>
            </w:pPr>
            <w:r>
              <w:rPr>
                <w:sz w:val="19"/>
              </w:rPr>
              <w:t>Crea un animal (calcula el rendimiento en canal si hay datos).</w:t>
            </w:r>
          </w:p>
        </w:tc>
      </w:tr>
      <w:tr>
        <w:tc>
          <w:tcPr>
            <w:tcW w:type="dxa" w:w="1296"/>
            <w:tcMar>
              <w:top w:w="60" w:type="dxa"/>
              <w:bottom w:w="60" w:type="dxa"/>
              <w:start w:w="110" w:type="dxa"/>
              <w:end w:w="110" w:type="dxa"/>
            </w:tcMar>
            <w:shd w:val="clear" w:color="auto" w:fill="F4ECEC"/>
          </w:tcPr>
          <w:p>
            <w:pPr>
              <w:spacing w:before="0" w:after="0"/>
            </w:pPr>
            <w:r>
              <w:rPr>
                <w:rFonts w:ascii="Consolas" w:hAnsi="Consolas"/>
                <w:sz w:val="18"/>
              </w:rPr>
              <w:t>GET</w:t>
            </w:r>
          </w:p>
        </w:tc>
        <w:tc>
          <w:tcPr>
            <w:tcW w:type="dxa" w:w="3168"/>
            <w:tcMar>
              <w:top w:w="60" w:type="dxa"/>
              <w:bottom w:w="60" w:type="dxa"/>
              <w:start w:w="110" w:type="dxa"/>
              <w:end w:w="110" w:type="dxa"/>
            </w:tcMar>
            <w:shd w:val="clear" w:color="auto" w:fill="F4ECEC"/>
          </w:tcPr>
          <w:p>
            <w:pPr>
              <w:spacing w:before="0" w:after="0"/>
            </w:pPr>
            <w:r>
              <w:rPr>
                <w:rFonts w:ascii="Consolas" w:hAnsi="Consolas"/>
                <w:sz w:val="18"/>
              </w:rPr>
              <w:t>/animales/</w:t>
            </w:r>
          </w:p>
        </w:tc>
        <w:tc>
          <w:tcPr>
            <w:tcW w:type="dxa" w:w="5328"/>
            <w:tcMar>
              <w:top w:w="60" w:type="dxa"/>
              <w:bottom w:w="60" w:type="dxa"/>
              <w:start w:w="110" w:type="dxa"/>
              <w:end w:w="110" w:type="dxa"/>
            </w:tcMar>
            <w:shd w:val="clear" w:color="auto" w:fill="F4ECEC"/>
          </w:tcPr>
          <w:p>
            <w:pPr>
              <w:spacing w:before="0" w:after="0"/>
            </w:pPr>
            <w:r>
              <w:rPr>
                <w:sz w:val="19"/>
              </w:rPr>
              <w:t>Lista animales (paginado: skip, limit).</w:t>
            </w:r>
          </w:p>
        </w:tc>
      </w:tr>
      <w:tr>
        <w:tc>
          <w:tcPr>
            <w:tcW w:type="dxa" w:w="1296"/>
            <w:tcMar>
              <w:top w:w="60" w:type="dxa"/>
              <w:bottom w:w="60" w:type="dxa"/>
              <w:start w:w="110" w:type="dxa"/>
              <w:end w:w="110" w:type="dxa"/>
            </w:tcMar>
          </w:tcPr>
          <w:p>
            <w:pPr>
              <w:spacing w:before="0" w:after="0"/>
            </w:pPr>
            <w:r>
              <w:rPr>
                <w:rFonts w:ascii="Consolas" w:hAnsi="Consolas"/>
                <w:sz w:val="18"/>
              </w:rPr>
              <w:t>GET</w:t>
            </w:r>
          </w:p>
        </w:tc>
        <w:tc>
          <w:tcPr>
            <w:tcW w:type="dxa" w:w="3168"/>
            <w:tcMar>
              <w:top w:w="60" w:type="dxa"/>
              <w:bottom w:w="60" w:type="dxa"/>
              <w:start w:w="110" w:type="dxa"/>
              <w:end w:w="110" w:type="dxa"/>
            </w:tcMar>
          </w:tcPr>
          <w:p>
            <w:pPr>
              <w:spacing w:before="0" w:after="0"/>
            </w:pPr>
            <w:r>
              <w:rPr>
                <w:rFonts w:ascii="Consolas" w:hAnsi="Consolas"/>
                <w:sz w:val="18"/>
              </w:rPr>
              <w:t>/animales/{id}</w:t>
            </w:r>
          </w:p>
        </w:tc>
        <w:tc>
          <w:tcPr>
            <w:tcW w:type="dxa" w:w="5328"/>
            <w:tcMar>
              <w:top w:w="60" w:type="dxa"/>
              <w:bottom w:w="60" w:type="dxa"/>
              <w:start w:w="110" w:type="dxa"/>
              <w:end w:w="110" w:type="dxa"/>
            </w:tcMar>
          </w:tcPr>
          <w:p>
            <w:pPr>
              <w:spacing w:before="0" w:after="0"/>
            </w:pPr>
            <w:r>
              <w:rPr>
                <w:sz w:val="19"/>
              </w:rPr>
              <w:t>Obtiene un animal por su identificador.</w:t>
            </w:r>
          </w:p>
        </w:tc>
      </w:tr>
      <w:tr>
        <w:tc>
          <w:tcPr>
            <w:tcW w:type="dxa" w:w="1296"/>
            <w:tcMar>
              <w:top w:w="60" w:type="dxa"/>
              <w:bottom w:w="60" w:type="dxa"/>
              <w:start w:w="110" w:type="dxa"/>
              <w:end w:w="110" w:type="dxa"/>
            </w:tcMar>
            <w:shd w:val="clear" w:color="auto" w:fill="F4ECEC"/>
          </w:tcPr>
          <w:p>
            <w:pPr>
              <w:spacing w:before="0" w:after="0"/>
            </w:pPr>
            <w:r>
              <w:rPr>
                <w:rFonts w:ascii="Consolas" w:hAnsi="Consolas"/>
                <w:sz w:val="18"/>
              </w:rPr>
              <w:t>PUT</w:t>
            </w:r>
          </w:p>
        </w:tc>
        <w:tc>
          <w:tcPr>
            <w:tcW w:type="dxa" w:w="3168"/>
            <w:tcMar>
              <w:top w:w="60" w:type="dxa"/>
              <w:bottom w:w="60" w:type="dxa"/>
              <w:start w:w="110" w:type="dxa"/>
              <w:end w:w="110" w:type="dxa"/>
            </w:tcMar>
            <w:shd w:val="clear" w:color="auto" w:fill="F4ECEC"/>
          </w:tcPr>
          <w:p>
            <w:pPr>
              <w:spacing w:before="0" w:after="0"/>
            </w:pPr>
            <w:r>
              <w:rPr>
                <w:rFonts w:ascii="Consolas" w:hAnsi="Consolas"/>
                <w:sz w:val="18"/>
              </w:rPr>
              <w:t>/animales/{id}</w:t>
            </w:r>
          </w:p>
        </w:tc>
        <w:tc>
          <w:tcPr>
            <w:tcW w:type="dxa" w:w="5328"/>
            <w:tcMar>
              <w:top w:w="60" w:type="dxa"/>
              <w:bottom w:w="60" w:type="dxa"/>
              <w:start w:w="110" w:type="dxa"/>
              <w:end w:w="110" w:type="dxa"/>
            </w:tcMar>
            <w:shd w:val="clear" w:color="auto" w:fill="F4ECEC"/>
          </w:tcPr>
          <w:p>
            <w:pPr>
              <w:spacing w:before="0" w:after="0"/>
            </w:pPr>
            <w:r>
              <w:rPr>
                <w:sz w:val="19"/>
              </w:rPr>
              <w:t>Actualiza un animal y recalcula su rendimiento.</w:t>
            </w:r>
          </w:p>
        </w:tc>
      </w:tr>
      <w:tr>
        <w:tc>
          <w:tcPr>
            <w:tcW w:type="dxa" w:w="1296"/>
            <w:tcMar>
              <w:top w:w="60" w:type="dxa"/>
              <w:bottom w:w="60" w:type="dxa"/>
              <w:start w:w="110" w:type="dxa"/>
              <w:end w:w="110" w:type="dxa"/>
            </w:tcMar>
          </w:tcPr>
          <w:p>
            <w:pPr>
              <w:spacing w:before="0" w:after="0"/>
            </w:pPr>
            <w:r>
              <w:rPr>
                <w:rFonts w:ascii="Consolas" w:hAnsi="Consolas"/>
                <w:sz w:val="18"/>
              </w:rPr>
              <w:t>DELETE</w:t>
            </w:r>
          </w:p>
        </w:tc>
        <w:tc>
          <w:tcPr>
            <w:tcW w:type="dxa" w:w="3168"/>
            <w:tcMar>
              <w:top w:w="60" w:type="dxa"/>
              <w:bottom w:w="60" w:type="dxa"/>
              <w:start w:w="110" w:type="dxa"/>
              <w:end w:w="110" w:type="dxa"/>
            </w:tcMar>
          </w:tcPr>
          <w:p>
            <w:pPr>
              <w:spacing w:before="0" w:after="0"/>
            </w:pPr>
            <w:r>
              <w:rPr>
                <w:rFonts w:ascii="Consolas" w:hAnsi="Consolas"/>
                <w:sz w:val="18"/>
              </w:rPr>
              <w:t>/animales/{id}</w:t>
            </w:r>
          </w:p>
        </w:tc>
        <w:tc>
          <w:tcPr>
            <w:tcW w:type="dxa" w:w="5328"/>
            <w:tcMar>
              <w:top w:w="60" w:type="dxa"/>
              <w:bottom w:w="60" w:type="dxa"/>
              <w:start w:w="110" w:type="dxa"/>
              <w:end w:w="110" w:type="dxa"/>
            </w:tcMar>
          </w:tcPr>
          <w:p>
            <w:pPr>
              <w:spacing w:before="0" w:after="0"/>
            </w:pPr>
            <w:r>
              <w:rPr>
                <w:sz w:val="19"/>
              </w:rPr>
              <w:t>Elimina un animal (y sus cortes/costos en cascada).</w:t>
            </w:r>
          </w:p>
        </w:tc>
      </w:tr>
    </w:tbl>
    <w:p>
      <w:pPr>
        <w:spacing w:after="40"/>
      </w:pPr>
    </w:p>
    <w:p>
      <w:pPr>
        <w:pStyle w:val="Heading2"/>
      </w:pPr>
      <w:r>
        <w:t>8.3 Cortes — /api/v1/cortes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1296"/>
            <w:shd w:val="clear" w:color="auto" w:fill="6B1E1E"/>
            <w:tcMar>
              <w:top w:w="60" w:type="dxa"/>
              <w:bottom w:w="60" w:type="dxa"/>
              <w:start w:w="110" w:type="dxa"/>
              <w:end w:w="110" w:type="dxa"/>
            </w:tcMar>
          </w:tcPr>
          <w:p>
            <w:pPr>
              <w:spacing w:before="0" w:after="0"/>
            </w:pPr>
            <w:r>
              <w:rPr>
                <w:b/>
                <w:color w:val="FFFFFF"/>
                <w:sz w:val="19"/>
              </w:rPr>
              <w:t>Método</w:t>
            </w:r>
          </w:p>
        </w:tc>
        <w:tc>
          <w:tcPr>
            <w:tcW w:type="dxa" w:w="3312"/>
            <w:shd w:val="clear" w:color="auto" w:fill="6B1E1E"/>
            <w:tcMar>
              <w:top w:w="60" w:type="dxa"/>
              <w:bottom w:w="60" w:type="dxa"/>
              <w:start w:w="110" w:type="dxa"/>
              <w:end w:w="110" w:type="dxa"/>
            </w:tcMar>
          </w:tcPr>
          <w:p>
            <w:pPr>
              <w:spacing w:before="0" w:after="0"/>
            </w:pPr>
            <w:r>
              <w:rPr>
                <w:b/>
                <w:color w:val="FFFFFF"/>
                <w:sz w:val="19"/>
              </w:rPr>
              <w:t>Ruta</w:t>
            </w:r>
          </w:p>
        </w:tc>
        <w:tc>
          <w:tcPr>
            <w:tcW w:type="dxa" w:w="5184"/>
            <w:shd w:val="clear" w:color="auto" w:fill="6B1E1E"/>
            <w:tcMar>
              <w:top w:w="60" w:type="dxa"/>
              <w:bottom w:w="60" w:type="dxa"/>
              <w:start w:w="110" w:type="dxa"/>
              <w:end w:w="110" w:type="dxa"/>
            </w:tcMar>
          </w:tcPr>
          <w:p>
            <w:pPr>
              <w:spacing w:before="0" w:after="0"/>
            </w:pPr>
            <w:r>
              <w:rPr>
                <w:b/>
                <w:color w:val="FFFFFF"/>
                <w:sz w:val="19"/>
              </w:rPr>
              <w:t>Descripción</w:t>
            </w:r>
          </w:p>
        </w:tc>
      </w:tr>
      <w:tr>
        <w:tc>
          <w:tcPr>
            <w:tcW w:type="dxa" w:w="1296"/>
            <w:tcMar>
              <w:top w:w="60" w:type="dxa"/>
              <w:bottom w:w="60" w:type="dxa"/>
              <w:start w:w="110" w:type="dxa"/>
              <w:end w:w="110" w:type="dxa"/>
            </w:tcMar>
          </w:tcPr>
          <w:p>
            <w:pPr>
              <w:spacing w:before="0" w:after="0"/>
            </w:pPr>
            <w:r>
              <w:rPr>
                <w:rFonts w:ascii="Consolas" w:hAnsi="Consolas"/>
                <w:sz w:val="18"/>
              </w:rPr>
              <w:t>POST</w:t>
            </w:r>
          </w:p>
        </w:tc>
        <w:tc>
          <w:tcPr>
            <w:tcW w:type="dxa" w:w="3312"/>
            <w:tcMar>
              <w:top w:w="60" w:type="dxa"/>
              <w:bottom w:w="60" w:type="dxa"/>
              <w:start w:w="110" w:type="dxa"/>
              <w:end w:w="110" w:type="dxa"/>
            </w:tcMar>
          </w:tcPr>
          <w:p>
            <w:pPr>
              <w:spacing w:before="0" w:after="0"/>
            </w:pPr>
            <w:r>
              <w:rPr>
                <w:rFonts w:ascii="Consolas" w:hAnsi="Consolas"/>
                <w:sz w:val="18"/>
              </w:rPr>
              <w:t>/cortes/</w:t>
            </w:r>
          </w:p>
        </w:tc>
        <w:tc>
          <w:tcPr>
            <w:tcW w:type="dxa" w:w="5184"/>
            <w:tcMar>
              <w:top w:w="60" w:type="dxa"/>
              <w:bottom w:w="60" w:type="dxa"/>
              <w:start w:w="110" w:type="dxa"/>
              <w:end w:w="110" w:type="dxa"/>
            </w:tcMar>
          </w:tcPr>
          <w:p>
            <w:pPr>
              <w:spacing w:before="0" w:after="0"/>
            </w:pPr>
            <w:r>
              <w:rPr>
                <w:sz w:val="19"/>
              </w:rPr>
              <w:t>Crea un corte (asigna automáticamente el factor de complejidad).</w:t>
            </w:r>
          </w:p>
        </w:tc>
      </w:tr>
      <w:tr>
        <w:tc>
          <w:tcPr>
            <w:tcW w:type="dxa" w:w="1296"/>
            <w:tcMar>
              <w:top w:w="60" w:type="dxa"/>
              <w:bottom w:w="60" w:type="dxa"/>
              <w:start w:w="110" w:type="dxa"/>
              <w:end w:w="110" w:type="dxa"/>
            </w:tcMar>
            <w:shd w:val="clear" w:color="auto" w:fill="F4ECEC"/>
          </w:tcPr>
          <w:p>
            <w:pPr>
              <w:spacing w:before="0" w:after="0"/>
            </w:pPr>
            <w:r>
              <w:rPr>
                <w:rFonts w:ascii="Consolas" w:hAnsi="Consolas"/>
                <w:sz w:val="18"/>
              </w:rPr>
              <w:t>GET</w:t>
            </w:r>
          </w:p>
        </w:tc>
        <w:tc>
          <w:tcPr>
            <w:tcW w:type="dxa" w:w="3312"/>
            <w:tcMar>
              <w:top w:w="60" w:type="dxa"/>
              <w:bottom w:w="60" w:type="dxa"/>
              <w:start w:w="110" w:type="dxa"/>
              <w:end w:w="110" w:type="dxa"/>
            </w:tcMar>
            <w:shd w:val="clear" w:color="auto" w:fill="F4ECEC"/>
          </w:tcPr>
          <w:p>
            <w:pPr>
              <w:spacing w:before="0" w:after="0"/>
            </w:pPr>
            <w:r>
              <w:rPr>
                <w:rFonts w:ascii="Consolas" w:hAnsi="Consolas"/>
                <w:sz w:val="18"/>
              </w:rPr>
              <w:t>/cortes/</w:t>
            </w:r>
          </w:p>
        </w:tc>
        <w:tc>
          <w:tcPr>
            <w:tcW w:type="dxa" w:w="5184"/>
            <w:tcMar>
              <w:top w:w="60" w:type="dxa"/>
              <w:bottom w:w="60" w:type="dxa"/>
              <w:start w:w="110" w:type="dxa"/>
              <w:end w:w="110" w:type="dxa"/>
            </w:tcMar>
            <w:shd w:val="clear" w:color="auto" w:fill="F4ECEC"/>
          </w:tcPr>
          <w:p>
            <w:pPr>
              <w:spacing w:before="0" w:after="0"/>
            </w:pPr>
            <w:r>
              <w:rPr>
                <w:sz w:val="19"/>
              </w:rPr>
              <w:t>Lista cortes (paginado).</w:t>
            </w:r>
          </w:p>
        </w:tc>
      </w:tr>
      <w:tr>
        <w:tc>
          <w:tcPr>
            <w:tcW w:type="dxa" w:w="1296"/>
            <w:tcMar>
              <w:top w:w="60" w:type="dxa"/>
              <w:bottom w:w="60" w:type="dxa"/>
              <w:start w:w="110" w:type="dxa"/>
              <w:end w:w="110" w:type="dxa"/>
            </w:tcMar>
          </w:tcPr>
          <w:p>
            <w:pPr>
              <w:spacing w:before="0" w:after="0"/>
            </w:pPr>
            <w:r>
              <w:rPr>
                <w:rFonts w:ascii="Consolas" w:hAnsi="Consolas"/>
                <w:sz w:val="18"/>
              </w:rPr>
              <w:t>GET</w:t>
            </w:r>
          </w:p>
        </w:tc>
        <w:tc>
          <w:tcPr>
            <w:tcW w:type="dxa" w:w="3312"/>
            <w:tcMar>
              <w:top w:w="60" w:type="dxa"/>
              <w:bottom w:w="60" w:type="dxa"/>
              <w:start w:w="110" w:type="dxa"/>
              <w:end w:w="110" w:type="dxa"/>
            </w:tcMar>
          </w:tcPr>
          <w:p>
            <w:pPr>
              <w:spacing w:before="0" w:after="0"/>
            </w:pPr>
            <w:r>
              <w:rPr>
                <w:rFonts w:ascii="Consolas" w:hAnsi="Consolas"/>
                <w:sz w:val="18"/>
              </w:rPr>
              <w:t>/cortes/animal/{id}</w:t>
            </w:r>
          </w:p>
        </w:tc>
        <w:tc>
          <w:tcPr>
            <w:tcW w:type="dxa" w:w="5184"/>
            <w:tcMar>
              <w:top w:w="60" w:type="dxa"/>
              <w:bottom w:w="60" w:type="dxa"/>
              <w:start w:w="110" w:type="dxa"/>
              <w:end w:w="110" w:type="dxa"/>
            </w:tcMar>
          </w:tcPr>
          <w:p>
            <w:pPr>
              <w:spacing w:before="0" w:after="0"/>
            </w:pPr>
            <w:r>
              <w:rPr>
                <w:sz w:val="19"/>
              </w:rPr>
              <w:t>Lista los cortes de un animal.</w:t>
            </w:r>
          </w:p>
        </w:tc>
      </w:tr>
      <w:tr>
        <w:tc>
          <w:tcPr>
            <w:tcW w:type="dxa" w:w="1296"/>
            <w:tcMar>
              <w:top w:w="60" w:type="dxa"/>
              <w:bottom w:w="60" w:type="dxa"/>
              <w:start w:w="110" w:type="dxa"/>
              <w:end w:w="110" w:type="dxa"/>
            </w:tcMar>
            <w:shd w:val="clear" w:color="auto" w:fill="F4ECEC"/>
          </w:tcPr>
          <w:p>
            <w:pPr>
              <w:spacing w:before="0" w:after="0"/>
            </w:pPr>
            <w:r>
              <w:rPr>
                <w:rFonts w:ascii="Consolas" w:hAnsi="Consolas"/>
                <w:sz w:val="18"/>
              </w:rPr>
              <w:t>GET</w:t>
            </w:r>
          </w:p>
        </w:tc>
        <w:tc>
          <w:tcPr>
            <w:tcW w:type="dxa" w:w="3312"/>
            <w:tcMar>
              <w:top w:w="60" w:type="dxa"/>
              <w:bottom w:w="60" w:type="dxa"/>
              <w:start w:w="110" w:type="dxa"/>
              <w:end w:w="110" w:type="dxa"/>
            </w:tcMar>
            <w:shd w:val="clear" w:color="auto" w:fill="F4ECEC"/>
          </w:tcPr>
          <w:p>
            <w:pPr>
              <w:spacing w:before="0" w:after="0"/>
            </w:pPr>
            <w:r>
              <w:rPr>
                <w:rFonts w:ascii="Consolas" w:hAnsi="Consolas"/>
                <w:sz w:val="18"/>
              </w:rPr>
              <w:t>/cortes/{id}</w:t>
            </w:r>
          </w:p>
        </w:tc>
        <w:tc>
          <w:tcPr>
            <w:tcW w:type="dxa" w:w="5184"/>
            <w:tcMar>
              <w:top w:w="60" w:type="dxa"/>
              <w:bottom w:w="60" w:type="dxa"/>
              <w:start w:w="110" w:type="dxa"/>
              <w:end w:w="110" w:type="dxa"/>
            </w:tcMar>
            <w:shd w:val="clear" w:color="auto" w:fill="F4ECEC"/>
          </w:tcPr>
          <w:p>
            <w:pPr>
              <w:spacing w:before="0" w:after="0"/>
            </w:pPr>
            <w:r>
              <w:rPr>
                <w:sz w:val="19"/>
              </w:rPr>
              <w:t>Obtiene un corte.</w:t>
            </w:r>
          </w:p>
        </w:tc>
      </w:tr>
      <w:tr>
        <w:tc>
          <w:tcPr>
            <w:tcW w:type="dxa" w:w="1296"/>
            <w:tcMar>
              <w:top w:w="60" w:type="dxa"/>
              <w:bottom w:w="60" w:type="dxa"/>
              <w:start w:w="110" w:type="dxa"/>
              <w:end w:w="110" w:type="dxa"/>
            </w:tcMar>
          </w:tcPr>
          <w:p>
            <w:pPr>
              <w:spacing w:before="0" w:after="0"/>
            </w:pPr>
            <w:r>
              <w:rPr>
                <w:rFonts w:ascii="Consolas" w:hAnsi="Consolas"/>
                <w:sz w:val="18"/>
              </w:rPr>
              <w:t>PUT</w:t>
            </w:r>
          </w:p>
        </w:tc>
        <w:tc>
          <w:tcPr>
            <w:tcW w:type="dxa" w:w="3312"/>
            <w:tcMar>
              <w:top w:w="60" w:type="dxa"/>
              <w:bottom w:w="60" w:type="dxa"/>
              <w:start w:w="110" w:type="dxa"/>
              <w:end w:w="110" w:type="dxa"/>
            </w:tcMar>
          </w:tcPr>
          <w:p>
            <w:pPr>
              <w:spacing w:before="0" w:after="0"/>
            </w:pPr>
            <w:r>
              <w:rPr>
                <w:rFonts w:ascii="Consolas" w:hAnsi="Consolas"/>
                <w:sz w:val="18"/>
              </w:rPr>
              <w:t>/cortes/{id}</w:t>
            </w:r>
          </w:p>
        </w:tc>
        <w:tc>
          <w:tcPr>
            <w:tcW w:type="dxa" w:w="5184"/>
            <w:tcMar>
              <w:top w:w="60" w:type="dxa"/>
              <w:bottom w:w="60" w:type="dxa"/>
              <w:start w:w="110" w:type="dxa"/>
              <w:end w:w="110" w:type="dxa"/>
            </w:tcMar>
          </w:tcPr>
          <w:p>
            <w:pPr>
              <w:spacing w:before="0" w:after="0"/>
            </w:pPr>
            <w:r>
              <w:rPr>
                <w:sz w:val="19"/>
              </w:rPr>
              <w:t>Actualiza un corte.</w:t>
            </w:r>
          </w:p>
        </w:tc>
      </w:tr>
      <w:tr>
        <w:tc>
          <w:tcPr>
            <w:tcW w:type="dxa" w:w="1296"/>
            <w:tcMar>
              <w:top w:w="60" w:type="dxa"/>
              <w:bottom w:w="60" w:type="dxa"/>
              <w:start w:w="110" w:type="dxa"/>
              <w:end w:w="110" w:type="dxa"/>
            </w:tcMar>
            <w:shd w:val="clear" w:color="auto" w:fill="F4ECEC"/>
          </w:tcPr>
          <w:p>
            <w:pPr>
              <w:spacing w:before="0" w:after="0"/>
            </w:pPr>
            <w:r>
              <w:rPr>
                <w:rFonts w:ascii="Consolas" w:hAnsi="Consolas"/>
                <w:sz w:val="18"/>
              </w:rPr>
              <w:t>DELETE</w:t>
            </w:r>
          </w:p>
        </w:tc>
        <w:tc>
          <w:tcPr>
            <w:tcW w:type="dxa" w:w="3312"/>
            <w:tcMar>
              <w:top w:w="60" w:type="dxa"/>
              <w:bottom w:w="60" w:type="dxa"/>
              <w:start w:w="110" w:type="dxa"/>
              <w:end w:w="110" w:type="dxa"/>
            </w:tcMar>
            <w:shd w:val="clear" w:color="auto" w:fill="F4ECEC"/>
          </w:tcPr>
          <w:p>
            <w:pPr>
              <w:spacing w:before="0" w:after="0"/>
            </w:pPr>
            <w:r>
              <w:rPr>
                <w:rFonts w:ascii="Consolas" w:hAnsi="Consolas"/>
                <w:sz w:val="18"/>
              </w:rPr>
              <w:t>/cortes/{id}</w:t>
            </w:r>
          </w:p>
        </w:tc>
        <w:tc>
          <w:tcPr>
            <w:tcW w:type="dxa" w:w="5184"/>
            <w:tcMar>
              <w:top w:w="60" w:type="dxa"/>
              <w:bottom w:w="60" w:type="dxa"/>
              <w:start w:w="110" w:type="dxa"/>
              <w:end w:w="110" w:type="dxa"/>
            </w:tcMar>
            <w:shd w:val="clear" w:color="auto" w:fill="F4ECEC"/>
          </w:tcPr>
          <w:p>
            <w:pPr>
              <w:spacing w:before="0" w:after="0"/>
            </w:pPr>
            <w:r>
              <w:rPr>
                <w:sz w:val="19"/>
              </w:rPr>
              <w:t>Elimina un corte.</w:t>
            </w:r>
          </w:p>
        </w:tc>
      </w:tr>
      <w:tr>
        <w:tc>
          <w:tcPr>
            <w:tcW w:type="dxa" w:w="1296"/>
            <w:tcMar>
              <w:top w:w="60" w:type="dxa"/>
              <w:bottom w:w="60" w:type="dxa"/>
              <w:start w:w="110" w:type="dxa"/>
              <w:end w:w="110" w:type="dxa"/>
            </w:tcMar>
          </w:tcPr>
          <w:p>
            <w:pPr>
              <w:spacing w:before="0" w:after="0"/>
            </w:pPr>
            <w:r>
              <w:rPr>
                <w:rFonts w:ascii="Consolas" w:hAnsi="Consolas"/>
                <w:sz w:val="18"/>
              </w:rPr>
              <w:t>GET</w:t>
            </w:r>
          </w:p>
        </w:tc>
        <w:tc>
          <w:tcPr>
            <w:tcW w:type="dxa" w:w="3312"/>
            <w:tcMar>
              <w:top w:w="60" w:type="dxa"/>
              <w:bottom w:w="60" w:type="dxa"/>
              <w:start w:w="110" w:type="dxa"/>
              <w:end w:w="110" w:type="dxa"/>
            </w:tcMar>
          </w:tcPr>
          <w:p>
            <w:pPr>
              <w:spacing w:before="0" w:after="0"/>
            </w:pPr>
            <w:r>
              <w:rPr>
                <w:rFonts w:ascii="Consolas" w:hAnsi="Consolas"/>
                <w:sz w:val="18"/>
              </w:rPr>
              <w:t>/cortes/{id}/precios</w:t>
            </w:r>
          </w:p>
        </w:tc>
        <w:tc>
          <w:tcPr>
            <w:tcW w:type="dxa" w:w="5184"/>
            <w:tcMar>
              <w:top w:w="60" w:type="dxa"/>
              <w:bottom w:w="60" w:type="dxa"/>
              <w:start w:w="110" w:type="dxa"/>
              <w:end w:w="110" w:type="dxa"/>
            </w:tcMar>
          </w:tcPr>
          <w:p>
            <w:pPr>
              <w:spacing w:before="0" w:after="0"/>
            </w:pPr>
            <w:r>
              <w:rPr>
                <w:sz w:val="19"/>
              </w:rPr>
              <w:t>Histórico de precios calculados del corte.</w:t>
            </w:r>
          </w:p>
        </w:tc>
      </w:tr>
    </w:tbl>
    <w:p>
      <w:pPr>
        <w:spacing w:after="40"/>
      </w:pPr>
    </w:p>
    <w:p>
      <w:pPr>
        <w:pStyle w:val="Heading2"/>
      </w:pPr>
      <w:r>
        <w:t>8.4 Costos — /api/v1/costos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1296"/>
            <w:shd w:val="clear" w:color="auto" w:fill="6B1E1E"/>
            <w:tcMar>
              <w:top w:w="60" w:type="dxa"/>
              <w:bottom w:w="60" w:type="dxa"/>
              <w:start w:w="110" w:type="dxa"/>
              <w:end w:w="110" w:type="dxa"/>
            </w:tcMar>
          </w:tcPr>
          <w:p>
            <w:pPr>
              <w:spacing w:before="0" w:after="0"/>
            </w:pPr>
            <w:r>
              <w:rPr>
                <w:b/>
                <w:color w:val="FFFFFF"/>
                <w:sz w:val="19"/>
              </w:rPr>
              <w:t>Método</w:t>
            </w:r>
          </w:p>
        </w:tc>
        <w:tc>
          <w:tcPr>
            <w:tcW w:type="dxa" w:w="3312"/>
            <w:shd w:val="clear" w:color="auto" w:fill="6B1E1E"/>
            <w:tcMar>
              <w:top w:w="60" w:type="dxa"/>
              <w:bottom w:w="60" w:type="dxa"/>
              <w:start w:w="110" w:type="dxa"/>
              <w:end w:w="110" w:type="dxa"/>
            </w:tcMar>
          </w:tcPr>
          <w:p>
            <w:pPr>
              <w:spacing w:before="0" w:after="0"/>
            </w:pPr>
            <w:r>
              <w:rPr>
                <w:b/>
                <w:color w:val="FFFFFF"/>
                <w:sz w:val="19"/>
              </w:rPr>
              <w:t>Ruta</w:t>
            </w:r>
          </w:p>
        </w:tc>
        <w:tc>
          <w:tcPr>
            <w:tcW w:type="dxa" w:w="5184"/>
            <w:shd w:val="clear" w:color="auto" w:fill="6B1E1E"/>
            <w:tcMar>
              <w:top w:w="60" w:type="dxa"/>
              <w:bottom w:w="60" w:type="dxa"/>
              <w:start w:w="110" w:type="dxa"/>
              <w:end w:w="110" w:type="dxa"/>
            </w:tcMar>
          </w:tcPr>
          <w:p>
            <w:pPr>
              <w:spacing w:before="0" w:after="0"/>
            </w:pPr>
            <w:r>
              <w:rPr>
                <w:b/>
                <w:color w:val="FFFFFF"/>
                <w:sz w:val="19"/>
              </w:rPr>
              <w:t>Descripción</w:t>
            </w:r>
          </w:p>
        </w:tc>
      </w:tr>
      <w:tr>
        <w:tc>
          <w:tcPr>
            <w:tcW w:type="dxa" w:w="1296"/>
            <w:tcMar>
              <w:top w:w="60" w:type="dxa"/>
              <w:bottom w:w="60" w:type="dxa"/>
              <w:start w:w="110" w:type="dxa"/>
              <w:end w:w="110" w:type="dxa"/>
            </w:tcMar>
          </w:tcPr>
          <w:p>
            <w:pPr>
              <w:spacing w:before="0" w:after="0"/>
            </w:pPr>
            <w:r>
              <w:rPr>
                <w:rFonts w:ascii="Consolas" w:hAnsi="Consolas"/>
                <w:sz w:val="18"/>
              </w:rPr>
              <w:t>POST</w:t>
            </w:r>
          </w:p>
        </w:tc>
        <w:tc>
          <w:tcPr>
            <w:tcW w:type="dxa" w:w="3312"/>
            <w:tcMar>
              <w:top w:w="60" w:type="dxa"/>
              <w:bottom w:w="60" w:type="dxa"/>
              <w:start w:w="110" w:type="dxa"/>
              <w:end w:w="110" w:type="dxa"/>
            </w:tcMar>
          </w:tcPr>
          <w:p>
            <w:pPr>
              <w:spacing w:before="0" w:after="0"/>
            </w:pPr>
            <w:r>
              <w:rPr>
                <w:rFonts w:ascii="Consolas" w:hAnsi="Consolas"/>
                <w:sz w:val="18"/>
              </w:rPr>
              <w:t>/costos/</w:t>
            </w:r>
          </w:p>
        </w:tc>
        <w:tc>
          <w:tcPr>
            <w:tcW w:type="dxa" w:w="5184"/>
            <w:tcMar>
              <w:top w:w="60" w:type="dxa"/>
              <w:bottom w:w="60" w:type="dxa"/>
              <w:start w:w="110" w:type="dxa"/>
              <w:end w:w="110" w:type="dxa"/>
            </w:tcMar>
          </w:tcPr>
          <w:p>
            <w:pPr>
              <w:spacing w:before="0" w:after="0"/>
            </w:pPr>
            <w:r>
              <w:rPr>
                <w:sz w:val="19"/>
              </w:rPr>
              <w:t>Crea un costo (por animal o global) con su inductor ABC.</w:t>
            </w:r>
          </w:p>
        </w:tc>
      </w:tr>
      <w:tr>
        <w:tc>
          <w:tcPr>
            <w:tcW w:type="dxa" w:w="1296"/>
            <w:tcMar>
              <w:top w:w="60" w:type="dxa"/>
              <w:bottom w:w="60" w:type="dxa"/>
              <w:start w:w="110" w:type="dxa"/>
              <w:end w:w="110" w:type="dxa"/>
            </w:tcMar>
            <w:shd w:val="clear" w:color="auto" w:fill="F4ECEC"/>
          </w:tcPr>
          <w:p>
            <w:pPr>
              <w:spacing w:before="0" w:after="0"/>
            </w:pPr>
            <w:r>
              <w:rPr>
                <w:rFonts w:ascii="Consolas" w:hAnsi="Consolas"/>
                <w:sz w:val="18"/>
              </w:rPr>
              <w:t>GET</w:t>
            </w:r>
          </w:p>
        </w:tc>
        <w:tc>
          <w:tcPr>
            <w:tcW w:type="dxa" w:w="3312"/>
            <w:tcMar>
              <w:top w:w="60" w:type="dxa"/>
              <w:bottom w:w="60" w:type="dxa"/>
              <w:start w:w="110" w:type="dxa"/>
              <w:end w:w="110" w:type="dxa"/>
            </w:tcMar>
            <w:shd w:val="clear" w:color="auto" w:fill="F4ECEC"/>
          </w:tcPr>
          <w:p>
            <w:pPr>
              <w:spacing w:before="0" w:after="0"/>
            </w:pPr>
            <w:r>
              <w:rPr>
                <w:rFonts w:ascii="Consolas" w:hAnsi="Consolas"/>
                <w:sz w:val="18"/>
              </w:rPr>
              <w:t>/costos/</w:t>
            </w:r>
          </w:p>
        </w:tc>
        <w:tc>
          <w:tcPr>
            <w:tcW w:type="dxa" w:w="5184"/>
            <w:tcMar>
              <w:top w:w="60" w:type="dxa"/>
              <w:bottom w:w="60" w:type="dxa"/>
              <w:start w:w="110" w:type="dxa"/>
              <w:end w:w="110" w:type="dxa"/>
            </w:tcMar>
            <w:shd w:val="clear" w:color="auto" w:fill="F4ECEC"/>
          </w:tcPr>
          <w:p>
            <w:pPr>
              <w:spacing w:before="0" w:after="0"/>
            </w:pPr>
            <w:r>
              <w:rPr>
                <w:sz w:val="19"/>
              </w:rPr>
              <w:t>Lista costos (paginado).</w:t>
            </w:r>
          </w:p>
        </w:tc>
      </w:tr>
      <w:tr>
        <w:tc>
          <w:tcPr>
            <w:tcW w:type="dxa" w:w="1296"/>
            <w:tcMar>
              <w:top w:w="60" w:type="dxa"/>
              <w:bottom w:w="60" w:type="dxa"/>
              <w:start w:w="110" w:type="dxa"/>
              <w:end w:w="110" w:type="dxa"/>
            </w:tcMar>
          </w:tcPr>
          <w:p>
            <w:pPr>
              <w:spacing w:before="0" w:after="0"/>
            </w:pPr>
            <w:r>
              <w:rPr>
                <w:rFonts w:ascii="Consolas" w:hAnsi="Consolas"/>
                <w:sz w:val="18"/>
              </w:rPr>
              <w:t>GET</w:t>
            </w:r>
          </w:p>
        </w:tc>
        <w:tc>
          <w:tcPr>
            <w:tcW w:type="dxa" w:w="3312"/>
            <w:tcMar>
              <w:top w:w="60" w:type="dxa"/>
              <w:bottom w:w="60" w:type="dxa"/>
              <w:start w:w="110" w:type="dxa"/>
              <w:end w:w="110" w:type="dxa"/>
            </w:tcMar>
          </w:tcPr>
          <w:p>
            <w:pPr>
              <w:spacing w:before="0" w:after="0"/>
            </w:pPr>
            <w:r>
              <w:rPr>
                <w:rFonts w:ascii="Consolas" w:hAnsi="Consolas"/>
                <w:sz w:val="18"/>
              </w:rPr>
              <w:t>/costos/animal/{id}</w:t>
            </w:r>
          </w:p>
        </w:tc>
        <w:tc>
          <w:tcPr>
            <w:tcW w:type="dxa" w:w="5184"/>
            <w:tcMar>
              <w:top w:w="60" w:type="dxa"/>
              <w:bottom w:w="60" w:type="dxa"/>
              <w:start w:w="110" w:type="dxa"/>
              <w:end w:w="110" w:type="dxa"/>
            </w:tcMar>
          </w:tcPr>
          <w:p>
            <w:pPr>
              <w:spacing w:before="0" w:after="0"/>
            </w:pPr>
            <w:r>
              <w:rPr>
                <w:sz w:val="19"/>
              </w:rPr>
              <w:t>Lista los costos de un animal.</w:t>
            </w:r>
          </w:p>
        </w:tc>
      </w:tr>
      <w:tr>
        <w:tc>
          <w:tcPr>
            <w:tcW w:type="dxa" w:w="1296"/>
            <w:tcMar>
              <w:top w:w="60" w:type="dxa"/>
              <w:bottom w:w="60" w:type="dxa"/>
              <w:start w:w="110" w:type="dxa"/>
              <w:end w:w="110" w:type="dxa"/>
            </w:tcMar>
            <w:shd w:val="clear" w:color="auto" w:fill="F4ECEC"/>
          </w:tcPr>
          <w:p>
            <w:pPr>
              <w:spacing w:before="0" w:after="0"/>
            </w:pPr>
            <w:r>
              <w:rPr>
                <w:rFonts w:ascii="Consolas" w:hAnsi="Consolas"/>
                <w:sz w:val="18"/>
              </w:rPr>
              <w:t>GET</w:t>
            </w:r>
          </w:p>
        </w:tc>
        <w:tc>
          <w:tcPr>
            <w:tcW w:type="dxa" w:w="3312"/>
            <w:tcMar>
              <w:top w:w="60" w:type="dxa"/>
              <w:bottom w:w="60" w:type="dxa"/>
              <w:start w:w="110" w:type="dxa"/>
              <w:end w:w="110" w:type="dxa"/>
            </w:tcMar>
            <w:shd w:val="clear" w:color="auto" w:fill="F4ECEC"/>
          </w:tcPr>
          <w:p>
            <w:pPr>
              <w:spacing w:before="0" w:after="0"/>
            </w:pPr>
            <w:r>
              <w:rPr>
                <w:rFonts w:ascii="Consolas" w:hAnsi="Consolas"/>
                <w:sz w:val="18"/>
              </w:rPr>
              <w:t>/costos/{id}</w:t>
            </w:r>
          </w:p>
        </w:tc>
        <w:tc>
          <w:tcPr>
            <w:tcW w:type="dxa" w:w="5184"/>
            <w:tcMar>
              <w:top w:w="60" w:type="dxa"/>
              <w:bottom w:w="60" w:type="dxa"/>
              <w:start w:w="110" w:type="dxa"/>
              <w:end w:w="110" w:type="dxa"/>
            </w:tcMar>
            <w:shd w:val="clear" w:color="auto" w:fill="F4ECEC"/>
          </w:tcPr>
          <w:p>
            <w:pPr>
              <w:spacing w:before="0" w:after="0"/>
            </w:pPr>
            <w:r>
              <w:rPr>
                <w:sz w:val="19"/>
              </w:rPr>
              <w:t>Obtiene un costo.</w:t>
            </w:r>
          </w:p>
        </w:tc>
      </w:tr>
      <w:tr>
        <w:tc>
          <w:tcPr>
            <w:tcW w:type="dxa" w:w="1296"/>
            <w:tcMar>
              <w:top w:w="60" w:type="dxa"/>
              <w:bottom w:w="60" w:type="dxa"/>
              <w:start w:w="110" w:type="dxa"/>
              <w:end w:w="110" w:type="dxa"/>
            </w:tcMar>
          </w:tcPr>
          <w:p>
            <w:pPr>
              <w:spacing w:before="0" w:after="0"/>
            </w:pPr>
            <w:r>
              <w:rPr>
                <w:rFonts w:ascii="Consolas" w:hAnsi="Consolas"/>
                <w:sz w:val="18"/>
              </w:rPr>
              <w:t>PUT</w:t>
            </w:r>
          </w:p>
        </w:tc>
        <w:tc>
          <w:tcPr>
            <w:tcW w:type="dxa" w:w="3312"/>
            <w:tcMar>
              <w:top w:w="60" w:type="dxa"/>
              <w:bottom w:w="60" w:type="dxa"/>
              <w:start w:w="110" w:type="dxa"/>
              <w:end w:w="110" w:type="dxa"/>
            </w:tcMar>
          </w:tcPr>
          <w:p>
            <w:pPr>
              <w:spacing w:before="0" w:after="0"/>
            </w:pPr>
            <w:r>
              <w:rPr>
                <w:rFonts w:ascii="Consolas" w:hAnsi="Consolas"/>
                <w:sz w:val="18"/>
              </w:rPr>
              <w:t>/costos/{id}</w:t>
            </w:r>
          </w:p>
        </w:tc>
        <w:tc>
          <w:tcPr>
            <w:tcW w:type="dxa" w:w="5184"/>
            <w:tcMar>
              <w:top w:w="60" w:type="dxa"/>
              <w:bottom w:w="60" w:type="dxa"/>
              <w:start w:w="110" w:type="dxa"/>
              <w:end w:w="110" w:type="dxa"/>
            </w:tcMar>
          </w:tcPr>
          <w:p>
            <w:pPr>
              <w:spacing w:before="0" w:after="0"/>
            </w:pPr>
            <w:r>
              <w:rPr>
                <w:sz w:val="19"/>
              </w:rPr>
              <w:t>Actualiza un costo.</w:t>
            </w:r>
          </w:p>
        </w:tc>
      </w:tr>
      <w:tr>
        <w:tc>
          <w:tcPr>
            <w:tcW w:type="dxa" w:w="1296"/>
            <w:tcMar>
              <w:top w:w="60" w:type="dxa"/>
              <w:bottom w:w="60" w:type="dxa"/>
              <w:start w:w="110" w:type="dxa"/>
              <w:end w:w="110" w:type="dxa"/>
            </w:tcMar>
            <w:shd w:val="clear" w:color="auto" w:fill="F4ECEC"/>
          </w:tcPr>
          <w:p>
            <w:pPr>
              <w:spacing w:before="0" w:after="0"/>
            </w:pPr>
            <w:r>
              <w:rPr>
                <w:rFonts w:ascii="Consolas" w:hAnsi="Consolas"/>
                <w:sz w:val="18"/>
              </w:rPr>
              <w:t>DELETE</w:t>
            </w:r>
          </w:p>
        </w:tc>
        <w:tc>
          <w:tcPr>
            <w:tcW w:type="dxa" w:w="3312"/>
            <w:tcMar>
              <w:top w:w="60" w:type="dxa"/>
              <w:bottom w:w="60" w:type="dxa"/>
              <w:start w:w="110" w:type="dxa"/>
              <w:end w:w="110" w:type="dxa"/>
            </w:tcMar>
            <w:shd w:val="clear" w:color="auto" w:fill="F4ECEC"/>
          </w:tcPr>
          <w:p>
            <w:pPr>
              <w:spacing w:before="0" w:after="0"/>
            </w:pPr>
            <w:r>
              <w:rPr>
                <w:rFonts w:ascii="Consolas" w:hAnsi="Consolas"/>
                <w:sz w:val="18"/>
              </w:rPr>
              <w:t>/costos/{id}</w:t>
            </w:r>
          </w:p>
        </w:tc>
        <w:tc>
          <w:tcPr>
            <w:tcW w:type="dxa" w:w="5184"/>
            <w:tcMar>
              <w:top w:w="60" w:type="dxa"/>
              <w:bottom w:w="60" w:type="dxa"/>
              <w:start w:w="110" w:type="dxa"/>
              <w:end w:w="110" w:type="dxa"/>
            </w:tcMar>
            <w:shd w:val="clear" w:color="auto" w:fill="F4ECEC"/>
          </w:tcPr>
          <w:p>
            <w:pPr>
              <w:spacing w:before="0" w:after="0"/>
            </w:pPr>
            <w:r>
              <w:rPr>
                <w:sz w:val="19"/>
              </w:rPr>
              <w:t>Elimina un costo.</w:t>
            </w:r>
          </w:p>
        </w:tc>
      </w:tr>
    </w:tbl>
    <w:p>
      <w:pPr>
        <w:spacing w:after="40"/>
      </w:pPr>
    </w:p>
    <w:p>
      <w:pPr>
        <w:pStyle w:val="Heading2"/>
      </w:pPr>
      <w:r>
        <w:t>8.5 SIPSA — /api/v1/sipsa</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1296"/>
            <w:shd w:val="clear" w:color="auto" w:fill="6B1E1E"/>
            <w:tcMar>
              <w:top w:w="60" w:type="dxa"/>
              <w:bottom w:w="60" w:type="dxa"/>
              <w:start w:w="110" w:type="dxa"/>
              <w:end w:w="110" w:type="dxa"/>
            </w:tcMar>
          </w:tcPr>
          <w:p>
            <w:pPr>
              <w:spacing w:before="0" w:after="0"/>
            </w:pPr>
            <w:r>
              <w:rPr>
                <w:b/>
                <w:color w:val="FFFFFF"/>
                <w:sz w:val="19"/>
              </w:rPr>
              <w:t>Método</w:t>
            </w:r>
          </w:p>
        </w:tc>
        <w:tc>
          <w:tcPr>
            <w:tcW w:type="dxa" w:w="3168"/>
            <w:shd w:val="clear" w:color="auto" w:fill="6B1E1E"/>
            <w:tcMar>
              <w:top w:w="60" w:type="dxa"/>
              <w:bottom w:w="60" w:type="dxa"/>
              <w:start w:w="110" w:type="dxa"/>
              <w:end w:w="110" w:type="dxa"/>
            </w:tcMar>
          </w:tcPr>
          <w:p>
            <w:pPr>
              <w:spacing w:before="0" w:after="0"/>
            </w:pPr>
            <w:r>
              <w:rPr>
                <w:b/>
                <w:color w:val="FFFFFF"/>
                <w:sz w:val="19"/>
              </w:rPr>
              <w:t>Ruta</w:t>
            </w:r>
          </w:p>
        </w:tc>
        <w:tc>
          <w:tcPr>
            <w:tcW w:type="dxa" w:w="5328"/>
            <w:shd w:val="clear" w:color="auto" w:fill="6B1E1E"/>
            <w:tcMar>
              <w:top w:w="60" w:type="dxa"/>
              <w:bottom w:w="60" w:type="dxa"/>
              <w:start w:w="110" w:type="dxa"/>
              <w:end w:w="110" w:type="dxa"/>
            </w:tcMar>
          </w:tcPr>
          <w:p>
            <w:pPr>
              <w:spacing w:before="0" w:after="0"/>
            </w:pPr>
            <w:r>
              <w:rPr>
                <w:b/>
                <w:color w:val="FFFFFF"/>
                <w:sz w:val="19"/>
              </w:rPr>
              <w:t>Descripción</w:t>
            </w:r>
          </w:p>
        </w:tc>
      </w:tr>
      <w:tr>
        <w:tc>
          <w:tcPr>
            <w:tcW w:type="dxa" w:w="1296"/>
            <w:tcMar>
              <w:top w:w="60" w:type="dxa"/>
              <w:bottom w:w="60" w:type="dxa"/>
              <w:start w:w="110" w:type="dxa"/>
              <w:end w:w="110" w:type="dxa"/>
            </w:tcMar>
          </w:tcPr>
          <w:p>
            <w:pPr>
              <w:spacing w:before="0" w:after="0"/>
            </w:pPr>
            <w:r>
              <w:rPr>
                <w:rFonts w:ascii="Consolas" w:hAnsi="Consolas"/>
                <w:sz w:val="18"/>
              </w:rPr>
              <w:t>GET</w:t>
            </w:r>
          </w:p>
        </w:tc>
        <w:tc>
          <w:tcPr>
            <w:tcW w:type="dxa" w:w="3168"/>
            <w:tcMar>
              <w:top w:w="60" w:type="dxa"/>
              <w:bottom w:w="60" w:type="dxa"/>
              <w:start w:w="110" w:type="dxa"/>
              <w:end w:w="110" w:type="dxa"/>
            </w:tcMar>
          </w:tcPr>
          <w:p>
            <w:pPr>
              <w:spacing w:before="0" w:after="0"/>
            </w:pPr>
            <w:r>
              <w:rPr>
                <w:rFonts w:ascii="Consolas" w:hAnsi="Consolas"/>
                <w:sz w:val="18"/>
              </w:rPr>
              <w:t>/sipsa/consultar</w:t>
            </w:r>
          </w:p>
        </w:tc>
        <w:tc>
          <w:tcPr>
            <w:tcW w:type="dxa" w:w="5328"/>
            <w:tcMar>
              <w:top w:w="60" w:type="dxa"/>
              <w:bottom w:w="60" w:type="dxa"/>
              <w:start w:w="110" w:type="dxa"/>
              <w:end w:w="110" w:type="dxa"/>
            </w:tcMar>
          </w:tcPr>
          <w:p>
            <w:pPr>
              <w:spacing w:before="0" w:after="0"/>
            </w:pPr>
            <w:r>
              <w:rPr>
                <w:sz w:val="19"/>
              </w:rPr>
              <w:t>Consulta en vivo los precios de mercado (parámetros de fecha opcionales; devuelve hasta 200 registros).</w:t>
            </w:r>
          </w:p>
        </w:tc>
      </w:tr>
      <w:tr>
        <w:tc>
          <w:tcPr>
            <w:tcW w:type="dxa" w:w="1296"/>
            <w:tcMar>
              <w:top w:w="60" w:type="dxa"/>
              <w:bottom w:w="60" w:type="dxa"/>
              <w:start w:w="110" w:type="dxa"/>
              <w:end w:w="110" w:type="dxa"/>
            </w:tcMar>
            <w:shd w:val="clear" w:color="auto" w:fill="F4ECEC"/>
          </w:tcPr>
          <w:p>
            <w:pPr>
              <w:spacing w:before="0" w:after="0"/>
            </w:pPr>
            <w:r>
              <w:rPr>
                <w:rFonts w:ascii="Consolas" w:hAnsi="Consolas"/>
                <w:sz w:val="18"/>
              </w:rPr>
              <w:t>GET</w:t>
            </w:r>
          </w:p>
        </w:tc>
        <w:tc>
          <w:tcPr>
            <w:tcW w:type="dxa" w:w="3168"/>
            <w:tcMar>
              <w:top w:w="60" w:type="dxa"/>
              <w:bottom w:w="60" w:type="dxa"/>
              <w:start w:w="110" w:type="dxa"/>
              <w:end w:w="110" w:type="dxa"/>
            </w:tcMar>
            <w:shd w:val="clear" w:color="auto" w:fill="F4ECEC"/>
          </w:tcPr>
          <w:p>
            <w:pPr>
              <w:spacing w:before="0" w:after="0"/>
            </w:pPr>
            <w:r>
              <w:rPr>
                <w:rFonts w:ascii="Consolas" w:hAnsi="Consolas"/>
                <w:sz w:val="18"/>
              </w:rPr>
              <w:t>/sipsa/promedios</w:t>
            </w:r>
          </w:p>
        </w:tc>
        <w:tc>
          <w:tcPr>
            <w:tcW w:type="dxa" w:w="5328"/>
            <w:tcMar>
              <w:top w:w="60" w:type="dxa"/>
              <w:bottom w:w="60" w:type="dxa"/>
              <w:start w:w="110" w:type="dxa"/>
              <w:end w:w="110" w:type="dxa"/>
            </w:tcMar>
            <w:shd w:val="clear" w:color="auto" w:fill="F4ECEC"/>
          </w:tcPr>
          <w:p>
            <w:pPr>
              <w:spacing w:before="0" w:after="0"/>
            </w:pPr>
            <w:r>
              <w:rPr>
                <w:sz w:val="19"/>
              </w:rPr>
              <w:t>Promedios, rangos, desviación y tendencia por corte, calculados sobre la consulta en vivo.</w:t>
            </w:r>
          </w:p>
        </w:tc>
      </w:tr>
    </w:tbl>
    <w:p>
      <w:pPr>
        <w:spacing w:after="40"/>
      </w:pPr>
    </w:p>
    <w:p>
      <w:pPr>
        <w:pStyle w:val="Heading2"/>
      </w:pPr>
      <w:r>
        <w:t>8.6 Análisis — /api/v1/analisis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1296"/>
            <w:shd w:val="clear" w:color="auto" w:fill="6B1E1E"/>
            <w:tcMar>
              <w:top w:w="60" w:type="dxa"/>
              <w:bottom w:w="60" w:type="dxa"/>
              <w:start w:w="110" w:type="dxa"/>
              <w:end w:w="110" w:type="dxa"/>
            </w:tcMar>
          </w:tcPr>
          <w:p>
            <w:pPr>
              <w:spacing w:before="0" w:after="0"/>
            </w:pPr>
            <w:r>
              <w:rPr>
                <w:b/>
                <w:color w:val="FFFFFF"/>
                <w:sz w:val="19"/>
              </w:rPr>
              <w:t>Método</w:t>
            </w:r>
          </w:p>
        </w:tc>
        <w:tc>
          <w:tcPr>
            <w:tcW w:type="dxa" w:w="3888"/>
            <w:shd w:val="clear" w:color="auto" w:fill="6B1E1E"/>
            <w:tcMar>
              <w:top w:w="60" w:type="dxa"/>
              <w:bottom w:w="60" w:type="dxa"/>
              <w:start w:w="110" w:type="dxa"/>
              <w:end w:w="110" w:type="dxa"/>
            </w:tcMar>
          </w:tcPr>
          <w:p>
            <w:pPr>
              <w:spacing w:before="0" w:after="0"/>
            </w:pPr>
            <w:r>
              <w:rPr>
                <w:b/>
                <w:color w:val="FFFFFF"/>
                <w:sz w:val="19"/>
              </w:rPr>
              <w:t>Ruta</w:t>
            </w:r>
          </w:p>
        </w:tc>
        <w:tc>
          <w:tcPr>
            <w:tcW w:type="dxa" w:w="4608"/>
            <w:shd w:val="clear" w:color="auto" w:fill="6B1E1E"/>
            <w:tcMar>
              <w:top w:w="60" w:type="dxa"/>
              <w:bottom w:w="60" w:type="dxa"/>
              <w:start w:w="110" w:type="dxa"/>
              <w:end w:w="110" w:type="dxa"/>
            </w:tcMar>
          </w:tcPr>
          <w:p>
            <w:pPr>
              <w:spacing w:before="0" w:after="0"/>
            </w:pPr>
            <w:r>
              <w:rPr>
                <w:b/>
                <w:color w:val="FFFFFF"/>
                <w:sz w:val="19"/>
              </w:rPr>
              <w:t>Descripción</w:t>
            </w:r>
          </w:p>
        </w:tc>
      </w:tr>
      <w:tr>
        <w:tc>
          <w:tcPr>
            <w:tcW w:type="dxa" w:w="1296"/>
            <w:tcMar>
              <w:top w:w="60" w:type="dxa"/>
              <w:bottom w:w="60" w:type="dxa"/>
              <w:start w:w="110" w:type="dxa"/>
              <w:end w:w="110" w:type="dxa"/>
            </w:tcMar>
          </w:tcPr>
          <w:p>
            <w:pPr>
              <w:spacing w:before="0" w:after="0"/>
            </w:pPr>
            <w:r>
              <w:rPr>
                <w:rFonts w:ascii="Consolas" w:hAnsi="Consolas"/>
                <w:sz w:val="18"/>
              </w:rPr>
              <w:t>GET</w:t>
            </w:r>
          </w:p>
        </w:tc>
        <w:tc>
          <w:tcPr>
            <w:tcW w:type="dxa" w:w="3888"/>
            <w:tcMar>
              <w:top w:w="60" w:type="dxa"/>
              <w:bottom w:w="60" w:type="dxa"/>
              <w:start w:w="110" w:type="dxa"/>
              <w:end w:w="110" w:type="dxa"/>
            </w:tcMar>
          </w:tcPr>
          <w:p>
            <w:pPr>
              <w:spacing w:before="0" w:after="0"/>
            </w:pPr>
            <w:r>
              <w:rPr>
                <w:rFonts w:ascii="Consolas" w:hAnsi="Consolas"/>
                <w:sz w:val="18"/>
              </w:rPr>
              <w:t>/analisis/dashboard</w:t>
            </w:r>
          </w:p>
        </w:tc>
        <w:tc>
          <w:tcPr>
            <w:tcW w:type="dxa" w:w="4608"/>
            <w:tcMar>
              <w:top w:w="60" w:type="dxa"/>
              <w:bottom w:w="60" w:type="dxa"/>
              <w:start w:w="110" w:type="dxa"/>
              <w:end w:w="110" w:type="dxa"/>
            </w:tcMar>
          </w:tcPr>
          <w:p>
            <w:pPr>
              <w:spacing w:before="0" w:after="0"/>
            </w:pPr>
            <w:r>
              <w:rPr>
                <w:sz w:val="19"/>
              </w:rPr>
              <w:t>Indicadores globales (totales, costo y margen promedio).</w:t>
            </w:r>
          </w:p>
        </w:tc>
      </w:tr>
      <w:tr>
        <w:tc>
          <w:tcPr>
            <w:tcW w:type="dxa" w:w="1296"/>
            <w:tcMar>
              <w:top w:w="60" w:type="dxa"/>
              <w:bottom w:w="60" w:type="dxa"/>
              <w:start w:w="110" w:type="dxa"/>
              <w:end w:w="110" w:type="dxa"/>
            </w:tcMar>
            <w:shd w:val="clear" w:color="auto" w:fill="F4ECEC"/>
          </w:tcPr>
          <w:p>
            <w:pPr>
              <w:spacing w:before="0" w:after="0"/>
            </w:pPr>
            <w:r>
              <w:rPr>
                <w:rFonts w:ascii="Consolas" w:hAnsi="Consolas"/>
                <w:sz w:val="18"/>
              </w:rPr>
              <w:t>POST</w:t>
            </w:r>
          </w:p>
        </w:tc>
        <w:tc>
          <w:tcPr>
            <w:tcW w:type="dxa" w:w="3888"/>
            <w:tcMar>
              <w:top w:w="60" w:type="dxa"/>
              <w:bottom w:w="60" w:type="dxa"/>
              <w:start w:w="110" w:type="dxa"/>
              <w:end w:w="110" w:type="dxa"/>
            </w:tcMar>
            <w:shd w:val="clear" w:color="auto" w:fill="F4ECEC"/>
          </w:tcPr>
          <w:p>
            <w:pPr>
              <w:spacing w:before="0" w:after="0"/>
            </w:pPr>
            <w:r>
              <w:rPr>
                <w:rFonts w:ascii="Consolas" w:hAnsi="Consolas"/>
                <w:sz w:val="18"/>
              </w:rPr>
              <w:t>/analisis/calcular-precios/{id}</w:t>
            </w:r>
          </w:p>
        </w:tc>
        <w:tc>
          <w:tcPr>
            <w:tcW w:type="dxa" w:w="4608"/>
            <w:tcMar>
              <w:top w:w="60" w:type="dxa"/>
              <w:bottom w:w="60" w:type="dxa"/>
              <w:start w:w="110" w:type="dxa"/>
              <w:end w:w="110" w:type="dxa"/>
            </w:tcMar>
            <w:shd w:val="clear" w:color="auto" w:fill="F4ECEC"/>
          </w:tcPr>
          <w:p>
            <w:pPr>
              <w:spacing w:before="0" w:after="0"/>
            </w:pPr>
            <w:r>
              <w:rPr>
                <w:sz w:val="19"/>
              </w:rPr>
              <w:t>Calcula y persiste los precios de los cortes de un animal (parámetro margen; exige peso canal).</w:t>
            </w:r>
          </w:p>
        </w:tc>
      </w:tr>
      <w:tr>
        <w:tc>
          <w:tcPr>
            <w:tcW w:type="dxa" w:w="1296"/>
            <w:tcMar>
              <w:top w:w="60" w:type="dxa"/>
              <w:bottom w:w="60" w:type="dxa"/>
              <w:start w:w="110" w:type="dxa"/>
              <w:end w:w="110" w:type="dxa"/>
            </w:tcMar>
          </w:tcPr>
          <w:p>
            <w:pPr>
              <w:spacing w:before="0" w:after="0"/>
            </w:pPr>
            <w:r>
              <w:rPr>
                <w:rFonts w:ascii="Consolas" w:hAnsi="Consolas"/>
                <w:sz w:val="18"/>
              </w:rPr>
              <w:t>GET</w:t>
            </w:r>
          </w:p>
        </w:tc>
        <w:tc>
          <w:tcPr>
            <w:tcW w:type="dxa" w:w="3888"/>
            <w:tcMar>
              <w:top w:w="60" w:type="dxa"/>
              <w:bottom w:w="60" w:type="dxa"/>
              <w:start w:w="110" w:type="dxa"/>
              <w:end w:w="110" w:type="dxa"/>
            </w:tcMar>
          </w:tcPr>
          <w:p>
            <w:pPr>
              <w:spacing w:before="0" w:after="0"/>
            </w:pPr>
            <w:r>
              <w:rPr>
                <w:rFonts w:ascii="Consolas" w:hAnsi="Consolas"/>
                <w:sz w:val="18"/>
              </w:rPr>
              <w:t>/analisis/costo-kg/{id}</w:t>
            </w:r>
          </w:p>
        </w:tc>
        <w:tc>
          <w:tcPr>
            <w:tcW w:type="dxa" w:w="4608"/>
            <w:tcMar>
              <w:top w:w="60" w:type="dxa"/>
              <w:bottom w:w="60" w:type="dxa"/>
              <w:start w:w="110" w:type="dxa"/>
              <w:end w:w="110" w:type="dxa"/>
            </w:tcMar>
          </w:tcPr>
          <w:p>
            <w:pPr>
              <w:spacing w:before="0" w:after="0"/>
            </w:pPr>
            <w:r>
              <w:rPr>
                <w:sz w:val="19"/>
              </w:rPr>
              <w:t>Devuelve el costo directo por kilogramo de un animal.</w:t>
            </w:r>
          </w:p>
        </w:tc>
      </w:tr>
    </w:tbl>
    <w:p>
      <w:pPr>
        <w:spacing w:after="40"/>
      </w:pPr>
    </w:p>
    <w:p>
      <w:r>
        <w:br w:type="page"/>
      </w:r>
    </w:p>
    <w:p>
      <w:pPr>
        <w:pStyle w:val="Heading1"/>
      </w:pPr>
      <w:r>
        <w:t>9. Seguridad</w:t>
      </w:r>
    </w:p>
    <w:p>
      <w:pPr>
        <w:pStyle w:val="Heading2"/>
      </w:pPr>
      <w:r>
        <w:t>9.1 Autenticación basada en JWT</w:t>
      </w:r>
    </w:p>
    <w:p>
      <w:pPr>
        <w:spacing w:after="120"/>
      </w:pPr>
      <w:r>
        <w:rPr>
          <w:b w:val="0"/>
          <w:i w:val="0"/>
        </w:rPr>
        <w:t>El inicio de sesión válido genera un JSON Web Token firmado con el algoritmo HS256. El token incluye el usuario (sub), el rol, el identificador y la versión de contraseña (pwd_v), con una expiración configurable mediante la variable TOKEN_EXPIRE_MINUTES (60 minutos por defecto).</w:t>
      </w:r>
    </w:p>
    <w:p>
      <w:pPr>
        <w:pStyle w:val="Heading2"/>
      </w:pPr>
      <w:r>
        <w:t>9.2 Cookie HttpOnly</w:t>
      </w:r>
    </w:p>
    <w:p>
      <w:pPr>
        <w:spacing w:after="120"/>
      </w:pPr>
      <w:r>
        <w:rPr>
          <w:b w:val="0"/>
          <w:i w:val="0"/>
        </w:rPr>
        <w:t>El token se entrega al navegador en una cookie HttpOnly con SameSite=Lax. Al no ser accesible desde JavaScript, se mitiga el robo de token mediante ataques XSS. En producción (DEBUG desactivado) la cookie se marca como Secure, exigiendo HTTPS. Para clientes de API y para la documentación interactiva se acepta también el token en la cabecera Authorization (Bearer).</w:t>
      </w:r>
    </w:p>
    <w:p>
      <w:pPr>
        <w:pStyle w:val="Heading2"/>
      </w:pPr>
      <w:r>
        <w:t>9.3 Hash de contraseñas</w:t>
      </w:r>
    </w:p>
    <w:p>
      <w:pPr>
        <w:spacing w:after="120"/>
      </w:pPr>
      <w:r>
        <w:rPr>
          <w:b w:val="0"/>
          <w:i w:val="0"/>
        </w:rPr>
        <w:t>Las contraseñas nunca se almacenan en texto plano: se guardan con hash bcrypt y sal aleatoria. La verificación se realiza comparando el hash, sin exponer jamás la contraseña original.</w:t>
      </w:r>
    </w:p>
    <w:p>
      <w:pPr>
        <w:pStyle w:val="Heading2"/>
      </w:pPr>
      <w:r>
        <w:t>9.4 Invalidación de sesiones por versión de contraseña</w:t>
      </w:r>
    </w:p>
    <w:p>
      <w:pPr>
        <w:spacing w:after="120"/>
      </w:pPr>
      <w:r>
        <w:rPr>
          <w:b w:val="0"/>
          <w:i w:val="0"/>
        </w:rPr>
        <w:t>Cada usuario tiene un campo password_version que viaja dentro del token. Cuando la contraseña cambia —sea porque el propio usuario la actualiza desde su perfil o porque un administrador la restablece desde la gestión de usuarios—, ese número se incrementa y todos los tokens emitidos antes del cambio dejan de ser aceptados de inmediato, aunque no hayan expirado.</w:t>
      </w:r>
    </w:p>
    <w:p>
      <w:pPr>
        <w:pStyle w:val="Heading2"/>
      </w:pPr>
      <w:r>
        <w:t>9.5 Autorización por roles</w:t>
      </w:r>
    </w:p>
    <w:p>
      <w:pPr>
        <w:spacing w:after="120"/>
      </w:pPr>
      <w:r>
        <w:rPr>
          <w:b w:val="0"/>
          <w:i w:val="0"/>
        </w:rPr>
        <w:t xml:space="preserve">La dependencia </w:t>
      </w:r>
      <w:r>
        <w:rPr>
          <w:rFonts w:ascii="Consolas" w:hAnsi="Consolas"/>
          <w:b w:val="0"/>
          <w:i w:val="0"/>
          <w:sz w:val="19"/>
        </w:rPr>
        <w:t>get_current_user</w:t>
      </w:r>
      <w:r>
        <w:rPr>
          <w:b w:val="0"/>
          <w:i w:val="0"/>
        </w:rPr>
        <w:t xml:space="preserve"> valida el token en cada petición protegida y verifica que la cuenta siga activa; la dependencia </w:t>
      </w:r>
      <w:r>
        <w:rPr>
          <w:rFonts w:ascii="Consolas" w:hAnsi="Consolas"/>
          <w:b w:val="0"/>
          <w:i w:val="0"/>
          <w:sz w:val="19"/>
        </w:rPr>
        <w:t>require_admin</w:t>
      </w:r>
      <w:r>
        <w:rPr>
          <w:b w:val="0"/>
          <w:i w:val="0"/>
        </w:rPr>
        <w:t xml:space="preserve"> restringe las rutas de administración de usuarios al rol ADMIN, devolviendo 403 en caso contrario.</w:t>
      </w:r>
    </w:p>
    <w:p>
      <w:pPr>
        <w:pStyle w:val="Heading2"/>
      </w:pPr>
      <w:r>
        <w:t>9.6 Limitación de tasa (rate limiting)</w:t>
      </w:r>
    </w:p>
    <w:p>
      <w:pPr>
        <w:spacing w:after="120"/>
      </w:pPr>
      <w:r>
        <w:rPr>
          <w:b w:val="0"/>
          <w:i w:val="0"/>
        </w:rPr>
        <w:t>El endpoint de inicio de sesión está limitado a 5 intentos por minuto y dirección IP mediante SlowAPI, mitigando ataques de fuerza bruta.</w:t>
      </w:r>
    </w:p>
    <w:p>
      <w:pPr>
        <w:pStyle w:val="Heading2"/>
      </w:pPr>
      <w:r>
        <w:t>9.7 CORS</w:t>
      </w:r>
    </w:p>
    <w:p>
      <w:pPr>
        <w:spacing w:after="120"/>
      </w:pPr>
      <w:r>
        <w:rPr>
          <w:b w:val="0"/>
          <w:i w:val="0"/>
        </w:rPr>
        <w:t>La política de CORS del backend permite únicamente los orígenes de desarrollo del frontend (localhost:5173 y localhost:3000), con credenciales habilitadas y métodos y cabeceras acotados.</w:t>
      </w:r>
    </w:p>
    <w:p>
      <w:pPr>
        <w:pStyle w:val="Heading2"/>
      </w:pPr>
      <w:r>
        <w:t>9.8 Gestión de secretos</w:t>
      </w:r>
    </w:p>
    <w:p>
      <w:pPr>
        <w:spacing w:after="120"/>
      </w:pPr>
      <w:r>
        <w:rPr>
          <w:b w:val="0"/>
          <w:i w:val="0"/>
        </w:rPr>
        <w:t>La clave de firma (SECRET_KEY), la cadena de conexión a la base de datos y las credenciales de los usuarios iniciales se leen exclusivamente de variables de entorno. El archivo .env está excluido del control de versiones (.gitignore). Si falta la SECRET_KEY, el backend se niega a arrancar en lugar de usar una clave por defecto insegura.</w:t>
      </w:r>
    </w:p>
    <w:tbl>
      <w:tblPr>
        <w:tblW w:type="auto" w:w="0"/>
        <w:tblLook w:firstColumn="1" w:firstRow="1" w:lastColumn="0" w:lastRow="0" w:noHBand="0" w:noVBand="1" w:val="04A0"/>
        <w:tblBorders>
          <w:top w:val="single" w:sz="4" w:space="0" w:color="E5C99A"/>
          <w:left w:val="single" w:sz="4" w:space="0" w:color="E5C99A"/>
          <w:bottom w:val="single" w:sz="4" w:space="0" w:color="E5C99A"/>
          <w:right w:val="single" w:sz="4" w:space="0" w:color="E5C99A"/>
          <w:insideH w:val="single" w:sz="4" w:space="0" w:color="E5C99A"/>
          <w:insideV w:val="single" w:sz="4" w:space="0" w:color="E5C99A"/>
        </w:tblBorders>
      </w:tblPr>
      <w:tblGrid>
        <w:gridCol w:w="9518"/>
      </w:tblGrid>
      <w:tr>
        <w:tc>
          <w:tcPr>
            <w:tcW w:type="dxa" w:w="9518"/>
            <w:shd w:val="clear" w:color="auto" w:fill="FBF3E6"/>
            <w:tcMar>
              <w:top w:w="120" w:type="dxa"/>
              <w:bottom w:w="120" w:type="dxa"/>
              <w:start w:w="160" w:type="dxa"/>
              <w:end w:w="160" w:type="dxa"/>
            </w:tcMar>
          </w:tcPr>
          <w:p>
            <w:pPr>
              <w:spacing w:before="0" w:after="40"/>
            </w:pPr>
            <w:r>
              <w:rPr>
                <w:b/>
                <w:color w:val="B5651D"/>
              </w:rPr>
              <w:t>Recomendaciones para producción</w:t>
            </w:r>
          </w:p>
          <w:p>
            <w:pPr>
              <w:spacing w:before="0" w:after="0"/>
            </w:pPr>
            <w:r>
              <w:rPr>
                <w:sz w:val="20"/>
              </w:rPr>
              <w:t>Para un despliegue productivo se recomienda: rotar la SECRET_KEY y mantenerla en un gestor de secretos; forzar HTTPS extremo a extremo; restringir CORS al dominio real; aplicar políticas de contraseña robustas; añadir registro de auditoría; y revisar las versiones de dependencias frente a vulnerabilidades conocidas.</w:t>
            </w:r>
          </w:p>
        </w:tc>
      </w:tr>
    </w:tbl>
    <w:p>
      <w:pPr>
        <w:spacing w:after="40"/>
      </w:pPr>
    </w:p>
    <w:p>
      <w:r>
        <w:br w:type="page"/>
      </w:r>
    </w:p>
    <w:p>
      <w:pPr>
        <w:pStyle w:val="Heading1"/>
      </w:pPr>
      <w:r>
        <w:t>10. Frontend (Interfaz de Usuario)</w:t>
      </w:r>
    </w:p>
    <w:p>
      <w:pPr>
        <w:pStyle w:val="Heading2"/>
      </w:pPr>
      <w:r>
        <w:t>10.1 Tecnología y organización</w:t>
      </w:r>
    </w:p>
    <w:p>
      <w:pPr>
        <w:spacing w:after="120"/>
      </w:pPr>
      <w:r>
        <w:rPr>
          <w:b w:val="0"/>
          <w:i w:val="0"/>
        </w:rPr>
        <w:t>La interfaz es una SPA construida con React 18 y Vite. El estado de sesión se gestiona con un contexto global (</w:t>
      </w:r>
      <w:r>
        <w:rPr>
          <w:rFonts w:ascii="Consolas" w:hAnsi="Consolas"/>
          <w:b w:val="0"/>
          <w:i w:val="0"/>
          <w:sz w:val="19"/>
        </w:rPr>
        <w:t>AuthContext</w:t>
      </w:r>
      <w:r>
        <w:rPr>
          <w:b w:val="0"/>
          <w:i w:val="0"/>
        </w:rPr>
        <w:t>), el enrutamiento con React Router 6 y la comunicación con la API mediante una instancia centralizada de Axios (</w:t>
      </w:r>
      <w:r>
        <w:rPr>
          <w:rFonts w:ascii="Consolas" w:hAnsi="Consolas"/>
          <w:b w:val="0"/>
          <w:i w:val="0"/>
          <w:sz w:val="19"/>
        </w:rPr>
        <w:t>services/api.js</w:t>
      </w:r>
      <w:r>
        <w:rPr>
          <w:b w:val="0"/>
          <w:i w:val="0"/>
        </w:rPr>
        <w:t>). La iconografía utiliza lucide-react, una librería de iconos SVG, en lugar de caracteres decorativos, para mantener una apariencia uniforme en cualquier sistema operativo.</w:t>
      </w:r>
    </w:p>
    <w:p>
      <w:pPr>
        <w:pStyle w:val="Heading2"/>
      </w:pPr>
      <w:r>
        <w:t>10.2 Gestión de la sesión en el cliente</w:t>
      </w:r>
    </w:p>
    <w:p>
      <w:pPr>
        <w:spacing w:after="120"/>
      </w:pPr>
      <w:r>
        <w:rPr>
          <w:b w:val="0"/>
          <w:i w:val="0"/>
        </w:rPr>
        <w:t>Como el token vive en una cookie HttpOnly, el JavaScript del navegador no puede leerlo. El frontend guarda en localStorage únicamente una marca de sesión activa y el perfil básico del usuario (nombre, usuario y rol) para pintar la interfaz. Al recargar la página, si existe la marca de sesión, el contexto consulta /auth/me para validar que la cookie siga vigente y recuperar el perfil; si la respuesta es 401, limpia el estado y redirige al inicio de sesión.</w:t>
      </w:r>
    </w:p>
    <w:p>
      <w:pPr>
        <w:pStyle w:val="Heading2"/>
      </w:pPr>
      <w:r>
        <w:t>10.3 Páginas y rutas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379"/>
        <w:gridCol w:w="2379"/>
        <w:gridCol w:w="2379"/>
        <w:gridCol w:w="2379"/>
      </w:tblGrid>
      <w:tr>
        <w:tc>
          <w:tcPr>
            <w:tcW w:type="dxa" w:w="1440"/>
            <w:shd w:val="clear" w:color="auto" w:fill="6B1E1E"/>
            <w:tcMar>
              <w:top w:w="60" w:type="dxa"/>
              <w:bottom w:w="60" w:type="dxa"/>
              <w:start w:w="110" w:type="dxa"/>
              <w:end w:w="110" w:type="dxa"/>
            </w:tcMar>
          </w:tcPr>
          <w:p>
            <w:pPr>
              <w:spacing w:before="0" w:after="0"/>
            </w:pPr>
            <w:r>
              <w:rPr>
                <w:b/>
                <w:color w:val="FFFFFF"/>
                <w:sz w:val="18"/>
              </w:rPr>
              <w:t>Ruta</w:t>
            </w:r>
          </w:p>
        </w:tc>
        <w:tc>
          <w:tcPr>
            <w:tcW w:type="dxa" w:w="2016"/>
            <w:shd w:val="clear" w:color="auto" w:fill="6B1E1E"/>
            <w:tcMar>
              <w:top w:w="60" w:type="dxa"/>
              <w:bottom w:w="60" w:type="dxa"/>
              <w:start w:w="110" w:type="dxa"/>
              <w:end w:w="110" w:type="dxa"/>
            </w:tcMar>
          </w:tcPr>
          <w:p>
            <w:pPr>
              <w:spacing w:before="0" w:after="0"/>
            </w:pPr>
            <w:r>
              <w:rPr>
                <w:b/>
                <w:color w:val="FFFFFF"/>
                <w:sz w:val="18"/>
              </w:rPr>
              <w:t>Página</w:t>
            </w:r>
          </w:p>
        </w:tc>
        <w:tc>
          <w:tcPr>
            <w:tcW w:type="dxa" w:w="4320"/>
            <w:shd w:val="clear" w:color="auto" w:fill="6B1E1E"/>
            <w:tcMar>
              <w:top w:w="60" w:type="dxa"/>
              <w:bottom w:w="60" w:type="dxa"/>
              <w:start w:w="110" w:type="dxa"/>
              <w:end w:w="110" w:type="dxa"/>
            </w:tcMar>
          </w:tcPr>
          <w:p>
            <w:pPr>
              <w:spacing w:before="0" w:after="0"/>
            </w:pPr>
            <w:r>
              <w:rPr>
                <w:b/>
                <w:color w:val="FFFFFF"/>
                <w:sz w:val="18"/>
              </w:rPr>
              <w:t>Descripción</w:t>
            </w:r>
          </w:p>
        </w:tc>
        <w:tc>
          <w:tcPr>
            <w:tcW w:type="dxa" w:w="1296"/>
            <w:shd w:val="clear" w:color="auto" w:fill="6B1E1E"/>
            <w:tcMar>
              <w:top w:w="60" w:type="dxa"/>
              <w:bottom w:w="60" w:type="dxa"/>
              <w:start w:w="110" w:type="dxa"/>
              <w:end w:w="110" w:type="dxa"/>
            </w:tcMar>
          </w:tcPr>
          <w:p>
            <w:pPr>
              <w:spacing w:before="0" w:after="0"/>
            </w:pPr>
            <w:r>
              <w:rPr>
                <w:b/>
                <w:color w:val="FFFFFF"/>
                <w:sz w:val="18"/>
              </w:rPr>
              <w:t>Acceso</w:t>
            </w:r>
          </w:p>
        </w:tc>
      </w:tr>
      <w:tr>
        <w:tc>
          <w:tcPr>
            <w:tcW w:type="dxa" w:w="1440"/>
            <w:tcMar>
              <w:top w:w="60" w:type="dxa"/>
              <w:bottom w:w="60" w:type="dxa"/>
              <w:start w:w="110" w:type="dxa"/>
              <w:end w:w="110" w:type="dxa"/>
            </w:tcMar>
          </w:tcPr>
          <w:p>
            <w:pPr>
              <w:spacing w:before="0" w:after="0"/>
            </w:pPr>
            <w:r>
              <w:rPr>
                <w:rFonts w:ascii="Consolas" w:hAnsi="Consolas"/>
                <w:sz w:val="18"/>
              </w:rPr>
              <w:t>/login</w:t>
            </w:r>
          </w:p>
        </w:tc>
        <w:tc>
          <w:tcPr>
            <w:tcW w:type="dxa" w:w="2016"/>
            <w:tcMar>
              <w:top w:w="60" w:type="dxa"/>
              <w:bottom w:w="60" w:type="dxa"/>
              <w:start w:w="110" w:type="dxa"/>
              <w:end w:w="110" w:type="dxa"/>
            </w:tcMar>
          </w:tcPr>
          <w:p>
            <w:pPr>
              <w:spacing w:before="0" w:after="0"/>
            </w:pPr>
            <w:r>
              <w:rPr>
                <w:sz w:val="18"/>
              </w:rPr>
              <w:t>LoginPage</w:t>
            </w:r>
          </w:p>
        </w:tc>
        <w:tc>
          <w:tcPr>
            <w:tcW w:type="dxa" w:w="4320"/>
            <w:tcMar>
              <w:top w:w="60" w:type="dxa"/>
              <w:bottom w:w="60" w:type="dxa"/>
              <w:start w:w="110" w:type="dxa"/>
              <w:end w:w="110" w:type="dxa"/>
            </w:tcMar>
          </w:tcPr>
          <w:p>
            <w:pPr>
              <w:spacing w:before="0" w:after="0"/>
            </w:pPr>
            <w:r>
              <w:rPr>
                <w:sz w:val="18"/>
              </w:rPr>
              <w:t>Inicio de sesión.</w:t>
            </w:r>
          </w:p>
        </w:tc>
        <w:tc>
          <w:tcPr>
            <w:tcW w:type="dxa" w:w="1296"/>
            <w:tcMar>
              <w:top w:w="60" w:type="dxa"/>
              <w:bottom w:w="60" w:type="dxa"/>
              <w:start w:w="110" w:type="dxa"/>
              <w:end w:w="110" w:type="dxa"/>
            </w:tcMar>
          </w:tcPr>
          <w:p>
            <w:pPr>
              <w:spacing w:before="0" w:after="0"/>
            </w:pPr>
            <w:r>
              <w:rPr>
                <w:sz w:val="18"/>
              </w:rPr>
              <w:t>Público</w:t>
            </w:r>
          </w:p>
        </w:tc>
      </w:tr>
      <w:tr>
        <w:tc>
          <w:tcPr>
            <w:tcW w:type="dxa" w:w="1440"/>
            <w:tcMar>
              <w:top w:w="60" w:type="dxa"/>
              <w:bottom w:w="60" w:type="dxa"/>
              <w:start w:w="110" w:type="dxa"/>
              <w:end w:w="110" w:type="dxa"/>
            </w:tcMar>
            <w:shd w:val="clear" w:color="auto" w:fill="F4ECEC"/>
          </w:tcPr>
          <w:p>
            <w:pPr>
              <w:spacing w:before="0" w:after="0"/>
            </w:pPr>
            <w:r>
              <w:rPr>
                <w:rFonts w:ascii="Consolas" w:hAnsi="Consolas"/>
                <w:sz w:val="18"/>
              </w:rPr>
              <w:t>/</w:t>
            </w:r>
          </w:p>
        </w:tc>
        <w:tc>
          <w:tcPr>
            <w:tcW w:type="dxa" w:w="2016"/>
            <w:tcMar>
              <w:top w:w="60" w:type="dxa"/>
              <w:bottom w:w="60" w:type="dxa"/>
              <w:start w:w="110" w:type="dxa"/>
              <w:end w:w="110" w:type="dxa"/>
            </w:tcMar>
            <w:shd w:val="clear" w:color="auto" w:fill="F4ECEC"/>
          </w:tcPr>
          <w:p>
            <w:pPr>
              <w:spacing w:before="0" w:after="0"/>
            </w:pPr>
            <w:r>
              <w:rPr>
                <w:sz w:val="18"/>
              </w:rPr>
              <w:t>DashboardPage</w:t>
            </w:r>
          </w:p>
        </w:tc>
        <w:tc>
          <w:tcPr>
            <w:tcW w:type="dxa" w:w="4320"/>
            <w:tcMar>
              <w:top w:w="60" w:type="dxa"/>
              <w:bottom w:w="60" w:type="dxa"/>
              <w:start w:w="110" w:type="dxa"/>
              <w:end w:w="110" w:type="dxa"/>
            </w:tcMar>
            <w:shd w:val="clear" w:color="auto" w:fill="F4ECEC"/>
          </w:tcPr>
          <w:p>
            <w:pPr>
              <w:spacing w:before="0" w:after="0"/>
            </w:pPr>
            <w:r>
              <w:rPr>
                <w:sz w:val="18"/>
              </w:rPr>
              <w:t>Panel de indicadores y tabla de referencia SIPSA.</w:t>
            </w:r>
          </w:p>
        </w:tc>
        <w:tc>
          <w:tcPr>
            <w:tcW w:type="dxa" w:w="1296"/>
            <w:tcMar>
              <w:top w:w="60" w:type="dxa"/>
              <w:bottom w:w="60" w:type="dxa"/>
              <w:start w:w="110" w:type="dxa"/>
              <w:end w:w="110" w:type="dxa"/>
            </w:tcMar>
            <w:shd w:val="clear" w:color="auto" w:fill="F4ECEC"/>
          </w:tcPr>
          <w:p>
            <w:pPr>
              <w:spacing w:before="0" w:after="0"/>
            </w:pPr>
            <w:r>
              <w:rPr>
                <w:sz w:val="18"/>
              </w:rPr>
              <w:t>Autenticado</w:t>
            </w:r>
          </w:p>
        </w:tc>
      </w:tr>
      <w:tr>
        <w:tc>
          <w:tcPr>
            <w:tcW w:type="dxa" w:w="1440"/>
            <w:tcMar>
              <w:top w:w="60" w:type="dxa"/>
              <w:bottom w:w="60" w:type="dxa"/>
              <w:start w:w="110" w:type="dxa"/>
              <w:end w:w="110" w:type="dxa"/>
            </w:tcMar>
          </w:tcPr>
          <w:p>
            <w:pPr>
              <w:spacing w:before="0" w:after="0"/>
            </w:pPr>
            <w:r>
              <w:rPr>
                <w:rFonts w:ascii="Consolas" w:hAnsi="Consolas"/>
                <w:sz w:val="18"/>
              </w:rPr>
              <w:t>/animales</w:t>
            </w:r>
          </w:p>
        </w:tc>
        <w:tc>
          <w:tcPr>
            <w:tcW w:type="dxa" w:w="2016"/>
            <w:tcMar>
              <w:top w:w="60" w:type="dxa"/>
              <w:bottom w:w="60" w:type="dxa"/>
              <w:start w:w="110" w:type="dxa"/>
              <w:end w:w="110" w:type="dxa"/>
            </w:tcMar>
          </w:tcPr>
          <w:p>
            <w:pPr>
              <w:spacing w:before="0" w:after="0"/>
            </w:pPr>
            <w:r>
              <w:rPr>
                <w:sz w:val="18"/>
              </w:rPr>
              <w:t>AnimalesPage</w:t>
            </w:r>
          </w:p>
        </w:tc>
        <w:tc>
          <w:tcPr>
            <w:tcW w:type="dxa" w:w="4320"/>
            <w:tcMar>
              <w:top w:w="60" w:type="dxa"/>
              <w:bottom w:w="60" w:type="dxa"/>
              <w:start w:w="110" w:type="dxa"/>
              <w:end w:w="110" w:type="dxa"/>
            </w:tcMar>
          </w:tcPr>
          <w:p>
            <w:pPr>
              <w:spacing w:before="0" w:after="0"/>
            </w:pPr>
            <w:r>
              <w:rPr>
                <w:sz w:val="18"/>
              </w:rPr>
              <w:t>Gestión de animales.</w:t>
            </w:r>
          </w:p>
        </w:tc>
        <w:tc>
          <w:tcPr>
            <w:tcW w:type="dxa" w:w="1296"/>
            <w:tcMar>
              <w:top w:w="60" w:type="dxa"/>
              <w:bottom w:w="60" w:type="dxa"/>
              <w:start w:w="110" w:type="dxa"/>
              <w:end w:w="110" w:type="dxa"/>
            </w:tcMar>
          </w:tcPr>
          <w:p>
            <w:pPr>
              <w:spacing w:before="0" w:after="0"/>
            </w:pPr>
            <w:r>
              <w:rPr>
                <w:sz w:val="18"/>
              </w:rPr>
              <w:t>Autenticado</w:t>
            </w:r>
          </w:p>
        </w:tc>
      </w:tr>
      <w:tr>
        <w:tc>
          <w:tcPr>
            <w:tcW w:type="dxa" w:w="1440"/>
            <w:tcMar>
              <w:top w:w="60" w:type="dxa"/>
              <w:bottom w:w="60" w:type="dxa"/>
              <w:start w:w="110" w:type="dxa"/>
              <w:end w:w="110" w:type="dxa"/>
            </w:tcMar>
            <w:shd w:val="clear" w:color="auto" w:fill="F4ECEC"/>
          </w:tcPr>
          <w:p>
            <w:pPr>
              <w:spacing w:before="0" w:after="0"/>
            </w:pPr>
            <w:r>
              <w:rPr>
                <w:rFonts w:ascii="Consolas" w:hAnsi="Consolas"/>
                <w:sz w:val="18"/>
              </w:rPr>
              <w:t>/cortes</w:t>
            </w:r>
          </w:p>
        </w:tc>
        <w:tc>
          <w:tcPr>
            <w:tcW w:type="dxa" w:w="2016"/>
            <w:tcMar>
              <w:top w:w="60" w:type="dxa"/>
              <w:bottom w:w="60" w:type="dxa"/>
              <w:start w:w="110" w:type="dxa"/>
              <w:end w:w="110" w:type="dxa"/>
            </w:tcMar>
            <w:shd w:val="clear" w:color="auto" w:fill="F4ECEC"/>
          </w:tcPr>
          <w:p>
            <w:pPr>
              <w:spacing w:before="0" w:after="0"/>
            </w:pPr>
            <w:r>
              <w:rPr>
                <w:sz w:val="18"/>
              </w:rPr>
              <w:t>CortesPage</w:t>
            </w:r>
          </w:p>
        </w:tc>
        <w:tc>
          <w:tcPr>
            <w:tcW w:type="dxa" w:w="4320"/>
            <w:tcMar>
              <w:top w:w="60" w:type="dxa"/>
              <w:bottom w:w="60" w:type="dxa"/>
              <w:start w:w="110" w:type="dxa"/>
              <w:end w:w="110" w:type="dxa"/>
            </w:tcMar>
            <w:shd w:val="clear" w:color="auto" w:fill="F4ECEC"/>
          </w:tcPr>
          <w:p>
            <w:pPr>
              <w:spacing w:before="0" w:after="0"/>
            </w:pPr>
            <w:r>
              <w:rPr>
                <w:sz w:val="18"/>
              </w:rPr>
              <w:t>Gestión de cortes (muestra factor ABC y costos calculados).</w:t>
            </w:r>
          </w:p>
        </w:tc>
        <w:tc>
          <w:tcPr>
            <w:tcW w:type="dxa" w:w="1296"/>
            <w:tcMar>
              <w:top w:w="60" w:type="dxa"/>
              <w:bottom w:w="60" w:type="dxa"/>
              <w:start w:w="110" w:type="dxa"/>
              <w:end w:w="110" w:type="dxa"/>
            </w:tcMar>
            <w:shd w:val="clear" w:color="auto" w:fill="F4ECEC"/>
          </w:tcPr>
          <w:p>
            <w:pPr>
              <w:spacing w:before="0" w:after="0"/>
            </w:pPr>
            <w:r>
              <w:rPr>
                <w:sz w:val="18"/>
              </w:rPr>
              <w:t>Autenticado</w:t>
            </w:r>
          </w:p>
        </w:tc>
      </w:tr>
      <w:tr>
        <w:tc>
          <w:tcPr>
            <w:tcW w:type="dxa" w:w="1440"/>
            <w:tcMar>
              <w:top w:w="60" w:type="dxa"/>
              <w:bottom w:w="60" w:type="dxa"/>
              <w:start w:w="110" w:type="dxa"/>
              <w:end w:w="110" w:type="dxa"/>
            </w:tcMar>
          </w:tcPr>
          <w:p>
            <w:pPr>
              <w:spacing w:before="0" w:after="0"/>
            </w:pPr>
            <w:r>
              <w:rPr>
                <w:rFonts w:ascii="Consolas" w:hAnsi="Consolas"/>
                <w:sz w:val="18"/>
              </w:rPr>
              <w:t>/costos</w:t>
            </w:r>
          </w:p>
        </w:tc>
        <w:tc>
          <w:tcPr>
            <w:tcW w:type="dxa" w:w="2016"/>
            <w:tcMar>
              <w:top w:w="60" w:type="dxa"/>
              <w:bottom w:w="60" w:type="dxa"/>
              <w:start w:w="110" w:type="dxa"/>
              <w:end w:w="110" w:type="dxa"/>
            </w:tcMar>
          </w:tcPr>
          <w:p>
            <w:pPr>
              <w:spacing w:before="0" w:after="0"/>
            </w:pPr>
            <w:r>
              <w:rPr>
                <w:sz w:val="18"/>
              </w:rPr>
              <w:t>CostosPage</w:t>
            </w:r>
          </w:p>
        </w:tc>
        <w:tc>
          <w:tcPr>
            <w:tcW w:type="dxa" w:w="4320"/>
            <w:tcMar>
              <w:top w:w="60" w:type="dxa"/>
              <w:bottom w:w="60" w:type="dxa"/>
              <w:start w:w="110" w:type="dxa"/>
              <w:end w:w="110" w:type="dxa"/>
            </w:tcMar>
          </w:tcPr>
          <w:p>
            <w:pPr>
              <w:spacing w:before="0" w:after="0"/>
            </w:pPr>
            <w:r>
              <w:rPr>
                <w:sz w:val="18"/>
              </w:rPr>
              <w:t>Gestión de costos con inductor ABC.</w:t>
            </w:r>
          </w:p>
        </w:tc>
        <w:tc>
          <w:tcPr>
            <w:tcW w:type="dxa" w:w="1296"/>
            <w:tcMar>
              <w:top w:w="60" w:type="dxa"/>
              <w:bottom w:w="60" w:type="dxa"/>
              <w:start w:w="110" w:type="dxa"/>
              <w:end w:w="110" w:type="dxa"/>
            </w:tcMar>
          </w:tcPr>
          <w:p>
            <w:pPr>
              <w:spacing w:before="0" w:after="0"/>
            </w:pPr>
            <w:r>
              <w:rPr>
                <w:sz w:val="18"/>
              </w:rPr>
              <w:t>Autenticado</w:t>
            </w:r>
          </w:p>
        </w:tc>
      </w:tr>
      <w:tr>
        <w:tc>
          <w:tcPr>
            <w:tcW w:type="dxa" w:w="1440"/>
            <w:tcMar>
              <w:top w:w="60" w:type="dxa"/>
              <w:bottom w:w="60" w:type="dxa"/>
              <w:start w:w="110" w:type="dxa"/>
              <w:end w:w="110" w:type="dxa"/>
            </w:tcMar>
            <w:shd w:val="clear" w:color="auto" w:fill="F4ECEC"/>
          </w:tcPr>
          <w:p>
            <w:pPr>
              <w:spacing w:before="0" w:after="0"/>
            </w:pPr>
            <w:r>
              <w:rPr>
                <w:rFonts w:ascii="Consolas" w:hAnsi="Consolas"/>
                <w:sz w:val="18"/>
              </w:rPr>
              <w:t>/sipsa</w:t>
            </w:r>
          </w:p>
        </w:tc>
        <w:tc>
          <w:tcPr>
            <w:tcW w:type="dxa" w:w="2016"/>
            <w:tcMar>
              <w:top w:w="60" w:type="dxa"/>
              <w:bottom w:w="60" w:type="dxa"/>
              <w:start w:w="110" w:type="dxa"/>
              <w:end w:w="110" w:type="dxa"/>
            </w:tcMar>
            <w:shd w:val="clear" w:color="auto" w:fill="F4ECEC"/>
          </w:tcPr>
          <w:p>
            <w:pPr>
              <w:spacing w:before="0" w:after="0"/>
            </w:pPr>
            <w:r>
              <w:rPr>
                <w:sz w:val="18"/>
              </w:rPr>
              <w:t>SIPSAPage</w:t>
            </w:r>
          </w:p>
        </w:tc>
        <w:tc>
          <w:tcPr>
            <w:tcW w:type="dxa" w:w="4320"/>
            <w:tcMar>
              <w:top w:w="60" w:type="dxa"/>
              <w:bottom w:w="60" w:type="dxa"/>
              <w:start w:w="110" w:type="dxa"/>
              <w:end w:w="110" w:type="dxa"/>
            </w:tcMar>
            <w:shd w:val="clear" w:color="auto" w:fill="F4ECEC"/>
          </w:tcPr>
          <w:p>
            <w:pPr>
              <w:spacing w:before="0" w:after="0"/>
            </w:pPr>
            <w:r>
              <w:rPr>
                <w:sz w:val="18"/>
              </w:rPr>
              <w:t>Consulta de precios de mercado (promedios y detalle).</w:t>
            </w:r>
          </w:p>
        </w:tc>
        <w:tc>
          <w:tcPr>
            <w:tcW w:type="dxa" w:w="1296"/>
            <w:tcMar>
              <w:top w:w="60" w:type="dxa"/>
              <w:bottom w:w="60" w:type="dxa"/>
              <w:start w:w="110" w:type="dxa"/>
              <w:end w:w="110" w:type="dxa"/>
            </w:tcMar>
            <w:shd w:val="clear" w:color="auto" w:fill="F4ECEC"/>
          </w:tcPr>
          <w:p>
            <w:pPr>
              <w:spacing w:before="0" w:after="0"/>
            </w:pPr>
            <w:r>
              <w:rPr>
                <w:sz w:val="18"/>
              </w:rPr>
              <w:t>Autenticado</w:t>
            </w:r>
          </w:p>
        </w:tc>
      </w:tr>
      <w:tr>
        <w:tc>
          <w:tcPr>
            <w:tcW w:type="dxa" w:w="1440"/>
            <w:tcMar>
              <w:top w:w="60" w:type="dxa"/>
              <w:bottom w:w="60" w:type="dxa"/>
              <w:start w:w="110" w:type="dxa"/>
              <w:end w:w="110" w:type="dxa"/>
            </w:tcMar>
          </w:tcPr>
          <w:p>
            <w:pPr>
              <w:spacing w:before="0" w:after="0"/>
            </w:pPr>
            <w:r>
              <w:rPr>
                <w:rFonts w:ascii="Consolas" w:hAnsi="Consolas"/>
                <w:sz w:val="18"/>
              </w:rPr>
              <w:t>/analisis</w:t>
            </w:r>
          </w:p>
        </w:tc>
        <w:tc>
          <w:tcPr>
            <w:tcW w:type="dxa" w:w="2016"/>
            <w:tcMar>
              <w:top w:w="60" w:type="dxa"/>
              <w:bottom w:w="60" w:type="dxa"/>
              <w:start w:w="110" w:type="dxa"/>
              <w:end w:w="110" w:type="dxa"/>
            </w:tcMar>
          </w:tcPr>
          <w:p>
            <w:pPr>
              <w:spacing w:before="0" w:after="0"/>
            </w:pPr>
            <w:r>
              <w:rPr>
                <w:sz w:val="18"/>
              </w:rPr>
              <w:t>AnalisisPage</w:t>
            </w:r>
          </w:p>
        </w:tc>
        <w:tc>
          <w:tcPr>
            <w:tcW w:type="dxa" w:w="4320"/>
            <w:tcMar>
              <w:top w:w="60" w:type="dxa"/>
              <w:bottom w:w="60" w:type="dxa"/>
              <w:start w:w="110" w:type="dxa"/>
              <w:end w:w="110" w:type="dxa"/>
            </w:tcMar>
          </w:tcPr>
          <w:p>
            <w:pPr>
              <w:spacing w:before="0" w:after="0"/>
            </w:pPr>
            <w:r>
              <w:rPr>
                <w:sz w:val="18"/>
              </w:rPr>
              <w:t>Cálculo de precios y análisis por animal.</w:t>
            </w:r>
          </w:p>
        </w:tc>
        <w:tc>
          <w:tcPr>
            <w:tcW w:type="dxa" w:w="1296"/>
            <w:tcMar>
              <w:top w:w="60" w:type="dxa"/>
              <w:bottom w:w="60" w:type="dxa"/>
              <w:start w:w="110" w:type="dxa"/>
              <w:end w:w="110" w:type="dxa"/>
            </w:tcMar>
          </w:tcPr>
          <w:p>
            <w:pPr>
              <w:spacing w:before="0" w:after="0"/>
            </w:pPr>
            <w:r>
              <w:rPr>
                <w:sz w:val="18"/>
              </w:rPr>
              <w:t>Autenticado</w:t>
            </w:r>
          </w:p>
        </w:tc>
      </w:tr>
      <w:tr>
        <w:tc>
          <w:tcPr>
            <w:tcW w:type="dxa" w:w="1440"/>
            <w:tcMar>
              <w:top w:w="60" w:type="dxa"/>
              <w:bottom w:w="60" w:type="dxa"/>
              <w:start w:w="110" w:type="dxa"/>
              <w:end w:w="110" w:type="dxa"/>
            </w:tcMar>
            <w:shd w:val="clear" w:color="auto" w:fill="F4ECEC"/>
          </w:tcPr>
          <w:p>
            <w:pPr>
              <w:spacing w:before="0" w:after="0"/>
            </w:pPr>
            <w:r>
              <w:rPr>
                <w:rFonts w:ascii="Consolas" w:hAnsi="Consolas"/>
                <w:sz w:val="18"/>
              </w:rPr>
              <w:t>/usuarios</w:t>
            </w:r>
          </w:p>
        </w:tc>
        <w:tc>
          <w:tcPr>
            <w:tcW w:type="dxa" w:w="2016"/>
            <w:tcMar>
              <w:top w:w="60" w:type="dxa"/>
              <w:bottom w:w="60" w:type="dxa"/>
              <w:start w:w="110" w:type="dxa"/>
              <w:end w:w="110" w:type="dxa"/>
            </w:tcMar>
            <w:shd w:val="clear" w:color="auto" w:fill="F4ECEC"/>
          </w:tcPr>
          <w:p>
            <w:pPr>
              <w:spacing w:before="0" w:after="0"/>
            </w:pPr>
            <w:r>
              <w:rPr>
                <w:sz w:val="18"/>
              </w:rPr>
              <w:t>UsuariosPage</w:t>
            </w:r>
          </w:p>
        </w:tc>
        <w:tc>
          <w:tcPr>
            <w:tcW w:type="dxa" w:w="4320"/>
            <w:tcMar>
              <w:top w:w="60" w:type="dxa"/>
              <w:bottom w:w="60" w:type="dxa"/>
              <w:start w:w="110" w:type="dxa"/>
              <w:end w:w="110" w:type="dxa"/>
            </w:tcMar>
            <w:shd w:val="clear" w:color="auto" w:fill="F4ECEC"/>
          </w:tcPr>
          <w:p>
            <w:pPr>
              <w:spacing w:before="0" w:after="0"/>
            </w:pPr>
            <w:r>
              <w:rPr>
                <w:sz w:val="18"/>
              </w:rPr>
              <w:t>Administración de usuarios y restablecimiento de contraseñas.</w:t>
            </w:r>
          </w:p>
        </w:tc>
        <w:tc>
          <w:tcPr>
            <w:tcW w:type="dxa" w:w="1296"/>
            <w:tcMar>
              <w:top w:w="60" w:type="dxa"/>
              <w:bottom w:w="60" w:type="dxa"/>
              <w:start w:w="110" w:type="dxa"/>
              <w:end w:w="110" w:type="dxa"/>
            </w:tcMar>
            <w:shd w:val="clear" w:color="auto" w:fill="F4ECEC"/>
          </w:tcPr>
          <w:p>
            <w:pPr>
              <w:spacing w:before="0" w:after="0"/>
            </w:pPr>
            <w:r>
              <w:rPr>
                <w:sz w:val="18"/>
              </w:rPr>
              <w:t>ADMIN</w:t>
            </w:r>
          </w:p>
        </w:tc>
      </w:tr>
      <w:tr>
        <w:tc>
          <w:tcPr>
            <w:tcW w:type="dxa" w:w="1440"/>
            <w:tcMar>
              <w:top w:w="60" w:type="dxa"/>
              <w:bottom w:w="60" w:type="dxa"/>
              <w:start w:w="110" w:type="dxa"/>
              <w:end w:w="110" w:type="dxa"/>
            </w:tcMar>
          </w:tcPr>
          <w:p>
            <w:pPr>
              <w:spacing w:before="0" w:after="0"/>
            </w:pPr>
            <w:r>
              <w:rPr>
                <w:rFonts w:ascii="Consolas" w:hAnsi="Consolas"/>
                <w:sz w:val="18"/>
              </w:rPr>
              <w:t>/perfil</w:t>
            </w:r>
          </w:p>
        </w:tc>
        <w:tc>
          <w:tcPr>
            <w:tcW w:type="dxa" w:w="2016"/>
            <w:tcMar>
              <w:top w:w="60" w:type="dxa"/>
              <w:bottom w:w="60" w:type="dxa"/>
              <w:start w:w="110" w:type="dxa"/>
              <w:end w:w="110" w:type="dxa"/>
            </w:tcMar>
          </w:tcPr>
          <w:p>
            <w:pPr>
              <w:spacing w:before="0" w:after="0"/>
            </w:pPr>
            <w:r>
              <w:rPr>
                <w:sz w:val="18"/>
              </w:rPr>
              <w:t>PerfilPage</w:t>
            </w:r>
          </w:p>
        </w:tc>
        <w:tc>
          <w:tcPr>
            <w:tcW w:type="dxa" w:w="4320"/>
            <w:tcMar>
              <w:top w:w="60" w:type="dxa"/>
              <w:bottom w:w="60" w:type="dxa"/>
              <w:start w:w="110" w:type="dxa"/>
              <w:end w:w="110" w:type="dxa"/>
            </w:tcMar>
          </w:tcPr>
          <w:p>
            <w:pPr>
              <w:spacing w:before="0" w:after="0"/>
            </w:pPr>
            <w:r>
              <w:rPr>
                <w:sz w:val="18"/>
              </w:rPr>
              <w:t>Perfil y cambio de contraseña propia.</w:t>
            </w:r>
          </w:p>
        </w:tc>
        <w:tc>
          <w:tcPr>
            <w:tcW w:type="dxa" w:w="1296"/>
            <w:tcMar>
              <w:top w:w="60" w:type="dxa"/>
              <w:bottom w:w="60" w:type="dxa"/>
              <w:start w:w="110" w:type="dxa"/>
              <w:end w:w="110" w:type="dxa"/>
            </w:tcMar>
          </w:tcPr>
          <w:p>
            <w:pPr>
              <w:spacing w:before="0" w:after="0"/>
            </w:pPr>
            <w:r>
              <w:rPr>
                <w:sz w:val="18"/>
              </w:rPr>
              <w:t>Autenticado</w:t>
            </w:r>
          </w:p>
        </w:tc>
      </w:tr>
    </w:tbl>
    <w:p>
      <w:pPr>
        <w:spacing w:after="40"/>
      </w:pPr>
    </w:p>
    <w:p>
      <w:pPr>
        <w:pStyle w:val="Heading2"/>
      </w:pPr>
      <w:r>
        <w:t>10.4 Rutas protegidas</w:t>
      </w:r>
    </w:p>
    <w:p>
      <w:pPr>
        <w:spacing w:after="120"/>
      </w:pPr>
      <w:r>
        <w:rPr>
          <w:b w:val="0"/>
          <w:i w:val="0"/>
        </w:rPr>
        <w:t xml:space="preserve">El componente </w:t>
      </w:r>
      <w:r>
        <w:rPr>
          <w:rFonts w:ascii="Consolas" w:hAnsi="Consolas"/>
          <w:b w:val="0"/>
          <w:i w:val="0"/>
          <w:sz w:val="19"/>
        </w:rPr>
        <w:t>ProtectedRoute</w:t>
      </w:r>
      <w:r>
        <w:rPr>
          <w:b w:val="0"/>
          <w:i w:val="0"/>
        </w:rPr>
        <w:t xml:space="preserve"> envuelve las vistas autenticadas y redirige a /login cuando no hay sesión. Las rutas marcadas como </w:t>
      </w:r>
      <w:r>
        <w:rPr>
          <w:rFonts w:ascii="Consolas" w:hAnsi="Consolas"/>
          <w:b w:val="0"/>
          <w:i w:val="0"/>
          <w:sz w:val="19"/>
        </w:rPr>
        <w:t>adminOnly</w:t>
      </w:r>
      <w:r>
        <w:rPr>
          <w:b w:val="0"/>
          <w:i w:val="0"/>
        </w:rPr>
        <w:t xml:space="preserve"> (p. ej. /usuarios) exigen además el rol ADMIN. El interceptor de Axios fuerza la redirección al recibir una respuesta 401.</w:t>
      </w:r>
    </w:p>
    <w:p>
      <w:pPr>
        <w:pStyle w:val="Heading2"/>
      </w:pPr>
      <w:r>
        <w:t>10.5 Componentes reutilizables</w:t>
      </w:r>
    </w:p>
    <w:p>
      <w:pPr>
        <w:pStyle w:val="ListBullet"/>
        <w:spacing w:after="40"/>
        <w:ind w:left="432"/>
      </w:pPr>
      <w:r>
        <w:rPr>
          <w:b/>
          <w:color w:val="222222"/>
        </w:rPr>
        <w:t xml:space="preserve">Navbar: </w:t>
      </w:r>
      <w:r>
        <w:t>Barra de navegación principal con accesos según el rol.</w:t>
      </w:r>
    </w:p>
    <w:p>
      <w:pPr>
        <w:pStyle w:val="ListBullet"/>
        <w:spacing w:after="40"/>
        <w:ind w:left="432"/>
      </w:pPr>
      <w:r>
        <w:rPr>
          <w:b/>
          <w:color w:val="222222"/>
        </w:rPr>
        <w:t xml:space="preserve">ProtectedRoute: </w:t>
      </w:r>
      <w:r>
        <w:t>Control de acceso a las vistas autenticadas y de administrador.</w:t>
      </w:r>
    </w:p>
    <w:p>
      <w:pPr>
        <w:pStyle w:val="ListBullet"/>
        <w:spacing w:after="40"/>
        <w:ind w:left="432"/>
      </w:pPr>
      <w:r>
        <w:rPr>
          <w:b/>
          <w:color w:val="222222"/>
        </w:rPr>
        <w:t xml:space="preserve">Toast: </w:t>
      </w:r>
      <w:r>
        <w:t>Notificaciones emergentes de éxito o error.</w:t>
      </w:r>
    </w:p>
    <w:p>
      <w:pPr>
        <w:pStyle w:val="ListBullet"/>
        <w:spacing w:after="40"/>
        <w:ind w:left="432"/>
      </w:pPr>
      <w:r>
        <w:rPr>
          <w:b/>
          <w:color w:val="222222"/>
        </w:rPr>
        <w:t xml:space="preserve">KpiCard / StatsCard: </w:t>
      </w:r>
      <w:r>
        <w:t>Tarjetas de indicadores para el panel.</w:t>
      </w:r>
    </w:p>
    <w:p>
      <w:r>
        <w:br w:type="page"/>
      </w:r>
    </w:p>
    <w:p>
      <w:pPr>
        <w:pStyle w:val="Heading1"/>
      </w:pPr>
      <w:r>
        <w:t>11. Instalación y Despliegue</w:t>
      </w:r>
    </w:p>
    <w:p>
      <w:pPr>
        <w:pStyle w:val="Heading2"/>
      </w:pPr>
      <w:r>
        <w:t>11.1 Requisitos previos</w:t>
      </w:r>
    </w:p>
    <w:p>
      <w:pPr>
        <w:pStyle w:val="ListBullet"/>
        <w:spacing w:after="40"/>
        <w:ind w:left="432"/>
      </w:pPr>
      <w:r>
        <w:t>Python 3.11 o superior.</w:t>
      </w:r>
    </w:p>
    <w:p>
      <w:pPr>
        <w:pStyle w:val="ListBullet"/>
        <w:spacing w:after="40"/>
        <w:ind w:left="432"/>
      </w:pPr>
      <w:r>
        <w:t>Node.js 18 o superior.</w:t>
      </w:r>
    </w:p>
    <w:p>
      <w:pPr>
        <w:pStyle w:val="ListBullet"/>
        <w:spacing w:after="40"/>
        <w:ind w:left="432"/>
      </w:pPr>
      <w:r>
        <w:t>Una base de datos PostgreSQL accesible (p. ej. un proyecto en Supabase).</w:t>
      </w:r>
    </w:p>
    <w:p>
      <w:pPr>
        <w:pStyle w:val="Heading2"/>
      </w:pPr>
      <w:r>
        <w:t>11.2 Configuración de la base de datos (Supabase)</w:t>
      </w:r>
    </w:p>
    <w:p>
      <w:pPr>
        <w:spacing w:after="40"/>
        <w:ind w:left="720" w:hanging="360"/>
      </w:pPr>
      <w:r>
        <w:rPr>
          <w:b/>
          <w:color w:val="6B1E1E"/>
        </w:rPr>
        <w:t xml:space="preserve">1.  </w:t>
      </w:r>
      <w:r>
        <w:t>Crear un proyecto en Supabase.</w:t>
      </w:r>
    </w:p>
    <w:p>
      <w:pPr>
        <w:spacing w:after="40"/>
        <w:ind w:left="720" w:hanging="360"/>
      </w:pPr>
      <w:r>
        <w:rPr>
          <w:b/>
          <w:color w:val="6B1E1E"/>
        </w:rPr>
        <w:t xml:space="preserve">2.  </w:t>
      </w:r>
      <w:r>
        <w:t>En Settings → Database → Connection string, copiar la URL del «Session Pooler» (puerto 5432).</w:t>
      </w:r>
    </w:p>
    <w:p>
      <w:pPr>
        <w:spacing w:after="40"/>
        <w:ind w:left="720" w:hanging="360"/>
      </w:pPr>
      <w:r>
        <w:rPr>
          <w:b/>
          <w:color w:val="6B1E1E"/>
        </w:rPr>
        <w:t xml:space="preserve">3.  </w:t>
      </w:r>
      <w:r>
        <w:t>Registrar dicha URL en la variable DATABASE_URL del archivo backend/.env.</w:t>
      </w:r>
    </w:p>
    <w:p>
      <w:pPr>
        <w:spacing w:after="120"/>
      </w:pPr>
      <w:r>
        <w:rPr>
          <w:b w:val="0"/>
          <w:i/>
          <w:color w:val="555555"/>
          <w:sz w:val="19"/>
        </w:rPr>
        <w:t>Las tablas y los usuarios iniciales se crean automáticamente al arrancar el backend.</w:t>
      </w:r>
    </w:p>
    <w:p>
      <w:pPr>
        <w:pStyle w:val="Heading2"/>
      </w:pPr>
      <w:r>
        <w:t>11.3 Backend</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518"/>
      </w:tblGrid>
      <w:tr>
        <w:tc>
          <w:tcPr>
            <w:tcW w:type="dxa" w:w="9518"/>
            <w:shd w:val="clear" w:color="auto" w:fill="F2F2F2"/>
            <w:tcMar>
              <w:top w:w="120" w:type="dxa"/>
              <w:bottom w:w="120" w:type="dxa"/>
              <w:start w:w="160" w:type="dxa"/>
              <w:end w:w="160" w:type="dxa"/>
            </w:tcMar>
          </w:tcPr>
          <w:p>
            <w:pPr>
              <w:spacing w:before="0" w:after="0"/>
            </w:pPr>
            <w:r/>
            <w:r>
              <w:rPr>
                <w:rFonts w:ascii="Consolas" w:hAnsi="Consolas"/>
                <w:color w:val="1A1A1A"/>
                <w:sz w:val="18"/>
              </w:rPr>
              <w:t>cd backend</w:t>
            </w:r>
          </w:p>
          <w:p>
            <w:pPr>
              <w:spacing w:before="0" w:after="0"/>
            </w:pPr>
            <w:r>
              <w:rPr>
                <w:rFonts w:ascii="Consolas" w:hAnsi="Consolas"/>
                <w:color w:val="1A1A1A"/>
                <w:sz w:val="18"/>
              </w:rPr>
              <w:t>python -m venv venv</w:t>
            </w:r>
          </w:p>
          <w:p>
            <w:pPr>
              <w:spacing w:before="0" w:after="0"/>
            </w:pPr>
            <w:r>
              <w:rPr>
                <w:rFonts w:ascii="Consolas" w:hAnsi="Consolas"/>
                <w:color w:val="1A1A1A"/>
                <w:sz w:val="18"/>
              </w:rPr>
              <w:t>source venv/bin/activate          # Windows: venv\Scripts\activate</w:t>
            </w:r>
          </w:p>
          <w:p>
            <w:pPr>
              <w:spacing w:before="0" w:after="0"/>
            </w:pPr>
            <w:r>
              <w:rPr>
                <w:rFonts w:ascii="Consolas" w:hAnsi="Consolas"/>
                <w:color w:val="1A1A1A"/>
                <w:sz w:val="18"/>
              </w:rPr>
              <w:t>pip install -r requirements.txt</w:t>
            </w:r>
          </w:p>
          <w:p>
            <w:pPr>
              <w:spacing w:before="0" w:after="0"/>
            </w:pPr>
            <w:r>
              <w:rPr>
                <w:rFonts w:ascii="Consolas" w:hAnsi="Consolas"/>
                <w:color w:val="1A1A1A"/>
                <w:sz w:val="18"/>
              </w:rPr>
              <w:t>uvicorn main:app --reload --port 8001</w:t>
            </w:r>
          </w:p>
          <w:p>
            <w:pPr>
              <w:spacing w:before="0" w:after="0"/>
            </w:pPr>
            <w:r>
              <w:rPr>
                <w:rFonts w:ascii="Consolas" w:hAnsi="Consolas"/>
                <w:color w:val="1A1A1A"/>
                <w:sz w:val="18"/>
              </w:rPr>
            </w:r>
          </w:p>
          <w:p>
            <w:pPr>
              <w:spacing w:before="0" w:after="0"/>
            </w:pPr>
            <w:r>
              <w:rPr>
                <w:rFonts w:ascii="Consolas" w:hAnsi="Consolas"/>
                <w:color w:val="1A1A1A"/>
                <w:sz w:val="18"/>
              </w:rPr>
              <w:t># Documentación interactiva (Swagger, solo con DEBUG=true):</w:t>
            </w:r>
          </w:p>
          <w:p>
            <w:pPr>
              <w:spacing w:before="0" w:after="0"/>
            </w:pPr>
            <w:r>
              <w:rPr>
                <w:rFonts w:ascii="Consolas" w:hAnsi="Consolas"/>
                <w:color w:val="1A1A1A"/>
                <w:sz w:val="18"/>
              </w:rPr>
              <w:t>#   http://localhost:8001/docs</w:t>
            </w:r>
          </w:p>
        </w:tc>
      </w:tr>
    </w:tbl>
    <w:p>
      <w:pPr>
        <w:spacing w:after="40"/>
      </w:pPr>
    </w:p>
    <w:p>
      <w:pPr>
        <w:pStyle w:val="Heading2"/>
      </w:pPr>
      <w:r>
        <w:t>11.4 Frontend</w:t>
      </w:r>
    </w:p>
    <w:tbl>
      <w:tblPr>
        <w:tblW w:type="auto" w:w="0"/>
        <w:jc w:val="center"/>
        <w:tblLook w:firstColumn="1" w:firstRow="1" w:lastColumn="0" w:lastRow="0" w:noHBand="0" w:noVBand="1" w:val="04A0"/>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Grid>
        <w:gridCol w:w="9518"/>
      </w:tblGrid>
      <w:tr>
        <w:tc>
          <w:tcPr>
            <w:tcW w:type="dxa" w:w="9518"/>
            <w:shd w:val="clear" w:color="auto" w:fill="F2F2F2"/>
            <w:tcMar>
              <w:top w:w="120" w:type="dxa"/>
              <w:bottom w:w="120" w:type="dxa"/>
              <w:start w:w="160" w:type="dxa"/>
              <w:end w:w="160" w:type="dxa"/>
            </w:tcMar>
          </w:tcPr>
          <w:p>
            <w:pPr>
              <w:spacing w:before="0" w:after="0"/>
            </w:pPr>
            <w:r/>
            <w:r>
              <w:rPr>
                <w:rFonts w:ascii="Consolas" w:hAnsi="Consolas"/>
                <w:color w:val="1A1A1A"/>
                <w:sz w:val="18"/>
              </w:rPr>
              <w:t>cd frontend</w:t>
            </w:r>
          </w:p>
          <w:p>
            <w:pPr>
              <w:spacing w:before="0" w:after="0"/>
            </w:pPr>
            <w:r>
              <w:rPr>
                <w:rFonts w:ascii="Consolas" w:hAnsi="Consolas"/>
                <w:color w:val="1A1A1A"/>
                <w:sz w:val="18"/>
              </w:rPr>
              <w:t>npm install</w:t>
            </w:r>
          </w:p>
          <w:p>
            <w:pPr>
              <w:spacing w:before="0" w:after="0"/>
            </w:pPr>
            <w:r>
              <w:rPr>
                <w:rFonts w:ascii="Consolas" w:hAnsi="Consolas"/>
                <w:color w:val="1A1A1A"/>
                <w:sz w:val="18"/>
              </w:rPr>
              <w:t>npm run dev        # servidor de desarrollo en http://localhost:5173</w:t>
            </w:r>
          </w:p>
          <w:p>
            <w:pPr>
              <w:spacing w:before="0" w:after="0"/>
            </w:pPr>
            <w:r>
              <w:rPr>
                <w:rFonts w:ascii="Consolas" w:hAnsi="Consolas"/>
                <w:color w:val="1A1A1A"/>
                <w:sz w:val="18"/>
              </w:rPr>
              <w:t>npm run build      # build de producción</w:t>
            </w:r>
          </w:p>
        </w:tc>
      </w:tr>
    </w:tbl>
    <w:p>
      <w:pPr>
        <w:spacing w:after="40"/>
      </w:pPr>
    </w:p>
    <w:tbl>
      <w:tblPr>
        <w:tblW w:type="auto" w:w="0"/>
        <w:tblLook w:firstColumn="1" w:firstRow="1" w:lastColumn="0" w:lastRow="0" w:noHBand="0" w:noVBand="1" w:val="04A0"/>
        <w:tblBorders>
          <w:top w:val="single" w:sz="4" w:space="0" w:color="E5C99A"/>
          <w:left w:val="single" w:sz="4" w:space="0" w:color="E5C99A"/>
          <w:bottom w:val="single" w:sz="4" w:space="0" w:color="E5C99A"/>
          <w:right w:val="single" w:sz="4" w:space="0" w:color="E5C99A"/>
          <w:insideH w:val="single" w:sz="4" w:space="0" w:color="E5C99A"/>
          <w:insideV w:val="single" w:sz="4" w:space="0" w:color="E5C99A"/>
        </w:tblBorders>
      </w:tblPr>
      <w:tblGrid>
        <w:gridCol w:w="9518"/>
      </w:tblGrid>
      <w:tr>
        <w:tc>
          <w:tcPr>
            <w:tcW w:type="dxa" w:w="9518"/>
            <w:shd w:val="clear" w:color="auto" w:fill="FBF3E6"/>
            <w:tcMar>
              <w:top w:w="120" w:type="dxa"/>
              <w:bottom w:w="120" w:type="dxa"/>
              <w:start w:w="160" w:type="dxa"/>
              <w:end w:w="160" w:type="dxa"/>
            </w:tcMar>
          </w:tcPr>
          <w:p>
            <w:pPr>
              <w:spacing w:before="0" w:after="40"/>
            </w:pPr>
            <w:r>
              <w:rPr>
                <w:b/>
                <w:color w:val="B5651D"/>
              </w:rPr>
              <w:t>Coherencia de puertos</w:t>
            </w:r>
          </w:p>
          <w:p>
            <w:pPr>
              <w:spacing w:before="0" w:after="0"/>
            </w:pPr>
            <w:r>
              <w:rPr>
                <w:sz w:val="20"/>
              </w:rPr>
              <w:t>El proxy del frontend (frontend/vite.config.js) apunta al backend en el puerto 8001. Si se ejecuta el backend en otro puerto, debe actualizarse el destino del proxy para que coincida.</w:t>
            </w:r>
          </w:p>
        </w:tc>
      </w:tr>
    </w:tbl>
    <w:p>
      <w:pPr>
        <w:spacing w:after="40"/>
      </w:pPr>
    </w:p>
    <w:p>
      <w:pPr>
        <w:pStyle w:val="Heading2"/>
      </w:pPr>
      <w:r>
        <w:t>11.5 Variables de entorno (backend/.env)</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173"/>
        <w:gridCol w:w="3173"/>
        <w:gridCol w:w="3173"/>
      </w:tblGrid>
      <w:tr>
        <w:tc>
          <w:tcPr>
            <w:tcW w:type="dxa" w:w="3744"/>
            <w:shd w:val="clear" w:color="auto" w:fill="6B1E1E"/>
            <w:tcMar>
              <w:top w:w="60" w:type="dxa"/>
              <w:bottom w:w="60" w:type="dxa"/>
              <w:start w:w="110" w:type="dxa"/>
              <w:end w:w="110" w:type="dxa"/>
            </w:tcMar>
          </w:tcPr>
          <w:p>
            <w:pPr>
              <w:spacing w:before="0" w:after="0"/>
            </w:pPr>
            <w:r>
              <w:rPr>
                <w:b/>
                <w:color w:val="FFFFFF"/>
                <w:sz w:val="18"/>
              </w:rPr>
              <w:t>Variable</w:t>
            </w:r>
          </w:p>
        </w:tc>
        <w:tc>
          <w:tcPr>
            <w:tcW w:type="dxa" w:w="1440"/>
            <w:shd w:val="clear" w:color="auto" w:fill="6B1E1E"/>
            <w:tcMar>
              <w:top w:w="60" w:type="dxa"/>
              <w:bottom w:w="60" w:type="dxa"/>
              <w:start w:w="110" w:type="dxa"/>
              <w:end w:w="110" w:type="dxa"/>
            </w:tcMar>
          </w:tcPr>
          <w:p>
            <w:pPr>
              <w:spacing w:before="0" w:after="0"/>
            </w:pPr>
            <w:r>
              <w:rPr>
                <w:b/>
                <w:color w:val="FFFFFF"/>
                <w:sz w:val="18"/>
              </w:rPr>
              <w:t>Obligatoria</w:t>
            </w:r>
          </w:p>
        </w:tc>
        <w:tc>
          <w:tcPr>
            <w:tcW w:type="dxa" w:w="3888"/>
            <w:shd w:val="clear" w:color="auto" w:fill="6B1E1E"/>
            <w:tcMar>
              <w:top w:w="60" w:type="dxa"/>
              <w:bottom w:w="60" w:type="dxa"/>
              <w:start w:w="110" w:type="dxa"/>
              <w:end w:w="110" w:type="dxa"/>
            </w:tcMar>
          </w:tcPr>
          <w:p>
            <w:pPr>
              <w:spacing w:before="0" w:after="0"/>
            </w:pPr>
            <w:r>
              <w:rPr>
                <w:b/>
                <w:color w:val="FFFFFF"/>
                <w:sz w:val="18"/>
              </w:rPr>
              <w:t>Descripción</w:t>
            </w:r>
          </w:p>
        </w:tc>
      </w:tr>
      <w:tr>
        <w:tc>
          <w:tcPr>
            <w:tcW w:type="dxa" w:w="3744"/>
            <w:tcMar>
              <w:top w:w="60" w:type="dxa"/>
              <w:bottom w:w="60" w:type="dxa"/>
              <w:start w:w="110" w:type="dxa"/>
              <w:end w:w="110" w:type="dxa"/>
            </w:tcMar>
          </w:tcPr>
          <w:p>
            <w:pPr>
              <w:spacing w:before="0" w:after="0"/>
            </w:pPr>
            <w:r>
              <w:rPr>
                <w:rFonts w:ascii="Consolas" w:hAnsi="Consolas"/>
                <w:sz w:val="18"/>
              </w:rPr>
              <w:t>DATABASE_URL</w:t>
            </w:r>
          </w:p>
        </w:tc>
        <w:tc>
          <w:tcPr>
            <w:tcW w:type="dxa" w:w="1440"/>
            <w:tcMar>
              <w:top w:w="60" w:type="dxa"/>
              <w:bottom w:w="60" w:type="dxa"/>
              <w:start w:w="110" w:type="dxa"/>
              <w:end w:w="110" w:type="dxa"/>
            </w:tcMar>
          </w:tcPr>
          <w:p>
            <w:pPr>
              <w:spacing w:before="0" w:after="0"/>
            </w:pPr>
            <w:r>
              <w:rPr>
                <w:sz w:val="18"/>
              </w:rPr>
              <w:t>Sí</w:t>
            </w:r>
          </w:p>
        </w:tc>
        <w:tc>
          <w:tcPr>
            <w:tcW w:type="dxa" w:w="3888"/>
            <w:tcMar>
              <w:top w:w="60" w:type="dxa"/>
              <w:bottom w:w="60" w:type="dxa"/>
              <w:start w:w="110" w:type="dxa"/>
              <w:end w:w="110" w:type="dxa"/>
            </w:tcMar>
          </w:tcPr>
          <w:p>
            <w:pPr>
              <w:spacing w:before="0" w:after="0"/>
            </w:pPr>
            <w:r>
              <w:rPr>
                <w:sz w:val="18"/>
              </w:rPr>
              <w:t>Cadena de conexión PostgreSQL (Supabase Session Pooler).</w:t>
            </w:r>
          </w:p>
        </w:tc>
      </w:tr>
      <w:tr>
        <w:tc>
          <w:tcPr>
            <w:tcW w:type="dxa" w:w="3744"/>
            <w:tcMar>
              <w:top w:w="60" w:type="dxa"/>
              <w:bottom w:w="60" w:type="dxa"/>
              <w:start w:w="110" w:type="dxa"/>
              <w:end w:w="110" w:type="dxa"/>
            </w:tcMar>
            <w:shd w:val="clear" w:color="auto" w:fill="F4ECEC"/>
          </w:tcPr>
          <w:p>
            <w:pPr>
              <w:spacing w:before="0" w:after="0"/>
            </w:pPr>
            <w:r>
              <w:rPr>
                <w:rFonts w:ascii="Consolas" w:hAnsi="Consolas"/>
                <w:sz w:val="18"/>
              </w:rPr>
              <w:t>SECRET_KEY</w:t>
            </w:r>
          </w:p>
        </w:tc>
        <w:tc>
          <w:tcPr>
            <w:tcW w:type="dxa" w:w="1440"/>
            <w:tcMar>
              <w:top w:w="60" w:type="dxa"/>
              <w:bottom w:w="60" w:type="dxa"/>
              <w:start w:w="110" w:type="dxa"/>
              <w:end w:w="110" w:type="dxa"/>
            </w:tcMar>
            <w:shd w:val="clear" w:color="auto" w:fill="F4ECEC"/>
          </w:tcPr>
          <w:p>
            <w:pPr>
              <w:spacing w:before="0" w:after="0"/>
            </w:pPr>
            <w:r>
              <w:rPr>
                <w:sz w:val="18"/>
              </w:rPr>
              <w:t>Sí</w:t>
            </w:r>
          </w:p>
        </w:tc>
        <w:tc>
          <w:tcPr>
            <w:tcW w:type="dxa" w:w="3888"/>
            <w:tcMar>
              <w:top w:w="60" w:type="dxa"/>
              <w:bottom w:w="60" w:type="dxa"/>
              <w:start w:w="110" w:type="dxa"/>
              <w:end w:w="110" w:type="dxa"/>
            </w:tcMar>
            <w:shd w:val="clear" w:color="auto" w:fill="F4ECEC"/>
          </w:tcPr>
          <w:p>
            <w:pPr>
              <w:spacing w:before="0" w:after="0"/>
            </w:pPr>
            <w:r>
              <w:rPr>
                <w:sz w:val="18"/>
              </w:rPr>
              <w:t>Clave de firma de los JWT. Sin ella, el backend no arranca.</w:t>
            </w:r>
          </w:p>
        </w:tc>
      </w:tr>
      <w:tr>
        <w:tc>
          <w:tcPr>
            <w:tcW w:type="dxa" w:w="3744"/>
            <w:tcMar>
              <w:top w:w="60" w:type="dxa"/>
              <w:bottom w:w="60" w:type="dxa"/>
              <w:start w:w="110" w:type="dxa"/>
              <w:end w:w="110" w:type="dxa"/>
            </w:tcMar>
          </w:tcPr>
          <w:p>
            <w:pPr>
              <w:spacing w:before="0" w:after="0"/>
            </w:pPr>
            <w:r>
              <w:rPr>
                <w:rFonts w:ascii="Consolas" w:hAnsi="Consolas"/>
                <w:sz w:val="18"/>
              </w:rPr>
              <w:t>DEBUG</w:t>
            </w:r>
          </w:p>
        </w:tc>
        <w:tc>
          <w:tcPr>
            <w:tcW w:type="dxa" w:w="1440"/>
            <w:tcMar>
              <w:top w:w="60" w:type="dxa"/>
              <w:bottom w:w="60" w:type="dxa"/>
              <w:start w:w="110" w:type="dxa"/>
              <w:end w:w="110" w:type="dxa"/>
            </w:tcMar>
          </w:tcPr>
          <w:p>
            <w:pPr>
              <w:spacing w:before="0" w:after="0"/>
            </w:pPr>
            <w:r>
              <w:rPr>
                <w:sz w:val="18"/>
              </w:rPr>
              <w:t>No</w:t>
            </w:r>
          </w:p>
        </w:tc>
        <w:tc>
          <w:tcPr>
            <w:tcW w:type="dxa" w:w="3888"/>
            <w:tcMar>
              <w:top w:w="60" w:type="dxa"/>
              <w:bottom w:w="60" w:type="dxa"/>
              <w:start w:w="110" w:type="dxa"/>
              <w:end w:w="110" w:type="dxa"/>
            </w:tcMar>
          </w:tcPr>
          <w:p>
            <w:pPr>
              <w:spacing w:before="0" w:after="0"/>
            </w:pPr>
            <w:r>
              <w:rPr>
                <w:sz w:val="18"/>
              </w:rPr>
              <w:t>true habilita /docs y cookies no seguras (desarrollo).</w:t>
            </w:r>
          </w:p>
        </w:tc>
      </w:tr>
      <w:tr>
        <w:tc>
          <w:tcPr>
            <w:tcW w:type="dxa" w:w="3744"/>
            <w:tcMar>
              <w:top w:w="60" w:type="dxa"/>
              <w:bottom w:w="60" w:type="dxa"/>
              <w:start w:w="110" w:type="dxa"/>
              <w:end w:w="110" w:type="dxa"/>
            </w:tcMar>
            <w:shd w:val="clear" w:color="auto" w:fill="F4ECEC"/>
          </w:tcPr>
          <w:p>
            <w:pPr>
              <w:spacing w:before="0" w:after="0"/>
            </w:pPr>
            <w:r>
              <w:rPr>
                <w:rFonts w:ascii="Consolas" w:hAnsi="Consolas"/>
                <w:sz w:val="18"/>
              </w:rPr>
              <w:t>TOKEN_EXPIRE_MINUTES</w:t>
            </w:r>
          </w:p>
        </w:tc>
        <w:tc>
          <w:tcPr>
            <w:tcW w:type="dxa" w:w="1440"/>
            <w:tcMar>
              <w:top w:w="60" w:type="dxa"/>
              <w:bottom w:w="60" w:type="dxa"/>
              <w:start w:w="110" w:type="dxa"/>
              <w:end w:w="110" w:type="dxa"/>
            </w:tcMar>
            <w:shd w:val="clear" w:color="auto" w:fill="F4ECEC"/>
          </w:tcPr>
          <w:p>
            <w:pPr>
              <w:spacing w:before="0" w:after="0"/>
            </w:pPr>
            <w:r>
              <w:rPr>
                <w:sz w:val="18"/>
              </w:rPr>
              <w:t>No</w:t>
            </w:r>
          </w:p>
        </w:tc>
        <w:tc>
          <w:tcPr>
            <w:tcW w:type="dxa" w:w="3888"/>
            <w:tcMar>
              <w:top w:w="60" w:type="dxa"/>
              <w:bottom w:w="60" w:type="dxa"/>
              <w:start w:w="110" w:type="dxa"/>
              <w:end w:w="110" w:type="dxa"/>
            </w:tcMar>
            <w:shd w:val="clear" w:color="auto" w:fill="F4ECEC"/>
          </w:tcPr>
          <w:p>
            <w:pPr>
              <w:spacing w:before="0" w:after="0"/>
            </w:pPr>
            <w:r>
              <w:rPr>
                <w:sz w:val="18"/>
              </w:rPr>
              <w:t>Expiración del token en minutos (por defecto 60).</w:t>
            </w:r>
          </w:p>
        </w:tc>
      </w:tr>
      <w:tr>
        <w:tc>
          <w:tcPr>
            <w:tcW w:type="dxa" w:w="3744"/>
            <w:tcMar>
              <w:top w:w="60" w:type="dxa"/>
              <w:bottom w:w="60" w:type="dxa"/>
              <w:start w:w="110" w:type="dxa"/>
              <w:end w:w="110" w:type="dxa"/>
            </w:tcMar>
          </w:tcPr>
          <w:p>
            <w:pPr>
              <w:spacing w:before="0" w:after="0"/>
            </w:pPr>
            <w:r>
              <w:rPr>
                <w:rFonts w:ascii="Consolas" w:hAnsi="Consolas"/>
                <w:sz w:val="18"/>
              </w:rPr>
              <w:t>SIPSA_WSDL</w:t>
            </w:r>
          </w:p>
        </w:tc>
        <w:tc>
          <w:tcPr>
            <w:tcW w:type="dxa" w:w="1440"/>
            <w:tcMar>
              <w:top w:w="60" w:type="dxa"/>
              <w:bottom w:w="60" w:type="dxa"/>
              <w:start w:w="110" w:type="dxa"/>
              <w:end w:w="110" w:type="dxa"/>
            </w:tcMar>
          </w:tcPr>
          <w:p>
            <w:pPr>
              <w:spacing w:before="0" w:after="0"/>
            </w:pPr>
            <w:r>
              <w:rPr>
                <w:sz w:val="18"/>
              </w:rPr>
              <w:t>No</w:t>
            </w:r>
          </w:p>
        </w:tc>
        <w:tc>
          <w:tcPr>
            <w:tcW w:type="dxa" w:w="3888"/>
            <w:tcMar>
              <w:top w:w="60" w:type="dxa"/>
              <w:bottom w:w="60" w:type="dxa"/>
              <w:start w:w="110" w:type="dxa"/>
              <w:end w:w="110" w:type="dxa"/>
            </w:tcMar>
          </w:tcPr>
          <w:p>
            <w:pPr>
              <w:spacing w:before="0" w:after="0"/>
            </w:pPr>
            <w:r>
              <w:rPr>
                <w:sz w:val="18"/>
              </w:rPr>
              <w:t>URL del servicio SOAP del DANE.</w:t>
            </w:r>
          </w:p>
        </w:tc>
      </w:tr>
      <w:tr>
        <w:tc>
          <w:tcPr>
            <w:tcW w:type="dxa" w:w="3744"/>
            <w:tcMar>
              <w:top w:w="60" w:type="dxa"/>
              <w:bottom w:w="60" w:type="dxa"/>
              <w:start w:w="110" w:type="dxa"/>
              <w:end w:w="110" w:type="dxa"/>
            </w:tcMar>
            <w:shd w:val="clear" w:color="auto" w:fill="F4ECEC"/>
          </w:tcPr>
          <w:p>
            <w:pPr>
              <w:spacing w:before="0" w:after="0"/>
            </w:pPr>
            <w:r>
              <w:rPr>
                <w:rFonts w:ascii="Consolas" w:hAnsi="Consolas"/>
                <w:sz w:val="18"/>
              </w:rPr>
              <w:t>ADMIN_USERNAME / _PASSWORD / _EMAIL</w:t>
            </w:r>
          </w:p>
        </w:tc>
        <w:tc>
          <w:tcPr>
            <w:tcW w:type="dxa" w:w="1440"/>
            <w:tcMar>
              <w:top w:w="60" w:type="dxa"/>
              <w:bottom w:w="60" w:type="dxa"/>
              <w:start w:w="110" w:type="dxa"/>
              <w:end w:w="110" w:type="dxa"/>
            </w:tcMar>
            <w:shd w:val="clear" w:color="auto" w:fill="F4ECEC"/>
          </w:tcPr>
          <w:p>
            <w:pPr>
              <w:spacing w:before="0" w:after="0"/>
            </w:pPr>
            <w:r>
              <w:rPr>
                <w:sz w:val="18"/>
              </w:rPr>
              <w:t>No*</w:t>
            </w:r>
          </w:p>
        </w:tc>
        <w:tc>
          <w:tcPr>
            <w:tcW w:type="dxa" w:w="3888"/>
            <w:tcMar>
              <w:top w:w="60" w:type="dxa"/>
              <w:bottom w:w="60" w:type="dxa"/>
              <w:start w:w="110" w:type="dxa"/>
              <w:end w:w="110" w:type="dxa"/>
            </w:tcMar>
            <w:shd w:val="clear" w:color="auto" w:fill="F4ECEC"/>
          </w:tcPr>
          <w:p>
            <w:pPr>
              <w:spacing w:before="0" w:after="0"/>
            </w:pPr>
            <w:r>
              <w:rPr>
                <w:sz w:val="18"/>
              </w:rPr>
              <w:t>Credenciales del usuario administrador inicial.</w:t>
            </w:r>
          </w:p>
        </w:tc>
      </w:tr>
      <w:tr>
        <w:tc>
          <w:tcPr>
            <w:tcW w:type="dxa" w:w="3744"/>
            <w:tcMar>
              <w:top w:w="60" w:type="dxa"/>
              <w:bottom w:w="60" w:type="dxa"/>
              <w:start w:w="110" w:type="dxa"/>
              <w:end w:w="110" w:type="dxa"/>
            </w:tcMar>
          </w:tcPr>
          <w:p>
            <w:pPr>
              <w:spacing w:before="0" w:after="0"/>
            </w:pPr>
            <w:r>
              <w:rPr>
                <w:rFonts w:ascii="Consolas" w:hAnsi="Consolas"/>
                <w:sz w:val="18"/>
              </w:rPr>
              <w:t>OPERADOR_USERNAME / _PASSWORD / _EMAIL</w:t>
            </w:r>
          </w:p>
        </w:tc>
        <w:tc>
          <w:tcPr>
            <w:tcW w:type="dxa" w:w="1440"/>
            <w:tcMar>
              <w:top w:w="60" w:type="dxa"/>
              <w:bottom w:w="60" w:type="dxa"/>
              <w:start w:w="110" w:type="dxa"/>
              <w:end w:w="110" w:type="dxa"/>
            </w:tcMar>
          </w:tcPr>
          <w:p>
            <w:pPr>
              <w:spacing w:before="0" w:after="0"/>
            </w:pPr>
            <w:r>
              <w:rPr>
                <w:sz w:val="18"/>
              </w:rPr>
              <w:t>No*</w:t>
            </w:r>
          </w:p>
        </w:tc>
        <w:tc>
          <w:tcPr>
            <w:tcW w:type="dxa" w:w="3888"/>
            <w:tcMar>
              <w:top w:w="60" w:type="dxa"/>
              <w:bottom w:w="60" w:type="dxa"/>
              <w:start w:w="110" w:type="dxa"/>
              <w:end w:w="110" w:type="dxa"/>
            </w:tcMar>
          </w:tcPr>
          <w:p>
            <w:pPr>
              <w:spacing w:before="0" w:after="0"/>
            </w:pPr>
            <w:r>
              <w:rPr>
                <w:sz w:val="18"/>
              </w:rPr>
              <w:t>Credenciales del usuario operador inicial.</w:t>
            </w:r>
          </w:p>
        </w:tc>
      </w:tr>
    </w:tbl>
    <w:p>
      <w:pPr>
        <w:spacing w:after="40"/>
      </w:pPr>
    </w:p>
    <w:p>
      <w:pPr>
        <w:spacing w:after="120"/>
      </w:pPr>
      <w:r>
        <w:rPr>
          <w:b w:val="0"/>
          <w:i/>
          <w:color w:val="555555"/>
          <w:sz w:val="18"/>
        </w:rPr>
        <w:t>* Si no se define la contraseña de un usuario inicial, dicho usuario simplemente no se crea.</w:t>
      </w:r>
    </w:p>
    <w:p>
      <w:r>
        <w:br w:type="page"/>
      </w:r>
    </w:p>
    <w:p>
      <w:pPr>
        <w:pStyle w:val="Heading1"/>
      </w:pPr>
      <w:r>
        <w:t>12. Operación y Mantenimiento</w:t>
      </w:r>
    </w:p>
    <w:p>
      <w:pPr>
        <w:pStyle w:val="Heading2"/>
      </w:pPr>
      <w:r>
        <w:t>12.1 Arranque del sistema</w:t>
      </w:r>
    </w:p>
    <w:p>
      <w:pPr>
        <w:spacing w:after="120"/>
      </w:pPr>
      <w:r>
        <w:rPr>
          <w:b w:val="0"/>
          <w:i w:val="0"/>
        </w:rPr>
        <w:t>Al iniciar, el backend: (1) crea el esquema de base de datos si no existe; (2) aplica de forma idempotente las columnas del modelo ABC (inductor en costos; factor de complejidad y costo unitario en cortes) sobre bases de datos creadas con versiones anteriores; (3) crea los usuarios iniciales definidos por entorno; y (4) registra los manejadores de límite de tasa y CORS. El frontend se sirve por separado y se comunica con el backend a través del proxy.</w:t>
      </w:r>
    </w:p>
    <w:p>
      <w:pPr>
        <w:pStyle w:val="Heading2"/>
      </w:pPr>
      <w:r>
        <w:t>12.2 Consideraciones de mantenimiento</w:t>
      </w:r>
    </w:p>
    <w:p>
      <w:pPr>
        <w:pStyle w:val="ListBullet"/>
        <w:spacing w:after="40"/>
        <w:ind w:left="432"/>
      </w:pPr>
      <w:r>
        <w:rPr>
          <w:b/>
          <w:color w:val="222222"/>
        </w:rPr>
        <w:t xml:space="preserve">Migraciones: </w:t>
      </w:r>
      <w:r>
        <w:t>El esquema se crea con create_all y unos ALTER TABLE idempotentes; para cambios de modelo en producción se recomienda adoptar una herramienta de migraciones (p. ej. Alembic).</w:t>
      </w:r>
    </w:p>
    <w:p>
      <w:pPr>
        <w:pStyle w:val="ListBullet"/>
        <w:spacing w:after="40"/>
        <w:ind w:left="432"/>
      </w:pPr>
      <w:r>
        <w:rPr>
          <w:b/>
          <w:color w:val="222222"/>
        </w:rPr>
        <w:t xml:space="preserve">Respaldos: </w:t>
      </w:r>
      <w:r>
        <w:t>Se aconseja programar respaldos periódicos de la base de datos (gestionados por Supabase).</w:t>
      </w:r>
    </w:p>
    <w:p>
      <w:pPr>
        <w:pStyle w:val="ListBullet"/>
        <w:spacing w:after="40"/>
        <w:ind w:left="432"/>
      </w:pPr>
      <w:r>
        <w:rPr>
          <w:b/>
          <w:color w:val="222222"/>
        </w:rPr>
        <w:t xml:space="preserve">Dependencias: </w:t>
      </w:r>
      <w:r>
        <w:t>Conviene revisar periódicamente las versiones de las dependencias y aplicar parches de seguridad.</w:t>
      </w:r>
    </w:p>
    <w:p>
      <w:pPr>
        <w:pStyle w:val="ListBullet"/>
        <w:spacing w:after="40"/>
        <w:ind w:left="432"/>
      </w:pPr>
      <w:r>
        <w:rPr>
          <w:b/>
          <w:color w:val="222222"/>
        </w:rPr>
        <w:t xml:space="preserve">Registro: </w:t>
      </w:r>
      <w:r>
        <w:t>El backend registra eventos relevantes (consultas SIPSA, activación del fallback, errores) mediante el módulo de logging.</w:t>
      </w:r>
    </w:p>
    <w:p>
      <w:r>
        <w:br w:type="page"/>
      </w:r>
    </w:p>
    <w:p>
      <w:pPr>
        <w:pStyle w:val="Heading1"/>
      </w:pPr>
      <w:r>
        <w:t>13. Limitaciones y Alcance No Cubierto</w:t>
      </w:r>
    </w:p>
    <w:p>
      <w:pPr>
        <w:spacing w:after="120"/>
      </w:pPr>
      <w:r>
        <w:rPr>
          <w:b w:val="0"/>
          <w:i w:val="0"/>
        </w:rPr>
        <w:t>DesposteApp es un prototipo académico y conviene ser explícitos sobre sus fronteras. Esta sección reúne lo que el sistema no hace, las simplificaciones que asume y las decisiones de diseño cuyas consecuencias deben conocerse antes de usarlo o extenderlo. Nada de lo que sigue impide el funcionamiento del prototipo; son los puntos donde un uso en producción exigiría trabajo adicional.</w:t>
      </w:r>
    </w:p>
    <w:p>
      <w:pPr>
        <w:pStyle w:val="Heading2"/>
      </w:pPr>
      <w:r>
        <w:t>13.1 Alcance funcional no cubierto</w:t>
      </w:r>
    </w:p>
    <w:p>
      <w:pPr>
        <w:pStyle w:val="ListBullet"/>
        <w:spacing w:after="40"/>
        <w:ind w:left="432"/>
      </w:pPr>
      <w:r>
        <w:t>El sistema termina en la sugerencia de precio: no gestiona inventarios, ventas, facturación, clientes ni proveedores.</w:t>
      </w:r>
    </w:p>
    <w:p>
      <w:pPr>
        <w:pStyle w:val="ListBullet"/>
        <w:spacing w:after="40"/>
        <w:ind w:left="432"/>
      </w:pPr>
      <w:r>
        <w:t>No genera reportes exportables (PDF o Excel); los resultados se consultan en pantalla.</w:t>
      </w:r>
    </w:p>
    <w:p>
      <w:pPr>
        <w:pStyle w:val="ListBullet"/>
        <w:spacing w:after="40"/>
        <w:ind w:left="432"/>
      </w:pPr>
      <w:r>
        <w:t>El análisis de precios se realiza animal por animal; no existe un cálculo por lotes ni una vista consolidada por periodo (semana, mes).</w:t>
      </w:r>
    </w:p>
    <w:p>
      <w:pPr>
        <w:pStyle w:val="ListBullet"/>
        <w:spacing w:after="40"/>
        <w:ind w:left="432"/>
      </w:pPr>
      <w:r>
        <w:t>La merma no se modela como entidad propia: la diferencia entre el peso de la canal y la suma de los cortes registrados se absorbe implícitamente en el costo de material de los cortes vendibles. Es un supuesto razonable, pero el sistema no informa cuánta merma hubo ni permite valorarla por separado (p. ej. venta de hueso o sebo).</w:t>
      </w:r>
    </w:p>
    <w:p>
      <w:pPr>
        <w:pStyle w:val="ListBullet"/>
        <w:spacing w:after="40"/>
        <w:ind w:left="432"/>
      </w:pPr>
      <w:r>
        <w:t>Maneja una sola moneda (pesos colombianos) y no contempla impuestos, descuentos ni promociones en el precio sugerido.</w:t>
      </w:r>
    </w:p>
    <w:p>
      <w:pPr>
        <w:pStyle w:val="ListBullet"/>
        <w:spacing w:after="40"/>
        <w:ind w:left="432"/>
      </w:pPr>
      <w:r>
        <w:t>No construye un histórico propio de precios de mercado: los datos SIPSA se consultan en vivo y se descartan tras usarse. Por eso no es posible graficar la evolución de un precio a lo largo de meses, y la tendencia mostrada depende de las observaciones que el servicio del DANE devuelva en esa consulta puntual.</w:t>
      </w:r>
    </w:p>
    <w:p>
      <w:pPr>
        <w:pStyle w:val="ListBullet"/>
        <w:spacing w:after="40"/>
        <w:ind w:left="432"/>
      </w:pPr>
      <w:r>
        <w:t>La interfaz está disponible solo en español y pensada para pantallas de escritorio; no se ha hecho una adaptación seria a dispositivos móviles ni una auditoría de accesibilidad.</w:t>
      </w:r>
    </w:p>
    <w:p>
      <w:pPr>
        <w:pStyle w:val="ListBullet"/>
        <w:spacing w:after="40"/>
        <w:ind w:left="432"/>
      </w:pPr>
      <w:r>
        <w:t>Está pensado para un solo negocio (una planta de desposte); no es multiempresa ni multi-sucursal.</w:t>
      </w:r>
    </w:p>
    <w:p>
      <w:pPr>
        <w:pStyle w:val="Heading2"/>
      </w:pPr>
      <w:r>
        <w:t>13.2 Limitaciones del modelo de cálculo</w:t>
      </w:r>
    </w:p>
    <w:p>
      <w:pPr>
        <w:spacing w:after="120"/>
      </w:pPr>
      <w:r>
        <w:rPr>
          <w:b w:val="0"/>
          <w:i w:val="0"/>
        </w:rPr>
        <w:t>El modelo de precios funciona y es trazable, pero varios de sus parámetros son heurísticos: se fijaron por criterio propio durante el desarrollo y no fueron calibrados contra datos reales de ventas. En concreto:</w:t>
      </w:r>
    </w:p>
    <w:p>
      <w:pPr>
        <w:pStyle w:val="ListBullet"/>
        <w:spacing w:after="40"/>
        <w:ind w:left="432"/>
      </w:pPr>
      <w:r>
        <w:t>Los factores de categoría (+15 % premium, −12 % económico), la ponderación de la mezcla con el mercado (60/40) y los factores de complejidad (0,8 a 1,5) son constantes definidas en el código; no son configurables desde la interfaz ni se estimaron empíricamente.</w:t>
      </w:r>
    </w:p>
    <w:p>
      <w:pPr>
        <w:pStyle w:val="ListBullet"/>
        <w:spacing w:after="40"/>
        <w:ind w:left="432"/>
      </w:pPr>
      <w:r>
        <w:t>El costeo ABC reparte montos en pesos según el inductor declarado; no calcula tarifas a partir de cantidades medidas (horas-hombre reales, kWh del medidor). Es decir, el usuario registra «mano de obra: $200.000» y el sistema lo distribuye; no registra «8 horas a $25.000».</w:t>
      </w:r>
    </w:p>
    <w:p>
      <w:pPr>
        <w:pStyle w:val="ListBullet"/>
        <w:spacing w:after="40"/>
        <w:ind w:left="432"/>
      </w:pPr>
      <w:r>
        <w:t>La tendencia de mercado compara el primer y el último punto de las cuatro observaciones más recientes, con un umbral fijo de ±3 %. Un valor atípico en cualquiera de los dos extremos puede cambiar la etiqueta; no se ajusta una regresión ni se suaviza la serie.</w:t>
      </w:r>
    </w:p>
    <w:p>
      <w:pPr>
        <w:pStyle w:val="ListBullet"/>
        <w:spacing w:after="40"/>
        <w:ind w:left="432"/>
      </w:pPr>
      <w:r>
        <w:t>El costo directo por kilogramo del panel considera solo los costos asignados al animal, mientras que el costeo ABC incluye también los costos del fondo global. Ambos indicadores son coherentes por separado, pero no son directamente comparables entre sí.</w:t>
      </w:r>
    </w:p>
    <w:p>
      <w:pPr>
        <w:pStyle w:val="ListBullet"/>
        <w:spacing w:after="40"/>
        <w:ind w:left="432"/>
      </w:pPr>
      <w:r>
        <w:t>El cálculo exige el peso de la canal; si no se ha registrado, el sistema no estima un rendimiento teórico, simplemente no calcula. Es una decisión deliberada (no inventar datos), pero implica que el flujo se bloquea hasta tener la pesa real.</w:t>
      </w:r>
    </w:p>
    <w:p>
      <w:pPr>
        <w:pStyle w:val="Heading2"/>
      </w:pPr>
      <w:r>
        <w:t>13.3 Limitaciones de los datos de mercado</w:t>
      </w:r>
    </w:p>
    <w:p>
      <w:pPr>
        <w:pStyle w:val="ListBullet"/>
        <w:spacing w:after="40"/>
        <w:ind w:left="432"/>
      </w:pPr>
      <w:r>
        <w:t>La integración depende de la disponibilidad del servicio SOAP del DANE, que en la práctica es intermitente. Cuando no responde, el sistema pasa a datos de demostración generados con una semilla fija: son verosímiles (rangos reales de Colombia 2024-2025) y estables entre ejecuciones, pero no son precios reales. La interfaz no distingue visualmente cuál de las dos fuentes está activa, de modo que el usuario debe ser consciente de esta posibilidad antes de tomar decisiones con esos valores.</w:t>
      </w:r>
    </w:p>
    <w:p>
      <w:pPr>
        <w:pStyle w:val="ListBullet"/>
        <w:spacing w:after="40"/>
        <w:ind w:left="432"/>
      </w:pPr>
      <w:r>
        <w:t>Algunos métodos del servicio solo entregan el precio promedio; en esos casos el mínimo y el máximo se estiman como ±7 % del promedio, igual que en los datos de demostración.</w:t>
      </w:r>
    </w:p>
    <w:p>
      <w:pPr>
        <w:pStyle w:val="ListBullet"/>
        <w:spacing w:after="40"/>
        <w:ind w:left="432"/>
      </w:pPr>
      <w:r>
        <w:t>El filtrado de productos bovinos se hace por palabras clave sobre el nombre del producto; puede dejar pasar productos con nombres parecidos o excluir denominaciones regionales que no estén en el mapa de cortes.</w:t>
      </w:r>
    </w:p>
    <w:p>
      <w:pPr>
        <w:pStyle w:val="Heading2"/>
      </w:pPr>
      <w:r>
        <w:t>13.4 Limitaciones técnicas y de seguridad</w:t>
      </w:r>
    </w:p>
    <w:p>
      <w:pPr>
        <w:pStyle w:val="ListBullet"/>
        <w:spacing w:after="40"/>
        <w:ind w:left="432"/>
      </w:pPr>
      <w:r>
        <w:t>No hay pruebas automatizadas (unitarias ni de integración) ni un pipeline de integración continua; la verificación ha sido manual.</w:t>
      </w:r>
    </w:p>
    <w:p>
      <w:pPr>
        <w:pStyle w:val="ListBullet"/>
        <w:spacing w:after="40"/>
        <w:ind w:left="432"/>
      </w:pPr>
      <w:r>
        <w:t>El esquema se crea con create_all más unos ALTER TABLE idempotentes; no hay una herramienta de migraciones real, por lo que la evolución del modelo en una base con datos exige cuidado.</w:t>
      </w:r>
    </w:p>
    <w:p>
      <w:pPr>
        <w:pStyle w:val="ListBullet"/>
        <w:spacing w:after="40"/>
        <w:ind w:left="432"/>
      </w:pPr>
      <w:r>
        <w:t>La limitación de tasa solo cubre el inicio de sesión y se mantiene en memoria: se reinicia con el proceso y no se comparte entre réplicas.</w:t>
      </w:r>
    </w:p>
    <w:p>
      <w:pPr>
        <w:pStyle w:val="ListBullet"/>
        <w:spacing w:after="40"/>
        <w:ind w:left="432"/>
      </w:pPr>
      <w:r>
        <w:t>No hay refresh tokens (la sesión expira y hay que volver a entrar), ni recuperación de contraseña por correo, ni autenticación de dos factores, ni registro de auditoría de acciones.</w:t>
      </w:r>
    </w:p>
    <w:p>
      <w:pPr>
        <w:pStyle w:val="ListBullet"/>
        <w:spacing w:after="40"/>
        <w:ind w:left="432"/>
      </w:pPr>
      <w:r>
        <w:t>CORS está fijado a los orígenes de desarrollo (localhost); un despliegue real requiere ajustarlo, junto con HTTPS extremo a extremo.</w:t>
      </w:r>
    </w:p>
    <w:p>
      <w:pPr>
        <w:pStyle w:val="ListBullet"/>
        <w:spacing w:after="40"/>
        <w:ind w:left="432"/>
      </w:pPr>
      <w:r>
        <w:t>El acceso a la base de datos es síncrono y está dimensionado para los volúmenes bajos de un entorno académico; no se ha hecho ninguna prueba de carga.</w:t>
      </w:r>
    </w:p>
    <w:p>
      <w:pPr>
        <w:pStyle w:val="ListBullet"/>
        <w:spacing w:after="40"/>
        <w:ind w:left="432"/>
      </w:pPr>
      <w:r>
        <w:t>Solo se documenta la ejecución en modo desarrollo; no hay imagen de contenedor (Docker) ni guía de despliegue productivo.</w:t>
      </w:r>
    </w:p>
    <w:p>
      <w:pPr>
        <w:pStyle w:val="Heading2"/>
      </w:pPr>
      <w:r>
        <w:t>13.5 Trabajo futuro sugerido</w:t>
      </w:r>
    </w:p>
    <w:p>
      <w:pPr>
        <w:spacing w:after="120"/>
      </w:pPr>
      <w:r>
        <w:rPr>
          <w:b w:val="0"/>
          <w:i w:val="0"/>
        </w:rPr>
        <w:t>De las limitaciones anteriores se desprende una lista natural de mejoras, ordenada por el valor que aportaría a la operación:</w:t>
      </w:r>
    </w:p>
    <w:p>
      <w:pPr>
        <w:spacing w:after="40"/>
        <w:ind w:left="720" w:hanging="360"/>
      </w:pPr>
      <w:r>
        <w:rPr>
          <w:b/>
          <w:color w:val="6B1E1E"/>
        </w:rPr>
        <w:t xml:space="preserve">1.  </w:t>
      </w:r>
      <w:r>
        <w:t>Persistir un histórico propio de precios SIPSA (con deduplicación por producto y semana) para graficar tendencias reales y mejorar el cálculo de tendencia con series de tiempo.</w:t>
      </w:r>
    </w:p>
    <w:p>
      <w:pPr>
        <w:spacing w:after="40"/>
        <w:ind w:left="720" w:hanging="360"/>
      </w:pPr>
      <w:r>
        <w:rPr>
          <w:b/>
          <w:color w:val="6B1E1E"/>
        </w:rPr>
        <w:t xml:space="preserve">2.  </w:t>
      </w:r>
      <w:r>
        <w:t>Indicar en la interfaz si los datos de mercado provienen del DANE o del conjunto de demostración.</w:t>
      </w:r>
    </w:p>
    <w:p>
      <w:pPr>
        <w:spacing w:after="40"/>
        <w:ind w:left="720" w:hanging="360"/>
      </w:pPr>
      <w:r>
        <w:rPr>
          <w:b/>
          <w:color w:val="6B1E1E"/>
        </w:rPr>
        <w:t xml:space="preserve">3.  </w:t>
      </w:r>
      <w:r>
        <w:t>Incorporar pruebas unitarias y de integración, y un pipeline de despliegue.</w:t>
      </w:r>
    </w:p>
    <w:p>
      <w:pPr>
        <w:spacing w:after="40"/>
        <w:ind w:left="720" w:hanging="360"/>
      </w:pPr>
      <w:r>
        <w:rPr>
          <w:b/>
          <w:color w:val="6B1E1E"/>
        </w:rPr>
        <w:t xml:space="preserve">4.  </w:t>
      </w:r>
      <w:r>
        <w:t>Adoptar migraciones de base de datos (Alembic).</w:t>
      </w:r>
    </w:p>
    <w:p>
      <w:pPr>
        <w:spacing w:after="40"/>
        <w:ind w:left="720" w:hanging="360"/>
      </w:pPr>
      <w:r>
        <w:rPr>
          <w:b/>
          <w:color w:val="6B1E1E"/>
        </w:rPr>
        <w:t xml:space="preserve">5.  </w:t>
      </w:r>
      <w:r>
        <w:t>Exportación de reportes (PDF/Excel) de precios y márgenes.</w:t>
      </w:r>
    </w:p>
    <w:p>
      <w:pPr>
        <w:spacing w:after="40"/>
        <w:ind w:left="720" w:hanging="360"/>
      </w:pPr>
      <w:r>
        <w:rPr>
          <w:b/>
          <w:color w:val="6B1E1E"/>
        </w:rPr>
        <w:t xml:space="preserve">6.  </w:t>
      </w:r>
      <w:r>
        <w:t>Hacer configurables los parámetros del modelo (factores de categoría, mezcla con mercado, factores de complejidad) y, a futuro, calibrarlos con datos reales de ventas.</w:t>
      </w:r>
    </w:p>
    <w:p>
      <w:pPr>
        <w:spacing w:after="40"/>
        <w:ind w:left="720" w:hanging="360"/>
      </w:pPr>
      <w:r>
        <w:rPr>
          <w:b/>
          <w:color w:val="6B1E1E"/>
        </w:rPr>
        <w:t xml:space="preserve">7.  </w:t>
      </w:r>
      <w:r>
        <w:t>Modelar la merma y los subproductos del desposte como parte del cálculo.</w:t>
      </w:r>
    </w:p>
    <w:p>
      <w:pPr>
        <w:spacing w:after="40"/>
        <w:ind w:left="720" w:hanging="360"/>
      </w:pPr>
      <w:r>
        <w:rPr>
          <w:b/>
          <w:color w:val="6B1E1E"/>
        </w:rPr>
        <w:t xml:space="preserve">8.  </w:t>
      </w:r>
      <w:r>
        <w:t>Análisis consolidado por lotes y por periodo.</w:t>
      </w:r>
    </w:p>
    <w:p>
      <w:pPr>
        <w:spacing w:after="240"/>
      </w:pPr>
    </w:p>
    <w:p>
      <w:pPr>
        <w:jc w:val="center"/>
      </w:pPr>
      <w:r>
        <w:rPr>
          <w:i/>
          <w:color w:val="555555"/>
          <w:sz w:val="20"/>
        </w:rPr>
        <w:t>— Fin del documento —</w:t>
      </w:r>
    </w:p>
    <w:sectPr w:rsidR="00FC693F" w:rsidRPr="0006063C" w:rsidSect="00034616">
      <w:footerReference w:type="default" r:id="rId9"/>
      <w:pgSz w:w="12240" w:h="15840"/>
      <w:pgMar w:top="130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DesposteApp · Documentación Técnica · </w:t>
    </w:r>
    <w:r>
      <w:rPr>
        <w:color w:val="555555"/>
        <w:sz w:val="16"/>
      </w:rPr>
      <w:fldChar w:fldCharType="begin"/>
      <w:instrText xml:space="preserve">PAGE</w:instrText>
      <w:fldChar w:fldCharType="separate"/>
      <w:t/>
      <w:fldChar w:fldCharType="end"/>
    </w:r>
    <w:r>
      <w:rPr>
        <w:color w:val="555555"/>
        <w:sz w:val="16"/>
      </w:rPr>
      <w:t xml:space="preserve"> de </w:t>
    </w:r>
    <w:r>
      <w:rPr>
        <w:color w:val="555555"/>
        <w:sz w:val="16"/>
      </w:rPr>
      <w:fldChar w:fldCharType="begin"/>
      <w:instrText xml:space="preserve">NUMPAGES</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6B1E1E"/>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404040"/>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B565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