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73C79" w14:textId="77777777" w:rsidR="00C14534" w:rsidRPr="00C91DE2" w:rsidRDefault="00C14534">
      <w:pPr>
        <w:rPr>
          <w:lang w:val="es-AR"/>
        </w:rPr>
      </w:pPr>
    </w:p>
    <w:p w14:paraId="2C17D655" w14:textId="77777777" w:rsidR="00C14534" w:rsidRPr="00C91DE2" w:rsidRDefault="00C14534">
      <w:pPr>
        <w:rPr>
          <w:lang w:val="es-AR"/>
        </w:rPr>
      </w:pPr>
    </w:p>
    <w:p w14:paraId="298655B2" w14:textId="77777777" w:rsidR="00C14534" w:rsidRPr="00C91DE2" w:rsidRDefault="00C14534">
      <w:pPr>
        <w:rPr>
          <w:lang w:val="es-AR"/>
        </w:rPr>
      </w:pPr>
    </w:p>
    <w:p w14:paraId="219246D6" w14:textId="77777777" w:rsidR="00C14534" w:rsidRPr="00C91DE2" w:rsidRDefault="00C14534">
      <w:pPr>
        <w:rPr>
          <w:lang w:val="es-AR"/>
        </w:rPr>
      </w:pPr>
    </w:p>
    <w:p w14:paraId="03B449ED" w14:textId="77777777" w:rsidR="00C14534" w:rsidRPr="00C91DE2" w:rsidRDefault="00C14534">
      <w:pPr>
        <w:rPr>
          <w:lang w:val="es-AR"/>
        </w:rPr>
      </w:pPr>
    </w:p>
    <w:p w14:paraId="3684B5D5" w14:textId="77777777" w:rsidR="00C14534" w:rsidRPr="00C91DE2" w:rsidRDefault="00C14534">
      <w:pPr>
        <w:rPr>
          <w:lang w:val="es-AR"/>
        </w:rPr>
      </w:pPr>
    </w:p>
    <w:p w14:paraId="1C4070B7" w14:textId="7DC346A2" w:rsidR="00C14534" w:rsidRPr="00C91DE2" w:rsidRDefault="00000000" w:rsidP="00C91DE2">
      <w:pPr>
        <w:rPr>
          <w:lang w:val="es-AR"/>
        </w:rPr>
      </w:pPr>
      <w:r w:rsidRPr="00C91DE2">
        <w:rPr>
          <w:sz w:val="32"/>
          <w:lang w:val="es-AR"/>
        </w:rPr>
        <w:t xml:space="preserve">Universidad Nacional de </w:t>
      </w:r>
      <w:r w:rsidR="009E241D" w:rsidRPr="00C91DE2">
        <w:rPr>
          <w:sz w:val="32"/>
          <w:lang w:val="es-AR"/>
        </w:rPr>
        <w:t>La Matanza</w:t>
      </w:r>
    </w:p>
    <w:p w14:paraId="6F30E921" w14:textId="281908FD" w:rsidR="00C14534" w:rsidRPr="00C91DE2" w:rsidRDefault="009E241D" w:rsidP="00C91DE2">
      <w:pPr>
        <w:rPr>
          <w:lang w:val="es-AR"/>
        </w:rPr>
      </w:pPr>
      <w:r w:rsidRPr="00C91DE2">
        <w:rPr>
          <w:sz w:val="28"/>
          <w:lang w:val="es-AR"/>
        </w:rPr>
        <w:t>Ingeniería en Informática</w:t>
      </w:r>
    </w:p>
    <w:p w14:paraId="426C9039" w14:textId="77777777" w:rsidR="00C14534" w:rsidRPr="00C91DE2" w:rsidRDefault="00C14534">
      <w:pPr>
        <w:rPr>
          <w:lang w:val="es-AR"/>
        </w:rPr>
      </w:pPr>
    </w:p>
    <w:p w14:paraId="59E5B0A6" w14:textId="77777777" w:rsidR="00C14534" w:rsidRPr="00C91DE2" w:rsidRDefault="00000000" w:rsidP="00C91DE2">
      <w:pPr>
        <w:rPr>
          <w:lang w:val="es-AR"/>
        </w:rPr>
      </w:pPr>
      <w:r w:rsidRPr="00C91DE2">
        <w:rPr>
          <w:b/>
          <w:sz w:val="36"/>
          <w:lang w:val="es-AR"/>
        </w:rPr>
        <w:t>Paradigmas de Programación</w:t>
      </w:r>
    </w:p>
    <w:p w14:paraId="5BB6B741" w14:textId="77777777" w:rsidR="00C14534" w:rsidRPr="00C91DE2" w:rsidRDefault="00C14534">
      <w:pPr>
        <w:rPr>
          <w:lang w:val="es-AR"/>
        </w:rPr>
      </w:pPr>
    </w:p>
    <w:p w14:paraId="0BA1287C" w14:textId="77777777" w:rsidR="00C14534" w:rsidRPr="00C91DE2" w:rsidRDefault="00000000" w:rsidP="00C91DE2">
      <w:pPr>
        <w:rPr>
          <w:lang w:val="es-AR"/>
        </w:rPr>
      </w:pPr>
      <w:r w:rsidRPr="00C91DE2">
        <w:rPr>
          <w:sz w:val="32"/>
          <w:lang w:val="es-AR"/>
        </w:rPr>
        <w:t>Trabajo Práctico N°2</w:t>
      </w:r>
    </w:p>
    <w:p w14:paraId="409AD7CA" w14:textId="77777777" w:rsidR="00C14534" w:rsidRPr="00C91DE2" w:rsidRDefault="00000000" w:rsidP="00C91DE2">
      <w:pPr>
        <w:rPr>
          <w:lang w:val="es-AR"/>
        </w:rPr>
      </w:pPr>
      <w:r w:rsidRPr="00C91DE2">
        <w:rPr>
          <w:b/>
          <w:sz w:val="40"/>
          <w:lang w:val="es-AR"/>
        </w:rPr>
        <w:t>Magia y Hechicería: Batalla de Magos vs Mortífagos</w:t>
      </w:r>
    </w:p>
    <w:p w14:paraId="0F5549CF" w14:textId="77777777" w:rsidR="00C14534" w:rsidRPr="00C91DE2" w:rsidRDefault="00C14534">
      <w:pPr>
        <w:rPr>
          <w:lang w:val="es-AR"/>
        </w:rPr>
      </w:pPr>
    </w:p>
    <w:p w14:paraId="55FD537A" w14:textId="77777777" w:rsidR="00C14534" w:rsidRPr="00C91DE2" w:rsidRDefault="00C14534">
      <w:pPr>
        <w:rPr>
          <w:lang w:val="es-AR"/>
        </w:rPr>
      </w:pPr>
    </w:p>
    <w:p w14:paraId="727861E2" w14:textId="2BE4E80A" w:rsidR="00C14534" w:rsidRPr="00D10E66" w:rsidRDefault="00D10E66">
      <w:pPr>
        <w:rPr>
          <w:lang w:val="es-AR"/>
        </w:rPr>
      </w:pPr>
      <w:r>
        <w:rPr>
          <w:b/>
          <w:bCs/>
          <w:lang w:val="es-AR"/>
        </w:rPr>
        <w:t>Integrantes:</w:t>
      </w:r>
      <w:r>
        <w:rPr>
          <w:lang w:val="es-AR"/>
        </w:rPr>
        <w:t xml:space="preserve"> </w:t>
      </w:r>
    </w:p>
    <w:p w14:paraId="07FD2A42" w14:textId="471ABC34" w:rsidR="00D10E66" w:rsidRPr="00D10E66" w:rsidRDefault="00D10E66" w:rsidP="00D10E66">
      <w:pPr>
        <w:rPr>
          <w:lang w:val="es-AR"/>
        </w:rPr>
      </w:pPr>
      <w:r w:rsidRPr="00D10E66">
        <w:rPr>
          <w:lang w:val="es-AR"/>
        </w:rPr>
        <w:t>Altamirano Fabrizio</w:t>
      </w:r>
      <w:r>
        <w:rPr>
          <w:lang w:val="es-AR"/>
        </w:rPr>
        <w:t>.</w:t>
      </w:r>
      <w:r w:rsidRPr="00D10E66">
        <w:rPr>
          <w:lang w:val="es-AR"/>
        </w:rPr>
        <w:br/>
        <w:t>Catari Ezequiel</w:t>
      </w:r>
      <w:r>
        <w:rPr>
          <w:lang w:val="es-AR"/>
        </w:rPr>
        <w:t>.</w:t>
      </w:r>
      <w:r w:rsidRPr="00D10E66">
        <w:rPr>
          <w:lang w:val="es-AR"/>
        </w:rPr>
        <w:br/>
        <w:t>Masino, Carlos Nicolás</w:t>
      </w:r>
      <w:r>
        <w:rPr>
          <w:lang w:val="es-AR"/>
        </w:rPr>
        <w:t>.</w:t>
      </w:r>
      <w:r w:rsidRPr="00D10E66">
        <w:rPr>
          <w:lang w:val="es-AR"/>
        </w:rPr>
        <w:br/>
        <w:t>Rodríguez Pablo</w:t>
      </w:r>
      <w:r>
        <w:rPr>
          <w:lang w:val="es-AR"/>
        </w:rPr>
        <w:t>.</w:t>
      </w:r>
    </w:p>
    <w:p w14:paraId="590BCD9C" w14:textId="77777777" w:rsidR="00D10E66" w:rsidRDefault="00D10E66">
      <w:pPr>
        <w:rPr>
          <w:b/>
          <w:lang w:val="es-AR"/>
        </w:rPr>
      </w:pPr>
    </w:p>
    <w:p w14:paraId="16ED27F1" w14:textId="67B2FFCA" w:rsidR="00C14534" w:rsidRPr="00C91DE2" w:rsidRDefault="00000000">
      <w:pPr>
        <w:rPr>
          <w:lang w:val="es-AR"/>
        </w:rPr>
      </w:pPr>
      <w:r w:rsidRPr="00C91DE2">
        <w:rPr>
          <w:b/>
          <w:lang w:val="es-AR"/>
        </w:rPr>
        <w:t xml:space="preserve">Materia: </w:t>
      </w:r>
      <w:r w:rsidRPr="00C91DE2">
        <w:rPr>
          <w:lang w:val="es-AR"/>
        </w:rPr>
        <w:t>Paradigmas de Programación</w:t>
      </w:r>
    </w:p>
    <w:p w14:paraId="23220B17" w14:textId="77777777" w:rsidR="00C14534" w:rsidRPr="00C91DE2" w:rsidRDefault="00000000">
      <w:pPr>
        <w:rPr>
          <w:lang w:val="es-AR"/>
        </w:rPr>
      </w:pPr>
      <w:r w:rsidRPr="00C91DE2">
        <w:rPr>
          <w:b/>
          <w:lang w:val="es-AR"/>
        </w:rPr>
        <w:t xml:space="preserve">Cuatrimestre: </w:t>
      </w:r>
      <w:r w:rsidRPr="00C91DE2">
        <w:rPr>
          <w:lang w:val="es-AR"/>
        </w:rPr>
        <w:t>1C 2026</w:t>
      </w:r>
    </w:p>
    <w:p w14:paraId="4416BD65" w14:textId="06580A65" w:rsidR="00C14534" w:rsidRPr="00C91DE2" w:rsidRDefault="00000000">
      <w:pPr>
        <w:rPr>
          <w:lang w:val="es-AR"/>
        </w:rPr>
      </w:pPr>
      <w:r w:rsidRPr="00C91DE2">
        <w:rPr>
          <w:b/>
          <w:lang w:val="es-AR"/>
        </w:rPr>
        <w:t xml:space="preserve">Fecha de entrega: </w:t>
      </w:r>
      <w:r w:rsidRPr="00C91DE2">
        <w:rPr>
          <w:lang w:val="es-AR"/>
        </w:rPr>
        <w:t>Julio 2026</w:t>
      </w:r>
      <w:r w:rsidRPr="00C91DE2">
        <w:rPr>
          <w:lang w:val="es-AR"/>
        </w:rPr>
        <w:br w:type="page"/>
      </w:r>
    </w:p>
    <w:p w14:paraId="376C98A5" w14:textId="77777777" w:rsidR="00C14534" w:rsidRPr="00C91DE2" w:rsidRDefault="00000000">
      <w:pPr>
        <w:pStyle w:val="Ttulo1"/>
        <w:rPr>
          <w:lang w:val="es-AR"/>
        </w:rPr>
      </w:pPr>
      <w:r w:rsidRPr="00C91DE2">
        <w:rPr>
          <w:lang w:val="es-AR"/>
        </w:rPr>
        <w:lastRenderedPageBreak/>
        <w:t>Índice</w:t>
      </w:r>
    </w:p>
    <w:p w14:paraId="5C28BA52" w14:textId="77777777" w:rsidR="00C14534" w:rsidRPr="00C91DE2" w:rsidRDefault="00000000">
      <w:pPr>
        <w:rPr>
          <w:lang w:val="es-AR"/>
        </w:rPr>
      </w:pPr>
      <w:r w:rsidRPr="00C91DE2">
        <w:rPr>
          <w:lang w:val="es-AR"/>
        </w:rPr>
        <w:t>1. Introducción</w:t>
      </w:r>
    </w:p>
    <w:p w14:paraId="2180C777" w14:textId="77777777" w:rsidR="00C14534" w:rsidRPr="00C91DE2" w:rsidRDefault="00000000">
      <w:pPr>
        <w:rPr>
          <w:lang w:val="es-AR"/>
        </w:rPr>
      </w:pPr>
      <w:r w:rsidRPr="00C91DE2">
        <w:rPr>
          <w:lang w:val="es-AR"/>
        </w:rPr>
        <w:t>2. Desarrollo</w:t>
      </w:r>
    </w:p>
    <w:p w14:paraId="6470D461" w14:textId="77777777" w:rsidR="00C14534" w:rsidRPr="00C91DE2" w:rsidRDefault="00000000">
      <w:pPr>
        <w:rPr>
          <w:lang w:val="es-AR"/>
        </w:rPr>
      </w:pPr>
      <w:r w:rsidRPr="00C91DE2">
        <w:rPr>
          <w:lang w:val="es-AR"/>
        </w:rPr>
        <w:t xml:space="preserve">   2.1. Jerarquía de clases y herencia</w:t>
      </w:r>
    </w:p>
    <w:p w14:paraId="57907743" w14:textId="77777777" w:rsidR="00C14534" w:rsidRPr="00C91DE2" w:rsidRDefault="00000000">
      <w:pPr>
        <w:rPr>
          <w:lang w:val="es-AR"/>
        </w:rPr>
      </w:pPr>
      <w:r w:rsidRPr="00C91DE2">
        <w:rPr>
          <w:lang w:val="es-AR"/>
        </w:rPr>
        <w:t xml:space="preserve">   2.2. Interfaces y polimorfismo</w:t>
      </w:r>
    </w:p>
    <w:p w14:paraId="5C3C2000" w14:textId="77777777" w:rsidR="00C14534" w:rsidRPr="00C91DE2" w:rsidRDefault="00000000">
      <w:pPr>
        <w:rPr>
          <w:lang w:val="es-AR"/>
        </w:rPr>
      </w:pPr>
      <w:r w:rsidRPr="00C91DE2">
        <w:rPr>
          <w:lang w:val="es-AR"/>
        </w:rPr>
        <w:t xml:space="preserve">   2.3. Patrones de diseño</w:t>
      </w:r>
    </w:p>
    <w:p w14:paraId="09A497F7" w14:textId="77777777" w:rsidR="00C14534" w:rsidRPr="00C91DE2" w:rsidRDefault="00000000">
      <w:pPr>
        <w:rPr>
          <w:lang w:val="es-AR"/>
        </w:rPr>
      </w:pPr>
      <w:r w:rsidRPr="00C91DE2">
        <w:rPr>
          <w:lang w:val="es-AR"/>
        </w:rPr>
        <w:t xml:space="preserve">   2.4. Uso de colecciones</w:t>
      </w:r>
    </w:p>
    <w:p w14:paraId="0A668ACB" w14:textId="77777777" w:rsidR="00C14534" w:rsidRPr="00C91DE2" w:rsidRDefault="00000000">
      <w:pPr>
        <w:rPr>
          <w:lang w:val="es-AR"/>
        </w:rPr>
      </w:pPr>
      <w:r w:rsidRPr="00C91DE2">
        <w:rPr>
          <w:lang w:val="es-AR"/>
        </w:rPr>
        <w:t xml:space="preserve">   2.5. Sistema de combate</w:t>
      </w:r>
    </w:p>
    <w:p w14:paraId="1AE739BB" w14:textId="77777777" w:rsidR="00C14534" w:rsidRPr="00C91DE2" w:rsidRDefault="00000000">
      <w:pPr>
        <w:rPr>
          <w:lang w:val="es-AR"/>
        </w:rPr>
      </w:pPr>
      <w:r w:rsidRPr="00C91DE2">
        <w:rPr>
          <w:lang w:val="es-AR"/>
        </w:rPr>
        <w:t>3. Conclusiones</w:t>
      </w:r>
    </w:p>
    <w:p w14:paraId="339E8650" w14:textId="77777777" w:rsidR="00C14534" w:rsidRPr="00C91DE2" w:rsidRDefault="00000000">
      <w:pPr>
        <w:rPr>
          <w:lang w:val="es-AR"/>
        </w:rPr>
      </w:pPr>
      <w:r w:rsidRPr="00C91DE2">
        <w:rPr>
          <w:lang w:val="es-AR"/>
        </w:rPr>
        <w:t>4. Referencias</w:t>
      </w:r>
    </w:p>
    <w:p w14:paraId="63937A8F" w14:textId="77777777" w:rsidR="00C14534" w:rsidRPr="00C91DE2" w:rsidRDefault="00000000">
      <w:pPr>
        <w:rPr>
          <w:lang w:val="es-AR"/>
        </w:rPr>
      </w:pPr>
      <w:r w:rsidRPr="00C91DE2">
        <w:rPr>
          <w:lang w:val="es-AR"/>
        </w:rPr>
        <w:br w:type="page"/>
      </w:r>
    </w:p>
    <w:p w14:paraId="2BD1B570" w14:textId="77777777" w:rsidR="00C14534" w:rsidRPr="00C91DE2" w:rsidRDefault="00000000">
      <w:pPr>
        <w:pStyle w:val="Ttulo1"/>
        <w:rPr>
          <w:lang w:val="es-AR"/>
        </w:rPr>
      </w:pPr>
      <w:r w:rsidRPr="00C91DE2">
        <w:rPr>
          <w:lang w:val="es-AR"/>
        </w:rPr>
        <w:lastRenderedPageBreak/>
        <w:t>1. Introducción</w:t>
      </w:r>
    </w:p>
    <w:p w14:paraId="272A5C56" w14:textId="6721C132" w:rsidR="00C14534" w:rsidRPr="00C91DE2" w:rsidRDefault="00000000" w:rsidP="00C91DE2">
      <w:pPr>
        <w:rPr>
          <w:lang w:val="es-AR"/>
        </w:rPr>
      </w:pPr>
      <w:r w:rsidRPr="00C91DE2">
        <w:rPr>
          <w:lang w:val="es-AR"/>
        </w:rPr>
        <w:t>El presente informe documenta el desarrollo del Trabajo Práctico N°2 de la materia Paradigmas de Programación, correspondiente al primer cuatrimestre de 2026. El objetivo del trabajo fue implementar un sistema de combate por turnos entre dos facciones</w:t>
      </w:r>
      <w:r w:rsidR="009E241D" w:rsidRPr="00C91DE2">
        <w:rPr>
          <w:lang w:val="es-AR"/>
        </w:rPr>
        <w:t xml:space="preserve">, </w:t>
      </w:r>
      <w:r w:rsidRPr="00C91DE2">
        <w:rPr>
          <w:lang w:val="es-AR"/>
        </w:rPr>
        <w:t>magos y mortífagos</w:t>
      </w:r>
      <w:r w:rsidR="009E241D" w:rsidRPr="00C91DE2">
        <w:rPr>
          <w:lang w:val="es-AR"/>
        </w:rPr>
        <w:t xml:space="preserve">, </w:t>
      </w:r>
      <w:r w:rsidRPr="00C91DE2">
        <w:rPr>
          <w:lang w:val="es-AR"/>
        </w:rPr>
        <w:t>utilizando el lenguaje Java, con foco en la aplicación de conceptos fundamentales de la programación orientada a objetos.</w:t>
      </w:r>
    </w:p>
    <w:p w14:paraId="1F251022" w14:textId="14FD8D0F" w:rsidR="00C14534" w:rsidRPr="00C91DE2" w:rsidRDefault="00000000" w:rsidP="00C91DE2">
      <w:pPr>
        <w:rPr>
          <w:lang w:val="es-AR"/>
        </w:rPr>
      </w:pPr>
      <w:r w:rsidRPr="00C91DE2">
        <w:rPr>
          <w:lang w:val="es-AR"/>
        </w:rPr>
        <w:t xml:space="preserve">El sistema modela una batalla donde cada personaje pertenece a una facción y posee atributos como vida, maná, hechizos, efectos de estado y consumibles. </w:t>
      </w:r>
      <w:r w:rsidR="009E241D" w:rsidRPr="00C91DE2">
        <w:rPr>
          <w:lang w:val="es-AR"/>
        </w:rPr>
        <w:br/>
      </w:r>
      <w:r w:rsidRPr="00C91DE2">
        <w:rPr>
          <w:lang w:val="es-AR"/>
        </w:rPr>
        <w:t>Los personajes se organizan en batallones y combaten por turnos, decidiendo su acción de forma autónoma según su tipo y estado actual. El proyecto busca poner en práctica herencia, polimorfismo, interfaces, patrones de diseño (Factory, Composite, Strategy) y el uso de colecciones como List, Set y Map.</w:t>
      </w:r>
    </w:p>
    <w:p w14:paraId="6BE8A75D" w14:textId="77777777" w:rsidR="00C14534" w:rsidRPr="00C91DE2" w:rsidRDefault="00000000">
      <w:pPr>
        <w:rPr>
          <w:lang w:val="es-AR"/>
        </w:rPr>
      </w:pPr>
      <w:r w:rsidRPr="00C91DE2">
        <w:rPr>
          <w:lang w:val="es-AR"/>
        </w:rPr>
        <w:br w:type="page"/>
      </w:r>
    </w:p>
    <w:p w14:paraId="576991C5" w14:textId="77777777" w:rsidR="00C14534" w:rsidRPr="00C91DE2" w:rsidRDefault="00000000">
      <w:pPr>
        <w:pStyle w:val="Ttulo1"/>
        <w:rPr>
          <w:lang w:val="es-AR"/>
        </w:rPr>
      </w:pPr>
      <w:r w:rsidRPr="00C91DE2">
        <w:rPr>
          <w:lang w:val="es-AR"/>
        </w:rPr>
        <w:lastRenderedPageBreak/>
        <w:t>2. Desarrollo</w:t>
      </w:r>
    </w:p>
    <w:p w14:paraId="080A1D7E" w14:textId="77777777" w:rsidR="00C14534" w:rsidRPr="00C91DE2" w:rsidRDefault="00000000">
      <w:pPr>
        <w:pStyle w:val="Ttulo2"/>
        <w:rPr>
          <w:lang w:val="es-AR"/>
        </w:rPr>
      </w:pPr>
      <w:r w:rsidRPr="00C91DE2">
        <w:rPr>
          <w:lang w:val="es-AR"/>
        </w:rPr>
        <w:t>2.1. Jerarquía de clases y herencia</w:t>
      </w:r>
    </w:p>
    <w:p w14:paraId="071A25F8" w14:textId="51611853" w:rsidR="00C14534" w:rsidRPr="00C91DE2" w:rsidRDefault="00000000" w:rsidP="00C91DE2">
      <w:pPr>
        <w:rPr>
          <w:lang w:val="es-AR"/>
        </w:rPr>
      </w:pPr>
      <w:r w:rsidRPr="00C91DE2">
        <w:rPr>
          <w:lang w:val="es-AR"/>
        </w:rPr>
        <w:t>La jerarquía de personajes se estructura a partir de la clase abstracta Personaje, que define los atributos y comportamientos comunes a todas las unidades: nombre, vida, maná, efectos, consumibles y la lógica de turno. De Personaje derivan dos clases abstractas intermedias: Mago y Mort</w:t>
      </w:r>
      <w:r w:rsidR="00C91DE2">
        <w:rPr>
          <w:lang w:val="es-AR"/>
        </w:rPr>
        <w:t>í</w:t>
      </w:r>
      <w:r w:rsidRPr="00C91DE2">
        <w:rPr>
          <w:lang w:val="es-AR"/>
        </w:rPr>
        <w:t>fago, que representan las facciones en conflicto.</w:t>
      </w:r>
    </w:p>
    <w:p w14:paraId="112F619B" w14:textId="77777777" w:rsidR="00C14534" w:rsidRPr="00C91DE2" w:rsidRDefault="00000000" w:rsidP="00C91DE2">
      <w:pPr>
        <w:rPr>
          <w:lang w:val="es-AR"/>
        </w:rPr>
      </w:pPr>
      <w:r w:rsidRPr="00C91DE2">
        <w:rPr>
          <w:lang w:val="es-AR"/>
        </w:rPr>
        <w:t>Cada facción posee tres rangos concretos. Del lado de los magos: Auror (rango alto, prioridad 3), Profesor (rango medio, prioridad 2) y Estudiante (rango bajo, prioridad 1). Del lado de los mortífagos: Comandante, Mago Oscuro y Seguidor, con prioridades equivalentes. Cada subclase concreta implementa el método abstracto pensarAccion(), definiendo así su estrategia de combate sin necesidad de recurrir a instanceof en la lógica de negocio.</w:t>
      </w:r>
    </w:p>
    <w:p w14:paraId="61C027DC" w14:textId="77777777" w:rsidR="00C14534" w:rsidRPr="00C91DE2" w:rsidRDefault="00000000" w:rsidP="00C91DE2">
      <w:pPr>
        <w:rPr>
          <w:lang w:val="es-AR"/>
        </w:rPr>
      </w:pPr>
      <w:r w:rsidRPr="00C91DE2">
        <w:rPr>
          <w:lang w:val="es-AR"/>
        </w:rPr>
        <w:t>El método getPrioridad() devuelve un entero que permite seleccionar objetivos de forma polimórfica: los personajes de mayor rango son atacados primero, sin preguntar por el tipo concreto de cada unidad.</w:t>
      </w:r>
    </w:p>
    <w:p w14:paraId="23C617BD" w14:textId="77777777" w:rsidR="00C14534" w:rsidRPr="00C91DE2" w:rsidRDefault="00000000">
      <w:pPr>
        <w:pStyle w:val="Ttulo2"/>
        <w:rPr>
          <w:lang w:val="es-AR"/>
        </w:rPr>
      </w:pPr>
      <w:r w:rsidRPr="00C91DE2">
        <w:rPr>
          <w:lang w:val="es-AR"/>
        </w:rPr>
        <w:t>2.2. Interfaces y polimorfismo</w:t>
      </w:r>
    </w:p>
    <w:p w14:paraId="018967F5" w14:textId="2F9F6549" w:rsidR="00C14534" w:rsidRPr="00C91DE2" w:rsidRDefault="00000000" w:rsidP="00C91DE2">
      <w:pPr>
        <w:rPr>
          <w:lang w:val="es-AR"/>
        </w:rPr>
      </w:pPr>
      <w:r w:rsidRPr="00C91DE2">
        <w:rPr>
          <w:lang w:val="es-AR"/>
        </w:rPr>
        <w:t xml:space="preserve">El diseño emplea tres interfaces principales. Combatiente define el contrato para cualquier entidad que pueda participar en la batalla (luchar, verificar si está muerto, imprimir información y obtener los personajes internos). Hechizo establece el contrato mínimo para los hechizos ejecutables. </w:t>
      </w:r>
      <w:r w:rsidR="00C91DE2" w:rsidRPr="00C91DE2">
        <w:rPr>
          <w:lang w:val="es-AR"/>
        </w:rPr>
        <w:t>Acción</w:t>
      </w:r>
      <w:r w:rsidRPr="00C91DE2">
        <w:rPr>
          <w:lang w:val="es-AR"/>
        </w:rPr>
        <w:t xml:space="preserve"> permite tratar de manera uniforme las distintas acciones posibles en un turno: lanzar un hechizo, tomar un consumible o meditar.</w:t>
      </w:r>
    </w:p>
    <w:p w14:paraId="0F65E19F" w14:textId="77777777" w:rsidR="00C14534" w:rsidRPr="00C91DE2" w:rsidRDefault="00000000" w:rsidP="00C91DE2">
      <w:pPr>
        <w:rPr>
          <w:lang w:val="es-AR"/>
        </w:rPr>
      </w:pPr>
      <w:r w:rsidRPr="00C91DE2">
        <w:rPr>
          <w:lang w:val="es-AR"/>
        </w:rPr>
        <w:t>El polimorfismo se aplica en múltiples niveles. Cada tipo de personaje define su propia implementación de pensarAccion(), lo que constituye un uso del patrón Strategy. Los hechizos concretos (Septusembra, Bombardum, Petrificus, Veneficus, Protego, Impedimenta) extienden HechizoBase y definen su propio comportamiento en el método ejecutar(). Las acciones (LanzarHechizo, TomarConsumible, Meditar) implementan la interfaz Accion y se ejecutan de forma transparente.</w:t>
      </w:r>
    </w:p>
    <w:p w14:paraId="528D4C68" w14:textId="77777777" w:rsidR="00C14534" w:rsidRPr="00C91DE2" w:rsidRDefault="00000000">
      <w:pPr>
        <w:pStyle w:val="Ttulo2"/>
        <w:rPr>
          <w:lang w:val="es-AR"/>
        </w:rPr>
      </w:pPr>
      <w:r w:rsidRPr="00C91DE2">
        <w:rPr>
          <w:lang w:val="es-AR"/>
        </w:rPr>
        <w:t>2.3. Patrones de diseño</w:t>
      </w:r>
    </w:p>
    <w:p w14:paraId="11B9073D" w14:textId="77777777" w:rsidR="00C14534" w:rsidRPr="00C91DE2" w:rsidRDefault="00000000" w:rsidP="00C91DE2">
      <w:pPr>
        <w:rPr>
          <w:lang w:val="es-AR"/>
        </w:rPr>
      </w:pPr>
      <w:r w:rsidRPr="00C91DE2">
        <w:rPr>
          <w:lang w:val="es-AR"/>
        </w:rPr>
        <w:t>Se aplicaron tres patrones de diseño principales:</w:t>
      </w:r>
    </w:p>
    <w:p w14:paraId="02577C0A" w14:textId="77777777" w:rsidR="00C14534" w:rsidRPr="00C91DE2" w:rsidRDefault="00000000" w:rsidP="00C91DE2">
      <w:pPr>
        <w:rPr>
          <w:lang w:val="es-AR"/>
        </w:rPr>
      </w:pPr>
      <w:r w:rsidRPr="00C91DE2">
        <w:rPr>
          <w:lang w:val="es-AR"/>
        </w:rPr>
        <w:t>Factory: las clases FactoryPersonaje, FactoryHechizos y FactoryConsumible centralizan la creación de objetos. El código cliente solicita la creación por tipo (mediante enums) sin conocer las clases concretas, lo que facilita la extensión del sistema con nuevos personajes, hechizos o consumibles.</w:t>
      </w:r>
    </w:p>
    <w:p w14:paraId="713E4D0B" w14:textId="77777777" w:rsidR="00C14534" w:rsidRPr="00C91DE2" w:rsidRDefault="00000000" w:rsidP="00C91DE2">
      <w:pPr>
        <w:rPr>
          <w:lang w:val="es-AR"/>
        </w:rPr>
      </w:pPr>
      <w:r w:rsidRPr="00C91DE2">
        <w:rPr>
          <w:lang w:val="es-AR"/>
        </w:rPr>
        <w:lastRenderedPageBreak/>
        <w:t>Composite: la clase Batallon implementa Combatiente y puede contener tanto personajes individuales como otros batallones. Esto permite tratar un grupo de combatientes de forma uniforme con respecto a un combatiente individual, delegando las operaciones de lucha y consulta a sus componentes internos.</w:t>
      </w:r>
    </w:p>
    <w:p w14:paraId="7E1E8ECA" w14:textId="77777777" w:rsidR="00C14534" w:rsidRPr="00C91DE2" w:rsidRDefault="00000000" w:rsidP="00C91DE2">
      <w:pPr>
        <w:rPr>
          <w:lang w:val="es-AR"/>
        </w:rPr>
      </w:pPr>
      <w:r w:rsidRPr="00C91DE2">
        <w:rPr>
          <w:lang w:val="es-AR"/>
        </w:rPr>
        <w:t>Strategy: cada subclase concreta de Personaje define su propia lógica en pensarAccion(). Por ejemplo, un Auror prioriza proteger aliados de alto rango, mientras que un Seguidor se enfoca en atacar al enemigo con menor vida. Esta variación se logra sin condicionales sobre el tipo, aprovechando el despacho dinámico de métodos.</w:t>
      </w:r>
    </w:p>
    <w:p w14:paraId="7558CC99" w14:textId="77777777" w:rsidR="00C14534" w:rsidRPr="00C91DE2" w:rsidRDefault="00000000">
      <w:pPr>
        <w:pStyle w:val="Ttulo2"/>
        <w:rPr>
          <w:lang w:val="es-AR"/>
        </w:rPr>
      </w:pPr>
      <w:r w:rsidRPr="00C91DE2">
        <w:rPr>
          <w:lang w:val="es-AR"/>
        </w:rPr>
        <w:t>2.4. Uso de colecciones</w:t>
      </w:r>
    </w:p>
    <w:p w14:paraId="6AADF51A" w14:textId="77777777" w:rsidR="00C14534" w:rsidRPr="00C91DE2" w:rsidRDefault="00000000" w:rsidP="00C91DE2">
      <w:pPr>
        <w:rPr>
          <w:lang w:val="es-AR"/>
        </w:rPr>
      </w:pPr>
      <w:r w:rsidRPr="00C91DE2">
        <w:rPr>
          <w:lang w:val="es-AR"/>
        </w:rPr>
        <w:t>El proyecto utiliza las tres familias de colecciones solicitadas por el enunciado. List (ArrayList) se emplea para almacenar los personajes de un batallón, los efectos activos de un personaje y su inventario de consumibles, donde el orden y la posibilidad de duplicados son relevantes.</w:t>
      </w:r>
    </w:p>
    <w:p w14:paraId="2EA0D976" w14:textId="77777777" w:rsidR="00C14534" w:rsidRPr="00C91DE2" w:rsidRDefault="00000000" w:rsidP="00C91DE2">
      <w:pPr>
        <w:rPr>
          <w:lang w:val="es-AR"/>
        </w:rPr>
      </w:pPr>
      <w:r w:rsidRPr="00C91DE2">
        <w:rPr>
          <w:lang w:val="es-AR"/>
        </w:rPr>
        <w:t>Set (HashSet) se utiliza en el atributo hechizosUsadosEnRonda de Personaje. Al registrar el nombre de cada hechizo lanzado en la ronda actual, el Set impide automáticamente que un personaje repita el mismo hechizo en un mismo turno, aprovechando la propiedad de unicidad inherente a esta estructura.</w:t>
      </w:r>
    </w:p>
    <w:p w14:paraId="6BC356BC" w14:textId="77777777" w:rsidR="00C14534" w:rsidRPr="00C91DE2" w:rsidRDefault="00000000" w:rsidP="00C91DE2">
      <w:pPr>
        <w:rPr>
          <w:lang w:val="es-AR"/>
        </w:rPr>
      </w:pPr>
      <w:r w:rsidRPr="00C91DE2">
        <w:rPr>
          <w:lang w:val="es-AR"/>
        </w:rPr>
        <w:t>Map (HashMap) se emplea en la clase Juego a través del atributo registroHechizos. Este mapa asocia el nombre de cada personaje con la lista de hechizos que lanzó a lo largo de toda la partida, permitiendo mostrar un historial completo al finalizar la batalla.</w:t>
      </w:r>
    </w:p>
    <w:p w14:paraId="3FE36674" w14:textId="77777777" w:rsidR="00C14534" w:rsidRPr="00C91DE2" w:rsidRDefault="00000000">
      <w:pPr>
        <w:rPr>
          <w:lang w:val="es-AR"/>
        </w:rPr>
      </w:pPr>
      <w:r w:rsidRPr="00C91DE2">
        <w:rPr>
          <w:lang w:val="es-AR"/>
        </w:rPr>
        <w:br w:type="page"/>
      </w:r>
    </w:p>
    <w:p w14:paraId="11DE493C" w14:textId="77777777" w:rsidR="00C14534" w:rsidRPr="00C91DE2" w:rsidRDefault="00000000">
      <w:pPr>
        <w:pStyle w:val="Ttulo2"/>
        <w:rPr>
          <w:lang w:val="es-AR"/>
        </w:rPr>
      </w:pPr>
      <w:r w:rsidRPr="00C91DE2">
        <w:rPr>
          <w:lang w:val="es-AR"/>
        </w:rPr>
        <w:lastRenderedPageBreak/>
        <w:t>2.5. Sistema de combate</w:t>
      </w:r>
    </w:p>
    <w:p w14:paraId="17AC3527" w14:textId="77777777" w:rsidR="00C14534" w:rsidRPr="00C91DE2" w:rsidRDefault="00000000" w:rsidP="00C91DE2">
      <w:pPr>
        <w:rPr>
          <w:lang w:val="es-AR"/>
        </w:rPr>
      </w:pPr>
      <w:r w:rsidRPr="00C91DE2">
        <w:rPr>
          <w:lang w:val="es-AR"/>
        </w:rPr>
        <w:t>La clase Juego orquesta la batalla. En cada ronda, los personajes de ambos bandos ejecutan su turno: primero se activan los efectos de estado, luego el personaje decide su acción (si puede pelear) y finalmente se reducen los turnos de los efectos activos. La partida termina cuando todos los personajes de un bando han sido eliminados.</w:t>
      </w:r>
    </w:p>
    <w:p w14:paraId="447FCF0B" w14:textId="77777777" w:rsidR="00C14534" w:rsidRPr="00C91DE2" w:rsidRDefault="00000000" w:rsidP="00C91DE2">
      <w:pPr>
        <w:rPr>
          <w:lang w:val="es-AR"/>
        </w:rPr>
      </w:pPr>
      <w:r w:rsidRPr="00C91DE2">
        <w:rPr>
          <w:lang w:val="es-AR"/>
        </w:rPr>
        <w:t>La validación de maná se realiza mediante la clase ValidadorMana, que implementa en Java puro la verificación del costo de cada hechizo a través de un Map estático con los costos predefinidos. El sistema de efectos (Vigorizado, Potenciado, Agilizado, Petrificado, Envenenado, Protegido) modifica el comportamiento de los personajes durante un número limitado de turnos.</w:t>
      </w:r>
    </w:p>
    <w:p w14:paraId="7636A379" w14:textId="77777777" w:rsidR="00C14534" w:rsidRPr="00C91DE2" w:rsidRDefault="00000000" w:rsidP="00C91DE2">
      <w:pPr>
        <w:rPr>
          <w:lang w:val="es-AR"/>
        </w:rPr>
      </w:pPr>
      <w:r w:rsidRPr="00C91DE2">
        <w:rPr>
          <w:lang w:val="es-AR"/>
        </w:rPr>
        <w:t>Los consumibles (PocionVida, PocionMana, PocionVigorizante, PocionPotenciadora, PocionEspectro y Orocrux) ofrecen recuperación de recursos o aplicación de efectos. El Orocrux, solicitado por el enunciado, restaura la vida máxima del personaje.</w:t>
      </w:r>
    </w:p>
    <w:p w14:paraId="292A47ED" w14:textId="77777777" w:rsidR="00C14534" w:rsidRPr="00C91DE2" w:rsidRDefault="00000000">
      <w:pPr>
        <w:rPr>
          <w:lang w:val="es-AR"/>
        </w:rPr>
      </w:pPr>
      <w:r w:rsidRPr="00C91DE2">
        <w:rPr>
          <w:lang w:val="es-AR"/>
        </w:rPr>
        <w:br w:type="page"/>
      </w:r>
    </w:p>
    <w:p w14:paraId="56162963" w14:textId="77777777" w:rsidR="00C14534" w:rsidRPr="00C91DE2" w:rsidRDefault="00000000">
      <w:pPr>
        <w:pStyle w:val="Ttulo1"/>
        <w:rPr>
          <w:lang w:val="es-AR"/>
        </w:rPr>
      </w:pPr>
      <w:r w:rsidRPr="00C91DE2">
        <w:rPr>
          <w:lang w:val="es-AR"/>
        </w:rPr>
        <w:lastRenderedPageBreak/>
        <w:t>3. Conclusiones</w:t>
      </w:r>
    </w:p>
    <w:p w14:paraId="2B3E9016" w14:textId="77777777" w:rsidR="00C14534" w:rsidRPr="00C91DE2" w:rsidRDefault="00000000" w:rsidP="00C91DE2">
      <w:pPr>
        <w:rPr>
          <w:lang w:val="es-AR"/>
        </w:rPr>
      </w:pPr>
      <w:r w:rsidRPr="00C91DE2">
        <w:rPr>
          <w:lang w:val="es-AR"/>
        </w:rPr>
        <w:t>El desarrollo de este trabajo práctico permitió aplicar de forma integrada los principales conceptos de la programación orientada a objetos en Java. La jerarquía de herencia, combinada con el uso de interfaces y polimorfismo, resultó en un diseño extensible donde agregar nuevos tipos de personajes, hechizos o consumibles requiere únicamente crear nuevas clases concretas sin modificar la lógica existente, respetando el principio abierto/cerrado.</w:t>
      </w:r>
    </w:p>
    <w:p w14:paraId="1A2A5CA8" w14:textId="77777777" w:rsidR="00C14534" w:rsidRPr="00C91DE2" w:rsidRDefault="00000000" w:rsidP="00C91DE2">
      <w:pPr>
        <w:rPr>
          <w:lang w:val="es-AR"/>
        </w:rPr>
      </w:pPr>
      <w:r w:rsidRPr="00C91DE2">
        <w:rPr>
          <w:lang w:val="es-AR"/>
        </w:rPr>
        <w:t>Los patrones de diseño aplicados (Factory, Composite y Strategy) contribuyeron a una arquitectura limpia y modular. En particular, la eliminación de instanceof en la lógica de negocio —reemplazándolo por métodos polimórficos como getPrioridad() y esObjetivoPrioritario()— mejoró significativamente la calidad del código.</w:t>
      </w:r>
    </w:p>
    <w:p w14:paraId="66316981" w14:textId="77777777" w:rsidR="00C14534" w:rsidRPr="00C91DE2" w:rsidRDefault="00000000" w:rsidP="00C91DE2">
      <w:pPr>
        <w:rPr>
          <w:lang w:val="es-AR"/>
        </w:rPr>
      </w:pPr>
      <w:r w:rsidRPr="00C91DE2">
        <w:rPr>
          <w:lang w:val="es-AR"/>
        </w:rPr>
        <w:t>El uso de las colecciones List, Set y Map en contextos con justificación práctica (orden, unicidad e indexación por clave, respectivamente) demostró la importancia de elegir la estructura de datos adecuada según el problema a resolver. Finalmente, la inclusión de tests unitarios con JUnit 5 aportó una capa de verificación sobre el comportamiento esperado del sistema.</w:t>
      </w:r>
    </w:p>
    <w:p w14:paraId="10A956DA" w14:textId="77777777" w:rsidR="00C14534" w:rsidRPr="00C91DE2" w:rsidRDefault="00000000">
      <w:pPr>
        <w:rPr>
          <w:lang w:val="es-AR"/>
        </w:rPr>
      </w:pPr>
      <w:r w:rsidRPr="00C91DE2">
        <w:rPr>
          <w:lang w:val="es-AR"/>
        </w:rPr>
        <w:br w:type="page"/>
      </w:r>
    </w:p>
    <w:p w14:paraId="4B75ACA1" w14:textId="77777777" w:rsidR="00C14534" w:rsidRPr="00D10E66" w:rsidRDefault="00000000">
      <w:pPr>
        <w:pStyle w:val="Ttulo1"/>
      </w:pPr>
      <w:r w:rsidRPr="00D10E66">
        <w:lastRenderedPageBreak/>
        <w:t>4. Referencias</w:t>
      </w:r>
    </w:p>
    <w:p w14:paraId="7C6C889B" w14:textId="77777777" w:rsidR="00C14534" w:rsidRPr="00D10E66" w:rsidRDefault="00000000" w:rsidP="00C91DE2">
      <w:r w:rsidRPr="00D10E66">
        <w:t>Bloch, J. (2018). Effective Java (3.ª ed.). Addison-Wesley.</w:t>
      </w:r>
    </w:p>
    <w:p w14:paraId="6AC1A6A1" w14:textId="77777777" w:rsidR="00C14534" w:rsidRPr="00D10E66" w:rsidRDefault="00000000" w:rsidP="00C91DE2">
      <w:r w:rsidRPr="00D10E66">
        <w:t>Gamma, E., Helm, R., Johnson, R. y Vlissides, J. (1994). Design Patterns: Elements of Reusable Object-Oriented Software. Addison-Wesley.</w:t>
      </w:r>
    </w:p>
    <w:p w14:paraId="2222664D" w14:textId="77777777" w:rsidR="00C14534" w:rsidRPr="00D10E66" w:rsidRDefault="00000000" w:rsidP="00C91DE2">
      <w:r w:rsidRPr="00D10E66">
        <w:t>Oracle. (s.f.). The Java Tutorials: Collections. https://docs.oracle.com/javase/tutorial/collections/</w:t>
      </w:r>
    </w:p>
    <w:p w14:paraId="1CBB5C76" w14:textId="77777777" w:rsidR="00C14534" w:rsidRPr="00D10E66" w:rsidRDefault="00000000" w:rsidP="00C91DE2">
      <w:r w:rsidRPr="00D10E66">
        <w:t>Oracle. (s.f.). The Java Tutorials: Interfaces and Inheritance. https://docs.oracle.com/javase/tutorial/java/IandI/</w:t>
      </w:r>
    </w:p>
    <w:p w14:paraId="5AD6CF17" w14:textId="77777777" w:rsidR="00C14534" w:rsidRPr="00C91DE2" w:rsidRDefault="00000000" w:rsidP="00C91DE2">
      <w:pPr>
        <w:rPr>
          <w:lang w:val="es-AR"/>
        </w:rPr>
      </w:pPr>
      <w:r w:rsidRPr="00C91DE2">
        <w:rPr>
          <w:lang w:val="es-AR"/>
        </w:rPr>
        <w:t xml:space="preserve">Sierra, K. y Bates, B. (2005). </w:t>
      </w:r>
      <w:r w:rsidRPr="00D10E66">
        <w:t xml:space="preserve">Head First Java (2.ª ed.). </w:t>
      </w:r>
      <w:r w:rsidRPr="00C91DE2">
        <w:rPr>
          <w:lang w:val="es-AR"/>
        </w:rPr>
        <w:t>O'Reilly Media.</w:t>
      </w:r>
    </w:p>
    <w:sectPr w:rsidR="00C14534" w:rsidRPr="00C91DE2"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646A9" w14:textId="77777777" w:rsidR="00664258" w:rsidRDefault="00664258">
      <w:pPr>
        <w:spacing w:after="0" w:line="240" w:lineRule="auto"/>
      </w:pPr>
      <w:r>
        <w:separator/>
      </w:r>
    </w:p>
  </w:endnote>
  <w:endnote w:type="continuationSeparator" w:id="0">
    <w:p w14:paraId="69036B24" w14:textId="77777777" w:rsidR="00664258" w:rsidRDefault="00664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EC9BFD" w14:textId="77777777" w:rsidR="00C14534" w:rsidRDefault="00000000">
    <w:pPr>
      <w:pStyle w:val="Piedepgina"/>
      <w:jc w:val="center"/>
    </w:pPr>
    <w:r>
      <w:fldChar w:fldCharType="begin"/>
    </w:r>
    <w:r>
      <w:instrText xml:space="preserve"> PAGE </w:instrText>
    </w:r>
    <w:r>
      <w:fldChar w:fldCharType="separate"/>
    </w:r>
    <w:r w:rsidR="009E241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72DAB8" w14:textId="77777777" w:rsidR="00664258" w:rsidRDefault="00664258">
      <w:pPr>
        <w:spacing w:after="0" w:line="240" w:lineRule="auto"/>
      </w:pPr>
      <w:r>
        <w:separator/>
      </w:r>
    </w:p>
  </w:footnote>
  <w:footnote w:type="continuationSeparator" w:id="0">
    <w:p w14:paraId="4CD70DDE" w14:textId="77777777" w:rsidR="00664258" w:rsidRDefault="006642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06338818">
    <w:abstractNumId w:val="8"/>
  </w:num>
  <w:num w:numId="2" w16cid:durableId="1221554869">
    <w:abstractNumId w:val="6"/>
  </w:num>
  <w:num w:numId="3" w16cid:durableId="1970626344">
    <w:abstractNumId w:val="5"/>
  </w:num>
  <w:num w:numId="4" w16cid:durableId="685326013">
    <w:abstractNumId w:val="4"/>
  </w:num>
  <w:num w:numId="5" w16cid:durableId="1513254803">
    <w:abstractNumId w:val="7"/>
  </w:num>
  <w:num w:numId="6" w16cid:durableId="1833763659">
    <w:abstractNumId w:val="3"/>
  </w:num>
  <w:num w:numId="7" w16cid:durableId="1613630016">
    <w:abstractNumId w:val="2"/>
  </w:num>
  <w:num w:numId="8" w16cid:durableId="751126258">
    <w:abstractNumId w:val="1"/>
  </w:num>
  <w:num w:numId="9" w16cid:durableId="1420711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258"/>
    <w:rsid w:val="006C3B19"/>
    <w:rsid w:val="006D2A41"/>
    <w:rsid w:val="00777663"/>
    <w:rsid w:val="009E241D"/>
    <w:rsid w:val="00AA1D8D"/>
    <w:rsid w:val="00B47730"/>
    <w:rsid w:val="00C14534"/>
    <w:rsid w:val="00C91DE2"/>
    <w:rsid w:val="00CB0664"/>
    <w:rsid w:val="00CE659B"/>
    <w:rsid w:val="00D10E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7CFAC"/>
  <w14:defaultImageDpi w14:val="300"/>
  <w15:docId w15:val="{7B6FF14B-E303-4EF5-914E-24331569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597089">
      <w:bodyDiv w:val="1"/>
      <w:marLeft w:val="0"/>
      <w:marRight w:val="0"/>
      <w:marTop w:val="0"/>
      <w:marBottom w:val="0"/>
      <w:divBdr>
        <w:top w:val="none" w:sz="0" w:space="0" w:color="auto"/>
        <w:left w:val="none" w:sz="0" w:space="0" w:color="auto"/>
        <w:bottom w:val="none" w:sz="0" w:space="0" w:color="auto"/>
        <w:right w:val="none" w:sz="0" w:space="0" w:color="auto"/>
      </w:divBdr>
      <w:divsChild>
        <w:div w:id="1616595450">
          <w:marLeft w:val="0"/>
          <w:marRight w:val="0"/>
          <w:marTop w:val="240"/>
          <w:marBottom w:val="240"/>
          <w:divBdr>
            <w:top w:val="none" w:sz="0" w:space="0" w:color="auto"/>
            <w:left w:val="none" w:sz="0" w:space="0" w:color="auto"/>
            <w:bottom w:val="none" w:sz="0" w:space="0" w:color="auto"/>
            <w:right w:val="none" w:sz="0" w:space="0" w:color="auto"/>
          </w:divBdr>
          <w:divsChild>
            <w:div w:id="686904979">
              <w:marLeft w:val="0"/>
              <w:marRight w:val="0"/>
              <w:marTop w:val="0"/>
              <w:marBottom w:val="0"/>
              <w:divBdr>
                <w:top w:val="none" w:sz="0" w:space="0" w:color="auto"/>
                <w:left w:val="none" w:sz="0" w:space="0" w:color="auto"/>
                <w:bottom w:val="none" w:sz="0" w:space="0" w:color="auto"/>
                <w:right w:val="none" w:sz="0" w:space="0" w:color="auto"/>
              </w:divBdr>
              <w:divsChild>
                <w:div w:id="557518593">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299263201">
      <w:bodyDiv w:val="1"/>
      <w:marLeft w:val="0"/>
      <w:marRight w:val="0"/>
      <w:marTop w:val="0"/>
      <w:marBottom w:val="0"/>
      <w:divBdr>
        <w:top w:val="none" w:sz="0" w:space="0" w:color="auto"/>
        <w:left w:val="none" w:sz="0" w:space="0" w:color="auto"/>
        <w:bottom w:val="none" w:sz="0" w:space="0" w:color="auto"/>
        <w:right w:val="none" w:sz="0" w:space="0" w:color="auto"/>
      </w:divBdr>
      <w:divsChild>
        <w:div w:id="628361492">
          <w:marLeft w:val="0"/>
          <w:marRight w:val="0"/>
          <w:marTop w:val="240"/>
          <w:marBottom w:val="240"/>
          <w:divBdr>
            <w:top w:val="none" w:sz="0" w:space="0" w:color="auto"/>
            <w:left w:val="none" w:sz="0" w:space="0" w:color="auto"/>
            <w:bottom w:val="none" w:sz="0" w:space="0" w:color="auto"/>
            <w:right w:val="none" w:sz="0" w:space="0" w:color="auto"/>
          </w:divBdr>
          <w:divsChild>
            <w:div w:id="2128308989">
              <w:marLeft w:val="0"/>
              <w:marRight w:val="0"/>
              <w:marTop w:val="0"/>
              <w:marBottom w:val="0"/>
              <w:divBdr>
                <w:top w:val="none" w:sz="0" w:space="0" w:color="auto"/>
                <w:left w:val="none" w:sz="0" w:space="0" w:color="auto"/>
                <w:bottom w:val="none" w:sz="0" w:space="0" w:color="auto"/>
                <w:right w:val="none" w:sz="0" w:space="0" w:color="auto"/>
              </w:divBdr>
              <w:divsChild>
                <w:div w:id="1921676226">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1606615418">
      <w:bodyDiv w:val="1"/>
      <w:marLeft w:val="0"/>
      <w:marRight w:val="0"/>
      <w:marTop w:val="0"/>
      <w:marBottom w:val="0"/>
      <w:divBdr>
        <w:top w:val="none" w:sz="0" w:space="0" w:color="auto"/>
        <w:left w:val="none" w:sz="0" w:space="0" w:color="auto"/>
        <w:bottom w:val="none" w:sz="0" w:space="0" w:color="auto"/>
        <w:right w:val="none" w:sz="0" w:space="0" w:color="auto"/>
      </w:divBdr>
      <w:divsChild>
        <w:div w:id="455486586">
          <w:marLeft w:val="0"/>
          <w:marRight w:val="0"/>
          <w:marTop w:val="240"/>
          <w:marBottom w:val="240"/>
          <w:divBdr>
            <w:top w:val="none" w:sz="0" w:space="0" w:color="auto"/>
            <w:left w:val="none" w:sz="0" w:space="0" w:color="auto"/>
            <w:bottom w:val="none" w:sz="0" w:space="0" w:color="auto"/>
            <w:right w:val="none" w:sz="0" w:space="0" w:color="auto"/>
          </w:divBdr>
          <w:divsChild>
            <w:div w:id="918636703">
              <w:marLeft w:val="0"/>
              <w:marRight w:val="0"/>
              <w:marTop w:val="0"/>
              <w:marBottom w:val="0"/>
              <w:divBdr>
                <w:top w:val="none" w:sz="0" w:space="0" w:color="auto"/>
                <w:left w:val="none" w:sz="0" w:space="0" w:color="auto"/>
                <w:bottom w:val="none" w:sz="0" w:space="0" w:color="auto"/>
                <w:right w:val="none" w:sz="0" w:space="0" w:color="auto"/>
              </w:divBdr>
              <w:divsChild>
                <w:div w:id="62600897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 w:id="2052461567">
      <w:bodyDiv w:val="1"/>
      <w:marLeft w:val="0"/>
      <w:marRight w:val="0"/>
      <w:marTop w:val="0"/>
      <w:marBottom w:val="0"/>
      <w:divBdr>
        <w:top w:val="none" w:sz="0" w:space="0" w:color="auto"/>
        <w:left w:val="none" w:sz="0" w:space="0" w:color="auto"/>
        <w:bottom w:val="none" w:sz="0" w:space="0" w:color="auto"/>
        <w:right w:val="none" w:sz="0" w:space="0" w:color="auto"/>
      </w:divBdr>
      <w:divsChild>
        <w:div w:id="1903561502">
          <w:marLeft w:val="0"/>
          <w:marRight w:val="0"/>
          <w:marTop w:val="240"/>
          <w:marBottom w:val="240"/>
          <w:divBdr>
            <w:top w:val="none" w:sz="0" w:space="0" w:color="auto"/>
            <w:left w:val="none" w:sz="0" w:space="0" w:color="auto"/>
            <w:bottom w:val="none" w:sz="0" w:space="0" w:color="auto"/>
            <w:right w:val="none" w:sz="0" w:space="0" w:color="auto"/>
          </w:divBdr>
          <w:divsChild>
            <w:div w:id="1313294254">
              <w:marLeft w:val="0"/>
              <w:marRight w:val="0"/>
              <w:marTop w:val="0"/>
              <w:marBottom w:val="0"/>
              <w:divBdr>
                <w:top w:val="none" w:sz="0" w:space="0" w:color="auto"/>
                <w:left w:val="none" w:sz="0" w:space="0" w:color="auto"/>
                <w:bottom w:val="none" w:sz="0" w:space="0" w:color="auto"/>
                <w:right w:val="none" w:sz="0" w:space="0" w:color="auto"/>
              </w:divBdr>
              <w:divsChild>
                <w:div w:id="81070863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1217</Words>
  <Characters>6698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fabri altamirano</cp:lastModifiedBy>
  <cp:revision>6</cp:revision>
  <dcterms:created xsi:type="dcterms:W3CDTF">2013-12-23T23:15:00Z</dcterms:created>
  <dcterms:modified xsi:type="dcterms:W3CDTF">2026-07-02T20:53:00Z</dcterms:modified>
  <cp:category/>
</cp:coreProperties>
</file>