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22882A" wp14:paraId="2C078E63" wp14:textId="4329AEA2">
      <w:pPr>
        <w:rPr>
          <w:rFonts w:ascii="Times New Roman" w:hAnsi="Times New Roman" w:eastAsia="Times New Roman" w:cs="Times New Roman"/>
        </w:rPr>
      </w:pPr>
      <w:r w:rsidRPr="0822882A" w:rsidR="16E764C4">
        <w:rPr>
          <w:rFonts w:ascii="Times New Roman" w:hAnsi="Times New Roman" w:eastAsia="Times New Roman" w:cs="Times New Roman"/>
        </w:rPr>
        <w:t>Rodriques Perry</w:t>
      </w:r>
    </w:p>
    <w:p w:rsidR="16E764C4" w:rsidP="0822882A" w:rsidRDefault="16E764C4" w14:paraId="4994B95E" w14:textId="037ED051">
      <w:pPr>
        <w:rPr>
          <w:rFonts w:ascii="Times New Roman" w:hAnsi="Times New Roman" w:eastAsia="Times New Roman" w:cs="Times New Roman"/>
        </w:rPr>
      </w:pPr>
      <w:r w:rsidRPr="0822882A" w:rsidR="16E764C4">
        <w:rPr>
          <w:rFonts w:ascii="Times New Roman" w:hAnsi="Times New Roman" w:eastAsia="Times New Roman" w:cs="Times New Roman"/>
        </w:rPr>
        <w:t>CS-499</w:t>
      </w:r>
    </w:p>
    <w:p w:rsidR="16E764C4" w:rsidP="0822882A" w:rsidRDefault="16E764C4" w14:paraId="2827F025" w14:textId="582C4E99">
      <w:pPr>
        <w:rPr>
          <w:rFonts w:ascii="Times New Roman" w:hAnsi="Times New Roman" w:eastAsia="Times New Roman" w:cs="Times New Roman"/>
        </w:rPr>
      </w:pPr>
      <w:r w:rsidRPr="0822882A" w:rsidR="16E764C4">
        <w:rPr>
          <w:rFonts w:ascii="Times New Roman" w:hAnsi="Times New Roman" w:eastAsia="Times New Roman" w:cs="Times New Roman"/>
        </w:rPr>
        <w:t>Milestone 2 Narrative</w:t>
      </w:r>
    </w:p>
    <w:p w:rsidR="16E764C4" w:rsidP="0822882A" w:rsidRDefault="16E764C4" w14:paraId="6D9F99C7" w14:textId="746DDAB4">
      <w:pPr>
        <w:rPr>
          <w:rFonts w:ascii="Times New Roman" w:hAnsi="Times New Roman" w:eastAsia="Times New Roman" w:cs="Times New Roman"/>
        </w:rPr>
      </w:pPr>
      <w:r w:rsidRPr="0822882A" w:rsidR="16E764C4">
        <w:rPr>
          <w:rFonts w:ascii="Times New Roman" w:hAnsi="Times New Roman" w:eastAsia="Times New Roman" w:cs="Times New Roman"/>
        </w:rPr>
        <w:t>17 November 2024</w:t>
      </w:r>
    </w:p>
    <w:p w:rsidR="16E764C4" w:rsidP="0822882A" w:rsidRDefault="16E764C4" w14:paraId="723C1E6C" w14:textId="08CD8EA2">
      <w:pPr>
        <w:pStyle w:val="NoSpacing"/>
        <w:spacing w:before="0" w:beforeAutospacing="off" w:after="0" w:afterAutospacing="off" w:line="480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22882A" w:rsidR="16E764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artifact used for Software Engineering and Design is from CS-340, completed on 23 June 2024. The goal of this project is an interactive database for rescue animal centers. The project is written in Python/Das</w:t>
      </w:r>
      <w:r w:rsidRPr="0822882A" w:rsidR="1E9BF0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</w:t>
      </w:r>
      <w:r w:rsidRPr="0822882A" w:rsidR="16E764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is designed to interact with </w:t>
      </w:r>
      <w:r w:rsidRPr="0822882A" w:rsidR="0D7A22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0822882A" w:rsidR="16E764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ongo</w:t>
      </w:r>
      <w:r w:rsidRPr="0822882A" w:rsidR="7809E5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</w:t>
      </w:r>
      <w:r w:rsidRPr="0822882A" w:rsidR="16E764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through the use of </w:t>
      </w:r>
      <w:r w:rsidRPr="0822882A" w:rsidR="73202D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0822882A" w:rsidR="16E764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0822882A" w:rsidR="606503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0822882A" w:rsidR="16E764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ongo</w:t>
      </w:r>
      <w:r w:rsidRPr="0822882A" w:rsidR="16E764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to work as a backend</w:t>
      </w:r>
      <w:r w:rsidRPr="0822882A" w:rsidR="1A63EC2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frontend</w:t>
      </w:r>
      <w:r w:rsidRPr="0822882A" w:rsidR="16E764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structure to Create, Read, Update, and Delete (CRUD) animals from an animal shelter.</w:t>
      </w:r>
    </w:p>
    <w:p w:rsidR="787F7819" w:rsidP="0822882A" w:rsidRDefault="787F7819" w14:paraId="51BF6200" w14:textId="0D9ABAEB">
      <w:pPr>
        <w:pStyle w:val="NoSpacing"/>
        <w:spacing w:before="0" w:beforeAutospacing="off" w:after="0" w:afterAutospacing="off" w:line="480" w:lineRule="auto"/>
        <w:ind w:left="0" w:right="0" w:firstLine="720"/>
        <w:contextualSpacing/>
        <w:jc w:val="left"/>
      </w:pP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artifact was selected because it clearly </w:t>
      </w: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significant translation of a Python-based project with MongoDB and Dash into a more complex, modern full-stack web application using </w:t>
      </w:r>
      <w:r w:rsidRPr="0822882A" w:rsidR="787F78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Spring Boot</w:t>
      </w: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backend and </w:t>
      </w:r>
      <w:r w:rsidRPr="0822882A" w:rsidR="787F78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React</w:t>
      </w: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frontend. </w:t>
      </w: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transformation shows a strong understanding of software development principles and technologies, as well as the ability to improve the project by refactoring it into a more scalable and maintainable solution.</w:t>
      </w:r>
    </w:p>
    <w:p w:rsidR="787F7819" w:rsidP="0822882A" w:rsidRDefault="787F7819" w14:paraId="15FFBF72" w14:textId="0C09F54F">
      <w:pPr>
        <w:pStyle w:val="Normal"/>
        <w:spacing w:before="0" w:beforeAutospacing="off" w:after="0" w:afterAutospacing="off" w:line="48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implementing </w:t>
      </w:r>
      <w:r w:rsidRPr="0822882A" w:rsidR="787F78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RESTful endpoints</w:t>
      </w: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Spring Boot, </w:t>
      </w:r>
      <w:r w:rsidRPr="0822882A" w:rsidR="2C5EF6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moved from a script-based approach to a more structured service layer. This is a key improvement in software design, showing the ability to design </w:t>
      </w:r>
      <w:r w:rsidRPr="0822882A" w:rsidR="787F78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scalable and modular systems</w:t>
      </w:r>
      <w:r w:rsidRPr="0822882A" w:rsidR="787F78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822882A" w:rsidR="3838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3804D7" w:rsidP="0822882A" w:rsidRDefault="383804D7" w14:paraId="2A272314" w14:textId="5B6755F1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</w:pPr>
      <w:r w:rsidRPr="0822882A" w:rsidR="3838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the original artifact, the dashboard was implemented using </w:t>
      </w:r>
      <w:r w:rsidRPr="0822882A" w:rsidR="3838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Dash</w:t>
      </w:r>
      <w:r w:rsidRPr="0822882A" w:rsidR="3838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 Python framework for building analytical web applications. The translated project replaces Dash with </w:t>
      </w:r>
      <w:r w:rsidRPr="0822882A" w:rsidR="3838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React</w:t>
      </w:r>
      <w:r w:rsidRPr="0822882A" w:rsidR="3838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which is a more flexible and </w:t>
      </w:r>
      <w:r w:rsidRPr="0822882A" w:rsidR="31068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widely used</w:t>
      </w:r>
      <w:r w:rsidRPr="0822882A" w:rsidR="3838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tool for creating interactive UIs. By breaking down the UI into </w:t>
      </w:r>
      <w:r w:rsidRPr="0822882A" w:rsidR="3838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React components</w:t>
      </w:r>
      <w:r w:rsidRPr="0822882A" w:rsidR="3838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</w:t>
      </w:r>
      <w:r w:rsidRPr="0822882A" w:rsidR="3838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leveraged</w:t>
      </w:r>
      <w:r w:rsidRPr="0822882A" w:rsidR="3838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modular approach to front-end development. This approach not only makes the code more maintainable but also enhances my understanding of </w:t>
      </w:r>
      <w:r w:rsidRPr="0822882A" w:rsidR="383804D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component-based architecture</w:t>
      </w:r>
      <w:r w:rsidRPr="0822882A" w:rsidR="383804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is a key skill in modern web development.</w:t>
      </w:r>
      <w:r w:rsidRPr="0822882A" w:rsidR="09973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React components interact with the Spring Boot backend via </w:t>
      </w:r>
      <w:r w:rsidRPr="0822882A" w:rsidR="099735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 calls</w:t>
      </w:r>
      <w:r w:rsidRPr="0822882A" w:rsidR="09973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822882A" w:rsidR="09973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demonstrating</w:t>
      </w:r>
      <w:r w:rsidRPr="0822882A" w:rsidR="09973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ability to integrate a frontend with a backend using </w:t>
      </w:r>
      <w:r w:rsidRPr="0822882A" w:rsidR="099735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RESTful services</w:t>
      </w:r>
      <w:r w:rsidRPr="0822882A" w:rsidR="09973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0822882A" w:rsidR="099735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asynchronous data fetching through </w:t>
      </w:r>
      <w:r w:rsidRPr="0822882A" w:rsidR="099735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axios</w:t>
      </w:r>
      <w:r w:rsidRPr="0822882A" w:rsidR="099735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</w:t>
      </w:r>
    </w:p>
    <w:p w:rsidR="09973575" w:rsidP="0822882A" w:rsidRDefault="09973575" w14:paraId="0532C36F" w14:textId="0E13A18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822882A" w:rsidR="099735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There are a few improvements in software design as well. </w:t>
      </w:r>
      <w:r w:rsidRPr="0822882A" w:rsidR="09973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switching to a Spring Boot backend and React frontend, I applied the </w:t>
      </w:r>
      <w:r w:rsidRPr="0822882A" w:rsidR="099735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separation of concerns</w:t>
      </w:r>
      <w:r w:rsidRPr="0822882A" w:rsidR="099735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principle, where data access, business logic, and presentation are managed separately. This improves the maintainability of the codebase.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Furthermore, t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backend now communicates with the frontend via a </w:t>
      </w:r>
      <w:r w:rsidRPr="0822882A" w:rsidR="326C48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REST API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allowing for better scalability and flexibility. This makes it easier to integrate 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clients or services in the future, adhering to </w:t>
      </w:r>
      <w:r w:rsidRPr="0822882A" w:rsidR="326C48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industry standards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web service architectures. Lastly, with </w:t>
      </w:r>
      <w:r w:rsidRPr="0822882A" w:rsidR="326C48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React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managing the frontend, user interaction becomes more dynamic. The React frontend, unlike Dash, can provide a richer and faster user experience, with interactive features such as </w:t>
      </w:r>
      <w:r w:rsidRPr="0822882A" w:rsidR="326C48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live filtering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822882A" w:rsidR="326C48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sorting</w:t>
      </w:r>
      <w:r w:rsidRPr="0822882A" w:rsidR="326C48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the possibility to easily update data on the fly.</w:t>
      </w:r>
    </w:p>
    <w:p w:rsidR="4F7C3C79" w:rsidP="0822882A" w:rsidRDefault="4F7C3C79" w14:paraId="36577CE7" w14:textId="3CE7FB8E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2882A" w:rsidR="4F7C3C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translation moved from a </w:t>
      </w:r>
      <w:r w:rsidRPr="0822882A" w:rsidR="32724E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tightly coupled</w:t>
      </w:r>
      <w:r w:rsidRPr="0822882A" w:rsidR="4F7C3C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single-language, single-framework solution (</w:t>
      </w:r>
      <w:r w:rsidRPr="0822882A" w:rsidR="72AC8E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</w:t>
      </w:r>
      <w:r w:rsidRPr="0822882A" w:rsidR="4F7C3C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/Dash) to a more </w:t>
      </w:r>
      <w:r w:rsidRPr="0822882A" w:rsidR="7E5F7B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loosely coupled</w:t>
      </w:r>
      <w:r w:rsidRPr="0822882A" w:rsidR="7B4588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multi-tiered, full-stack solution (Spring Boot/React). This allowed for the application to handle larger user bases, with Spring Boot</w:t>
      </w:r>
      <w:r w:rsidRPr="0822882A" w:rsidR="61C47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’s built-in scalability features. It also allowed for integration of modern </w:t>
      </w:r>
      <w:bookmarkStart w:name="_Int_Xa3Pod1Q" w:id="66932893"/>
      <w:r w:rsidRPr="0822882A" w:rsidR="61C47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frontend</w:t>
      </w:r>
      <w:bookmarkEnd w:id="66932893"/>
      <w:r w:rsidRPr="0822882A" w:rsidR="61C47F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technologies for a more dynamic, responsive user interface.</w:t>
      </w:r>
      <w:r w:rsidRPr="0822882A" w:rsidR="47C3DB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822882A" w:rsidR="325D26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Lastly</w:t>
      </w:r>
      <w:r w:rsidRPr="0822882A" w:rsidR="47C3DB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it improved maintainability and flexibility by using a separation of concerns approach, where the backend and frontend can e</w:t>
      </w:r>
      <w:r w:rsidRPr="0822882A" w:rsidR="1B0EAA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volve independently.</w:t>
      </w:r>
    </w:p>
    <w:p w:rsidR="6F6420FE" w:rsidP="0822882A" w:rsidRDefault="6F6420FE" w14:paraId="4EB7E79E" w14:textId="06FD9603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22882A" w:rsidR="6F6420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All-in-all, the process to </w:t>
      </w:r>
      <w:r w:rsidRPr="0822882A" w:rsidR="6F6420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modify</w:t>
      </w:r>
      <w:r w:rsidRPr="0822882A" w:rsidR="6F6420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artifact was smooth. I </w:t>
      </w:r>
      <w:r w:rsidRPr="0822882A" w:rsidR="6F6420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0822882A" w:rsidR="6F6420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822882A" w:rsidR="6F6420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small problem</w:t>
      </w:r>
      <w:r w:rsidRPr="0822882A" w:rsidR="6F6420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my CSS file that I found a way to fix via the internet. </w:t>
      </w:r>
      <w:r w:rsidRPr="0822882A" w:rsidR="0FBE2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Based on the enhancements made to the </w:t>
      </w:r>
      <w:r w:rsidRPr="0822882A" w:rsidR="0FBE2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artifact, </w:t>
      </w:r>
      <w:r w:rsidRPr="0822882A" w:rsidR="0FBE2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0822882A" w:rsidR="0FBE2B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have successfully met the course outcomes as originally planned for Module One</w:t>
      </w:r>
      <w:r w:rsidRPr="0822882A" w:rsidR="10C81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</w:t>
      </w:r>
      <w:r w:rsidRPr="0822882A" w:rsidR="10C81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demonstrating</w:t>
      </w:r>
      <w:r w:rsidRPr="0822882A" w:rsidR="10C815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effective planning, design choices, and the application of modern tools and techniques. The project is scalable, modular, and follows best practices in full-</w:t>
      </w:r>
      <w:r w:rsidRPr="0822882A" w:rsidR="69E7C2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stack development, ensuring both the frontend and backend are well-structured for future improvements. Additionally,</w:t>
      </w:r>
      <w:r w:rsidRPr="0822882A" w:rsidR="65E330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approach to data encapsulation and RESTful API design further strengthens the overall design.</w:t>
      </w:r>
    </w:p>
    <w:p w:rsidR="0822882A" w:rsidP="0822882A" w:rsidRDefault="0822882A" w14:paraId="7E429C82" w14:textId="2778FE7B">
      <w:pPr>
        <w:pStyle w:val="NoSpacing"/>
        <w:spacing w:before="0" w:beforeAutospacing="off" w:after="0" w:afterAutospacing="off" w:line="480" w:lineRule="auto"/>
        <w:ind w:left="0" w:right="0" w:firstLine="72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22882A" w:rsidP="0822882A" w:rsidRDefault="0822882A" w14:paraId="6FCC2064" w14:textId="2C44E54B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fmpRhA0poIOZP" int2:id="VanpETZP">
      <int2:state int2:type="AugLoop_Text_Critique" int2:value="Rejected"/>
    </int2:textHash>
    <int2:textHash int2:hashCode="L7lrUUqK0sx0mW" int2:id="AwGiElg2">
      <int2:state int2:type="AugLoop_Text_Critique" int2:value="Rejected"/>
    </int2:textHash>
    <int2:bookmark int2:bookmarkName="_Int_Xa3Pod1Q" int2:invalidationBookmarkName="" int2:hashCode="nsyEWepfOfnaVc" int2:id="GBGCMPR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021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E96156"/>
    <w:rsid w:val="07FA27EC"/>
    <w:rsid w:val="0822882A"/>
    <w:rsid w:val="09973575"/>
    <w:rsid w:val="0D7A22A6"/>
    <w:rsid w:val="0D7E2F85"/>
    <w:rsid w:val="0FBE2BE0"/>
    <w:rsid w:val="10C8158E"/>
    <w:rsid w:val="16E764C4"/>
    <w:rsid w:val="18AB0A9D"/>
    <w:rsid w:val="1A63EC2A"/>
    <w:rsid w:val="1B0EAAA6"/>
    <w:rsid w:val="1B1E46C2"/>
    <w:rsid w:val="1D7973F1"/>
    <w:rsid w:val="1DB2A8BC"/>
    <w:rsid w:val="1E9BF004"/>
    <w:rsid w:val="236B55F7"/>
    <w:rsid w:val="27B0AE4A"/>
    <w:rsid w:val="28955BAE"/>
    <w:rsid w:val="2C5EF6EA"/>
    <w:rsid w:val="31068184"/>
    <w:rsid w:val="325D269E"/>
    <w:rsid w:val="326C48C1"/>
    <w:rsid w:val="32724E9A"/>
    <w:rsid w:val="383804D7"/>
    <w:rsid w:val="3EE96156"/>
    <w:rsid w:val="470249AF"/>
    <w:rsid w:val="47C3DB69"/>
    <w:rsid w:val="4F7C3C79"/>
    <w:rsid w:val="55F24643"/>
    <w:rsid w:val="5901C111"/>
    <w:rsid w:val="5D1D4E60"/>
    <w:rsid w:val="60230CA7"/>
    <w:rsid w:val="6065037B"/>
    <w:rsid w:val="61C47F34"/>
    <w:rsid w:val="623CC52B"/>
    <w:rsid w:val="65E33081"/>
    <w:rsid w:val="69E7C22E"/>
    <w:rsid w:val="6CB49ECF"/>
    <w:rsid w:val="6CE0C16C"/>
    <w:rsid w:val="6F6420FE"/>
    <w:rsid w:val="7145668D"/>
    <w:rsid w:val="72AC8EE4"/>
    <w:rsid w:val="73202DCE"/>
    <w:rsid w:val="7809E563"/>
    <w:rsid w:val="787F7819"/>
    <w:rsid w:val="7B45880F"/>
    <w:rsid w:val="7E5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6156"/>
  <w15:chartTrackingRefBased/>
  <w15:docId w15:val="{59C3BAE9-CDA3-4D3D-967E-E2BD90CDD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df06fc9b4b44bb4" /><Relationship Type="http://schemas.openxmlformats.org/officeDocument/2006/relationships/numbering" Target="numbering.xml" Id="R6aad85ac5a1245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2024-11-18T02:07:46.7484343Z</dcterms:created>
  <dcterms:modified xsi:type="dcterms:W3CDTF">2024-11-18T02:39:01.3374058Z</dcterms:modified>
  <dc:creator>Perry, Rodriques</dc:creator>
  <lastModifiedBy>Perry, Rodriques</lastModifiedBy>
</coreProperties>
</file>