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line="480" w:lineRule="auto"/>
        <w:jc w:val="center"/>
        <w:rPr>
          <w:rFonts w:ascii="times" w:hAnsi="times" w:cs="times"/>
          <w:sz w:val="24"/>
          <w:szCs w:val="24"/>
        </w:rPr>
      </w:pPr>
      <w:r>
        <w:rPr>
          <w:rFonts w:ascii="times" w:hAnsi="times" w:cs="times"/>
          <w:noProof/>
          <w:sz w:val="24"/>
          <w:szCs w:val="24"/>
        </w:rPr>
        <w:drawing>
          <wp:anchor distT="0" distB="0" distL="114300" distR="114300" simplePos="0" relativeHeight="251658240" behindDoc="1" locked="0" layoutInCell="1" allowOverlap="1">
            <wp:simplePos x="0" y="0"/>
            <wp:positionH relativeFrom="column">
              <wp:posOffset>2272553</wp:posOffset>
            </wp:positionH>
            <wp:positionV relativeFrom="paragraph">
              <wp:posOffset>-512580</wp:posOffset>
            </wp:positionV>
            <wp:extent cx="1398494" cy="1401632"/>
            <wp:effectExtent l="0" t="0" r="0" b="0"/>
            <wp:wrapNone/>
            <wp:docPr id="1" name="Picture 1" descr="Mi UMG para estudiantes – Universidad Mariano Gálvez de Guatemala"/>
            <wp:cNvGraphicFramePr/>
            <a:graphic>
              <a:graphicData uri="http://schemas.openxmlformats.org/drawingml/2006/picture">
                <pic:pic>
                  <pic:nvPicPr>
                    <pic:cNvPr id="0" name="image1.png" descr="Mi UMG para estudiantes – Universidad Mariano Gálvez de Guatemala"/>
                    <pic:cNvPicPr>
                      <a:picLocks noChangeAspect="1" noChangeArrowheads="1"/>
                    </pic:cNvPicPr>
                  </pic:nvPicPr>
                  <pic:blipFill>
                    <a:blip r:embed="rId1"/>
                    <a:stretch>
                      <a:fillRect/>
                    </a:stretch>
                  </pic:blipFill>
                  <pic:spPr bwMode="auto">
                    <a:xfrm>
                      <a:off x="0" y="0"/>
                      <a:ext cx="1398494" cy="1401632"/>
                    </a:xfrm>
                    <a:prstGeom prst="rect">
                      <a:avLst/>
                    </a:prstGeom>
                  </pic:spPr>
                </pic:pic>
              </a:graphicData>
            </a:graphic>
          </wp:anchor>
        </w:drawing>
      </w:r>
    </w:p>
    <w:p>
      <w:pPr>
        <w:spacing w:line="480" w:lineRule="auto"/>
        <w:jc w:val="center"/>
        <w:rPr>
          <w:rFonts w:ascii="times" w:hAnsi="times" w:cs="times"/>
          <w:sz w:val="24"/>
          <w:szCs w:val="24"/>
        </w:rPr>
      </w:pPr>
    </w:p>
    <w:p>
      <w:pPr>
        <w:spacing w:line="480" w:lineRule="auto"/>
        <w:jc w:val="center"/>
        <w:rPr>
          <w:rFonts w:ascii="times" w:hAnsi="times" w:cs="times"/>
          <w:sz w:val="24"/>
          <w:szCs w:val="24"/>
        </w:rPr>
      </w:pPr>
    </w:p>
    <w:p>
      <w:pPr>
        <w:spacing w:line="480" w:lineRule="auto"/>
        <w:jc w:val="center"/>
        <w:rPr>
          <w:rFonts w:ascii="times" w:hAnsi="times" w:cs="times"/>
          <w:sz w:val="24"/>
          <w:szCs w:val="24"/>
        </w:rPr>
      </w:pPr>
      <w:r>
        <w:rPr>
          <w:rFonts w:ascii="times" w:hAnsi="times" w:cs="times"/>
          <w:sz w:val="24"/>
          <w:szCs w:val="24"/>
        </w:rPr>
        <w:t xml:space="preserve">UNIVERSIDAD MARIANO GÁLVEZ DE GUATEMALA SEDE VILLA NUEVA</w:t>
      </w:r>
    </w:p>
    <w:p>
      <w:pPr>
        <w:spacing w:line="480" w:lineRule="auto"/>
        <w:jc w:val="center"/>
        <w:rPr>
          <w:rFonts w:ascii="times" w:hAnsi="times" w:cs="times"/>
          <w:sz w:val="24"/>
          <w:szCs w:val="24"/>
        </w:rPr>
      </w:pPr>
      <w:r>
        <w:rPr>
          <w:rFonts w:ascii="times" w:hAnsi="times" w:cs="times"/>
          <w:sz w:val="24"/>
          <w:szCs w:val="24"/>
        </w:rPr>
        <w:t xml:space="preserve">INGENIERÍA EN SISTEMAS Y CIENCIAS DE LA COMPUTACIÓN PLAN SÁBADO</w:t>
      </w:r>
    </w:p>
    <w:p>
      <w:pPr>
        <w:spacing w:line="480" w:lineRule="auto"/>
        <w:jc w:val="center"/>
        <w:rPr>
          <w:rFonts w:ascii="times" w:hAnsi="times" w:cs="times"/>
          <w:sz w:val="24"/>
          <w:szCs w:val="24"/>
        </w:rPr>
      </w:pPr>
    </w:p>
    <w:p>
      <w:pPr>
        <w:spacing w:line="480" w:lineRule="auto"/>
        <w:jc w:val="center"/>
        <w:rPr>
          <w:rFonts w:ascii="times" w:hAnsi="times" w:cs="times"/>
          <w:sz w:val="24"/>
          <w:szCs w:val="24"/>
        </w:rPr>
      </w:pPr>
      <w:r>
        <w:rPr>
          <w:rFonts w:ascii="times" w:hAnsi="times" w:cs="times"/>
          <w:sz w:val="24"/>
          <w:szCs w:val="24"/>
        </w:rPr>
        <w:t xml:space="preserve">CONTABILIDAD II</w:t>
      </w:r>
    </w:p>
    <w:p>
      <w:pPr>
        <w:spacing w:line="480" w:lineRule="auto"/>
        <w:jc w:val="center"/>
        <w:rPr>
          <w:rFonts w:ascii="times" w:hAnsi="times" w:cs="times"/>
          <w:sz w:val="24"/>
          <w:szCs w:val="24"/>
        </w:rPr>
      </w:pPr>
      <w:r>
        <w:rPr>
          <w:rFonts w:ascii="times" w:hAnsi="times" w:cs="times"/>
          <w:sz w:val="24"/>
          <w:szCs w:val="24"/>
        </w:rPr>
        <w:t xml:space="preserve">SECCIÓN: B</w:t>
      </w:r>
    </w:p>
    <w:p>
      <w:pPr>
        <w:spacing w:line="480" w:lineRule="auto"/>
        <w:rPr>
          <w:rFonts w:ascii="times" w:hAnsi="times" w:cs="times"/>
          <w:sz w:val="24"/>
          <w:szCs w:val="24"/>
        </w:rPr>
      </w:pPr>
    </w:p>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fldChar w:fldCharType="begin"/>
      </w:r>
      <w:r>
        <w:rPr>
          <w:rFonts w:ascii="times" w:hAnsi="times" w:cs="times"/>
          <w:sz w:val="24"/>
          <w:szCs w:val="24"/>
        </w:rPr>
        <w:instrText xml:space="preserve"> INCLUDEPICTURE "/Users/rimeri/Library/Group Containers/UBF8T346G9.ms/WebArchiveCopyPasteTempFiles/com.microsoft.Word/Umg.png" \* MERGEFORMATINET </w:instrText>
      </w:r>
      <w:r>
        <w:rPr>
          <w:rFonts w:ascii="times" w:hAnsi="times" w:cs="times"/>
          <w:sz w:val="24"/>
          <w:szCs w:val="24"/>
        </w:rPr>
        <w:fldChar w:fldCharType="separate"/>
      </w:r>
      <w:r>
        <w:rPr>
          <w:rFonts w:ascii="times" w:hAnsi="times" w:cs="times"/>
          <w:sz w:val="24"/>
          <w:szCs w:val="24"/>
        </w:rPr>
        <w:fldChar w:fldCharType="end"/>
      </w:r>
    </w:p>
    <w:p>
      <w:pPr>
        <w:spacing w:line="480" w:lineRule="auto"/>
        <w:jc w:val="center"/>
        <w:rPr>
          <w:rFonts w:ascii="times" w:hAnsi="times" w:cs="times"/>
          <w:b/>
          <w:sz w:val="24"/>
          <w:szCs w:val="24"/>
        </w:rPr>
      </w:pPr>
      <w:r>
        <w:rPr>
          <w:rFonts w:ascii="times" w:hAnsi="times" w:cs="times"/>
          <w:b/>
          <w:sz w:val="24"/>
          <w:szCs w:val="24"/>
        </w:rPr>
        <w:t xml:space="preserve">PROYECTO FINAL</w:t>
      </w:r>
    </w:p>
    <w:p>
      <w:pPr>
        <w:spacing w:line="480" w:lineRule="auto"/>
        <w:jc w:val="center"/>
        <w:rPr>
          <w:rFonts w:ascii="times" w:hAnsi="times" w:cs="times"/>
          <w:b/>
          <w:sz w:val="24"/>
          <w:szCs w:val="24"/>
        </w:rPr>
      </w:pPr>
      <w:r>
        <w:rPr>
          <w:rFonts w:ascii="times" w:hAnsi="times" w:cs="times"/>
          <w:b/>
          <w:sz w:val="24"/>
          <w:szCs w:val="24"/>
        </w:rPr>
        <w:t xml:space="preserve">PoliTech S.A (CAR)</w:t>
      </w:r>
    </w:p>
    <w:p>
      <w:pPr>
        <w:spacing w:line="480" w:lineRule="auto"/>
        <w:rPr>
          <w:rFonts w:ascii="times" w:hAnsi="times" w:cs="times"/>
          <w:b/>
          <w:sz w:val="24"/>
          <w:szCs w:val="24"/>
        </w:rPr>
      </w:pPr>
    </w:p>
    <w:p>
      <w:pPr>
        <w:spacing w:line="480" w:lineRule="auto"/>
        <w:rPr>
          <w:rFonts w:ascii="times" w:hAnsi="times" w:cs="times"/>
          <w:b/>
          <w:sz w:val="24"/>
          <w:szCs w:val="24"/>
        </w:rPr>
      </w:pPr>
    </w:p>
    <w:p>
      <w:pPr>
        <w:spacing w:line="480" w:lineRule="auto"/>
        <w:rPr>
          <w:rFonts w:ascii="times" w:hAnsi="times" w:cs="times"/>
          <w:sz w:val="24"/>
          <w:szCs w:val="24"/>
        </w:rPr>
      </w:pPr>
    </w:p>
    <w:p>
      <w:pPr>
        <w:tabs>
          <w:tab w:val="left" w:pos="7488"/>
        </w:tabs>
        <w:spacing w:after="80" w:line="480" w:lineRule="auto"/>
        <w:rPr>
          <w:rFonts w:ascii="times" w:hAnsi="times" w:cs="times"/>
          <w:sz w:val="24"/>
          <w:szCs w:val="24"/>
        </w:rPr>
      </w:pPr>
      <w:r>
        <w:rPr>
          <w:rFonts w:ascii="times" w:hAnsi="times" w:cs="times"/>
          <w:sz w:val="24"/>
          <w:szCs w:val="24"/>
        </w:rPr>
        <w:t xml:space="preserve">LUIS ANTONIO GARCÍA MORALES</w:t>
        <w:tab/>
        <w:t xml:space="preserve">5190-26-5373</w:t>
      </w:r>
    </w:p>
    <w:p>
      <w:pPr>
        <w:tabs>
          <w:tab w:val="left" w:pos="7488"/>
        </w:tabs>
        <w:spacing w:after="80" w:line="480" w:lineRule="auto"/>
        <w:rPr>
          <w:rFonts w:ascii="times" w:hAnsi="times" w:cs="times"/>
          <w:sz w:val="24"/>
          <w:szCs w:val="24"/>
        </w:rPr>
      </w:pPr>
      <w:r>
        <w:rPr>
          <w:rFonts w:ascii="times" w:hAnsi="times" w:cs="times"/>
          <w:sz w:val="24"/>
          <w:szCs w:val="24"/>
        </w:rPr>
        <w:t xml:space="preserve">RODRIGO ANDREE IMERI RAYMUNDO</w:t>
        <w:tab/>
        <w:t xml:space="preserve">5190-26-9636</w:t>
      </w:r>
    </w:p>
    <w:p>
      <w:pPr>
        <w:tabs>
          <w:tab w:val="left" w:pos="7488"/>
        </w:tabs>
        <w:spacing w:after="80" w:line="480" w:lineRule="auto"/>
        <w:rPr>
          <w:rFonts w:ascii="times" w:hAnsi="times" w:cs="times"/>
          <w:sz w:val="24"/>
          <w:szCs w:val="24"/>
        </w:rPr>
      </w:pPr>
      <w:r>
        <w:rPr>
          <w:rFonts w:ascii="times" w:hAnsi="times" w:cs="times"/>
          <w:sz w:val="24"/>
          <w:szCs w:val="24"/>
        </w:rPr>
        <w:t xml:space="preserve">MARLON MICHAEL PÉREZ MÉNDEZ</w:t>
        <w:tab/>
        <w:t xml:space="preserve">5190-26-9781</w:t>
      </w:r>
    </w:p>
    <w:p>
      <w:pPr>
        <w:tabs>
          <w:tab w:val="left" w:pos="7488"/>
        </w:tabs>
        <w:spacing w:after="80" w:line="480" w:lineRule="auto"/>
        <w:rPr>
          <w:rFonts w:ascii="times" w:hAnsi="times" w:cs="times"/>
          <w:sz w:val="24"/>
          <w:szCs w:val="24"/>
        </w:rPr>
      </w:pPr>
      <w:r>
        <w:rPr>
          <w:rFonts w:ascii="times" w:hAnsi="times" w:cs="times"/>
          <w:sz w:val="24"/>
          <w:szCs w:val="24"/>
        </w:rPr>
        <w:t xml:space="preserve">ALVARO EMILIO CORTEZ LÓPEZ</w:t>
        <w:tab/>
        <w:t xml:space="preserve">5190-26-9911</w:t>
      </w:r>
    </w:p>
    <w:p>
      <w:pPr>
        <w:tabs>
          <w:tab w:val="left" w:pos="7488"/>
        </w:tabs>
        <w:spacing w:after="80" w:line="480" w:lineRule="auto"/>
        <w:rPr>
          <w:rFonts w:ascii="times" w:hAnsi="times" w:cs="times"/>
          <w:sz w:val="24"/>
          <w:szCs w:val="24"/>
        </w:rPr>
      </w:pPr>
      <w:r>
        <w:rPr>
          <w:rFonts w:ascii="times" w:hAnsi="times" w:cs="times"/>
          <w:sz w:val="24"/>
          <w:szCs w:val="24"/>
        </w:rPr>
        <w:t xml:space="preserve">JEFFREY GABRIEL CARINO BARAHONA</w:t>
        <w:tab/>
        <w:t xml:space="preserve">5190-22-11768</w:t>
      </w:r>
    </w:p>
    <w:p>
      <w:pPr>
        <w:spacing w:line="480" w:lineRule="auto"/>
        <w:jc w:val="center"/>
        <w:rPr>
          <w:rFonts w:ascii="times" w:hAnsi="times" w:cs="times"/>
          <w:sz w:val="24"/>
          <w:szCs w:val="24"/>
        </w:rPr>
      </w:pPr>
      <w:r>
        <w:rPr>
          <w:rFonts w:ascii="times" w:hAnsi="times" w:cs="times"/>
          <w:sz w:val="24"/>
          <w:szCs w:val="24"/>
        </w:rPr>
        <w:t xml:space="preserve">16 DE OCTUBRE DE 2026</w:t>
      </w:r>
    </w:p>
    <w:p>
      <w:pPr>
        <w:pStyle w:val="Ttulo1"/>
        <w:spacing w:line="480" w:lineRule="auto"/>
        <w:jc w:val="center"/>
        <w:rPr>
          <w:rFonts w:ascii="times" w:hAnsi="times" w:cs="times"/>
          <w:color w:val="000000"/>
          <w:sz w:val="24"/>
          <w:szCs w:val="24"/>
        </w:rPr>
      </w:pPr>
      <w:bookmarkStart w:id="0" w:name="_Toc243478433"/>
      <w:r>
        <w:rPr>
          <w:rFonts w:ascii="times" w:hAnsi="times" w:cs="times"/>
          <w:color w:val="000000"/>
          <w:sz w:val="28"/>
          <w:szCs w:val="28"/>
        </w:rPr>
        <w:t xml:space="preserve">Introducción</w:t>
      </w:r>
      <w:bookmarkEnd w:id="0"/>
    </w:p>
    <w:p>
      <w:pPr>
        <w:spacing w:line="480" w:lineRule="auto"/>
        <w:ind w:firstLine="720"/>
        <w:rPr>
          <w:rFonts w:ascii="times" w:hAnsi="times" w:cs="times"/>
          <w:sz w:val="24"/>
          <w:szCs w:val="24"/>
        </w:rPr>
      </w:pPr>
      <w:r>
        <w:rPr>
          <w:rFonts w:ascii="times" w:hAnsi="times" w:cs="times"/>
          <w:sz w:val="24"/>
          <w:szCs w:val="24"/>
        </w:rPr>
        <w:t xml:space="preserve">PoliTech S.A. produce película y bolsas de polietileno de alta y baja densidad en una nave propia de 2,000 m². No vende al consumidor final. Sus clientes son otras empresas: un supermercado que necesita bolsas para sus cajas, una fábrica de alimentos que empaca sus productos o un distribuidor que revende a tiendas pequeñas. Esto cambia la gestión de la empresa, porque la venta depende de contratos, precios negociados, cuotas de volumen y pagos a crédito.</w:t>
      </w:r>
    </w:p>
    <w:p>
      <w:pPr>
        <w:spacing w:line="480" w:lineRule="auto"/>
        <w:ind w:firstLine="720"/>
        <w:rPr>
          <w:rFonts w:ascii="times" w:hAnsi="times" w:cs="times"/>
          <w:sz w:val="24"/>
          <w:szCs w:val="24"/>
        </w:rPr>
      </w:pPr>
      <w:r>
        <w:rPr>
          <w:rFonts w:ascii="times" w:hAnsi="times" w:cs="times"/>
          <w:sz w:val="24"/>
          <w:szCs w:val="24"/>
        </w:rPr>
        <w:t xml:space="preserve">La contabilidad por áreas de responsabilidad sirve para este tipo de empresa. Según Horngren et al. (2012), cada gerente debe ser evaluado solo por los costos e ingresos que controla. El objetivo es detectar variaciones y mejorar la eficiencia, no buscar culpables.</w:t>
      </w:r>
    </w:p>
    <w:p>
      <w:pPr>
        <w:spacing w:after="200" w:line="480" w:lineRule="auto"/>
        <w:rPr>
          <w:rFonts w:ascii="times" w:hAnsi="times" w:cs="times"/>
          <w:b/>
          <w:bCs/>
          <w:color w:val="000000"/>
          <w:sz w:val="24"/>
          <w:szCs w:val="24"/>
        </w:rPr>
      </w:pPr>
      <w:r>
        <w:rPr>
          <w:rFonts w:ascii="times" w:hAnsi="times" w:cs="times"/>
          <w:color w:val="000000"/>
          <w:sz w:val="24"/>
          <w:szCs w:val="24"/>
        </w:rPr>
        <w:br w:type="page"/>
      </w:r>
    </w:p>
    <w:sdt>
      <w:sdtPr>
        <w:rPr>
          <w:lang w:val="es-ES"/>
        </w:rPr>
        <w:id w:val="-173341080"/>
        <w:docPartObj>
          <w:docPartGallery w:val="Table of Contents"/>
          <w:docPartUnique/>
        </w:docPartObj>
      </w:sdtPr>
      <w:sdtEndPr>
        <w:rPr>
          <w:b/>
          <w:bCs/>
          <w:noProof/>
          <w:lang w:val="es-GT"/>
        </w:rPr>
      </w:sdtEndPr>
      <w:sdtContent>
        <w:p>
          <w:pPr>
            <w:spacing w:after="200" w:line="480" w:lineRule="auto"/>
            <w:jc w:val="center"/>
            <w:rPr>
              <w:rFonts w:ascii="times" w:hAnsi="times" w:cs="times"/>
              <w:b/>
              <w:bCs/>
              <w:color w:val="000000"/>
              <w:sz w:val="24"/>
              <w:szCs w:val="24"/>
            </w:rPr>
          </w:pPr>
          <w:r>
            <w:rPr>
              <w:rFonts w:ascii="times" w:hAnsi="times" w:cs="times"/>
              <w:b/>
              <w:bCs/>
              <w:color w:val="000000"/>
              <w:sz w:val="28"/>
              <w:szCs w:val="28"/>
              <w:lang w:val="es-ES"/>
            </w:rPr>
            <w:t xml:space="preserve">Índice</w:t>
          </w:r>
          <w:r>
            <w:rPr>
              <w:rFonts w:ascii="times" w:hAnsi="times" w:cs="times"/>
              <w:sz w:val="24"/>
              <w:szCs w:val="24"/>
            </w:rPr>
            <w:fldChar w:fldCharType="begin"/>
          </w:r>
          <w:r>
            <w:rPr>
              <w:rFonts w:ascii="times" w:hAnsi="times" w:cs="times"/>
              <w:sz w:val="24"/>
              <w:szCs w:val="24"/>
            </w:rPr>
            <w:instrText xml:space="preserve"> TOC \o "1-3" \h \z \u </w:instrText>
          </w:r>
          <w:r>
            <w:rPr>
              <w:rFonts w:ascii="times" w:hAnsi="times" w:cs="times"/>
              <w:sz w:val="24"/>
              <w:szCs w:val="24"/>
            </w:rPr>
            <w:fldChar w:fldCharType="separate"/>
          </w:r>
          <w:r>
            <w:rPr>
              <w:rFonts w:ascii="times" w:hAnsi="times" w:cs="times"/>
              <w:sz w:val="24"/>
              <w:szCs w:val="24"/>
            </w:rPr>
            <w:fldChar w:fldCharType="end"/>
          </w:r>
        </w:p>
        <w:p>
          <w:pPr>
            <w:pStyle w:val="TOC1"/>
            <w:tabs>
              <w:tab w:val="right" w:leader="dot" w:pos="9350"/>
            </w:tabs>
            <w:spacing w:line="480" w:lineRule="auto"/>
            <w:rPr>
              <w:rFonts w:ascii="times" w:hAnsi="times" w:cs="times"/>
              <w:sz w:val="24"/>
              <w:szCs w:val="24"/>
            </w:rPr>
          </w:pPr>
          <w:hyperlink w:anchor="_Toc243478433" w:history="1">
            <w:r>
              <w:rPr>
                <w:rFonts w:ascii="times" w:hAnsi="times" w:cs="times"/>
                <w:sz w:val="24"/>
                <w:szCs w:val="24"/>
              </w:rPr>
              <w:t xml:space="preserve">Introducción</w:t>
              <w:tab/>
              <w:t xml:space="preserve">2</w:t>
            </w:r>
          </w:hyperlink>
        </w:p>
        <w:p>
          <w:pPr>
            <w:pStyle w:val="TOC1"/>
            <w:tabs>
              <w:tab w:val="right" w:leader="dot" w:pos="9350"/>
            </w:tabs>
            <w:spacing w:line="480" w:lineRule="auto"/>
            <w:rPr>
              <w:rFonts w:ascii="times" w:hAnsi="times" w:cs="times"/>
              <w:sz w:val="24"/>
              <w:szCs w:val="24"/>
            </w:rPr>
          </w:pPr>
          <w:hyperlink w:anchor="_Toc243478450" w:history="1">
            <w:r>
              <w:rPr>
                <w:rFonts w:ascii="times" w:hAnsi="times" w:cs="times"/>
                <w:sz w:val="24"/>
                <w:szCs w:val="24"/>
              </w:rPr>
              <w:t xml:space="preserve">Marco conceptual</w:t>
              <w:tab/>
              <w:t xml:space="preserve">4</w:t>
            </w:r>
          </w:hyperlink>
        </w:p>
        <w:p>
          <w:pPr>
            <w:pStyle w:val="TOC1"/>
            <w:tabs>
              <w:tab w:val="right" w:leader="dot" w:pos="9350"/>
            </w:tabs>
            <w:spacing w:line="480" w:lineRule="auto"/>
            <w:rPr>
              <w:rFonts w:ascii="times" w:hAnsi="times" w:cs="times"/>
              <w:sz w:val="24"/>
              <w:szCs w:val="24"/>
            </w:rPr>
          </w:pPr>
          <w:hyperlink w:anchor="_Toc243478435" w:history="1">
            <w:r>
              <w:rPr>
                <w:rFonts w:ascii="times" w:hAnsi="times" w:cs="times"/>
                <w:sz w:val="24"/>
                <w:szCs w:val="24"/>
              </w:rPr>
              <w:t xml:space="preserve">Descripción de la empresa y modelo de negocio</w:t>
              <w:tab/>
              <w:t xml:space="preserve">4</w:t>
            </w:r>
          </w:hyperlink>
        </w:p>
        <w:p>
          <w:pPr>
            <w:pStyle w:val="TOC1"/>
            <w:tabs>
              <w:tab w:val="right" w:leader="dot" w:pos="9350"/>
            </w:tabs>
            <w:spacing w:line="480" w:lineRule="auto"/>
            <w:rPr>
              <w:rFonts w:ascii="times" w:hAnsi="times" w:cs="times"/>
              <w:sz w:val="24"/>
              <w:szCs w:val="24"/>
            </w:rPr>
          </w:pPr>
          <w:hyperlink w:anchor="_Toc243478451" w:history="1">
            <w:r>
              <w:rPr>
                <w:rFonts w:ascii="times" w:hAnsi="times" w:cs="times"/>
                <w:sz w:val="24"/>
                <w:szCs w:val="24"/>
              </w:rPr>
              <w:t xml:space="preserve">Estructura organizacional y número de empleados</w:t>
              <w:tab/>
              <w:t xml:space="preserve">5</w:t>
            </w:r>
          </w:hyperlink>
        </w:p>
        <w:p>
          <w:pPr>
            <w:pStyle w:val="TOC1"/>
            <w:tabs>
              <w:tab w:val="right" w:leader="dot" w:pos="9350"/>
            </w:tabs>
            <w:spacing w:line="480" w:lineRule="auto"/>
            <w:rPr>
              <w:rFonts w:ascii="times" w:hAnsi="times" w:cs="times"/>
              <w:sz w:val="24"/>
              <w:szCs w:val="24"/>
            </w:rPr>
          </w:pPr>
          <w:hyperlink w:anchor="_Toc243478437" w:history="1">
            <w:r>
              <w:rPr>
                <w:rFonts w:ascii="times" w:hAnsi="times" w:cs="times"/>
                <w:sz w:val="24"/>
                <w:szCs w:val="24"/>
              </w:rPr>
              <w:t xml:space="preserve">Distribución física de la empresa</w:t>
              <w:tab/>
              <w:t xml:space="preserve">6</w:t>
            </w:r>
          </w:hyperlink>
        </w:p>
        <w:p>
          <w:pPr>
            <w:pStyle w:val="TOC1"/>
            <w:tabs>
              <w:tab w:val="right" w:leader="dot" w:pos="9350"/>
            </w:tabs>
            <w:spacing w:line="480" w:lineRule="auto"/>
            <w:rPr>
              <w:rFonts w:ascii="times" w:hAnsi="times" w:cs="times"/>
              <w:sz w:val="24"/>
              <w:szCs w:val="24"/>
            </w:rPr>
          </w:pPr>
          <w:hyperlink w:anchor="_Toc243478452" w:history="1">
            <w:r>
              <w:rPr>
                <w:rFonts w:ascii="times" w:hAnsi="times" w:cs="times"/>
                <w:sz w:val="24"/>
                <w:szCs w:val="24"/>
              </w:rPr>
              <w:t xml:space="preserve">Proceso administrativo</w:t>
              <w:tab/>
              <w:t xml:space="preserve">7</w:t>
            </w:r>
          </w:hyperlink>
        </w:p>
        <w:p>
          <w:pPr>
            <w:pStyle w:val="TOC1"/>
            <w:tabs>
              <w:tab w:val="right" w:leader="dot" w:pos="9350"/>
            </w:tabs>
            <w:spacing w:line="480" w:lineRule="auto"/>
            <w:rPr>
              <w:rFonts w:ascii="times" w:hAnsi="times" w:cs="times"/>
              <w:sz w:val="24"/>
              <w:szCs w:val="24"/>
            </w:rPr>
          </w:pPr>
          <w:hyperlink w:anchor="_Toc243478453" w:history="1">
            <w:r>
              <w:rPr>
                <w:rFonts w:ascii="times" w:hAnsi="times" w:cs="times"/>
                <w:sz w:val="24"/>
                <w:szCs w:val="24"/>
              </w:rPr>
              <w:t xml:space="preserve">Departamentos comerciales: ventas y marketing</w:t>
              <w:tab/>
              <w:t xml:space="preserve">8</w:t>
            </w:r>
          </w:hyperlink>
        </w:p>
        <w:p>
          <w:pPr>
            <w:pStyle w:val="TOC2"/>
            <w:tabs>
              <w:tab w:val="right" w:leader="dot" w:pos="9350"/>
            </w:tabs>
            <w:spacing w:line="480" w:lineRule="auto"/>
            <w:rPr>
              <w:rFonts w:ascii="times" w:hAnsi="times" w:cs="times"/>
              <w:sz w:val="24"/>
              <w:szCs w:val="24"/>
            </w:rPr>
          </w:pPr>
          <w:hyperlink w:anchor="_Toc243478440" w:history="1">
            <w:r>
              <w:rPr>
                <w:rFonts w:ascii="times" w:hAnsi="times" w:cs="times"/>
                <w:sz w:val="24"/>
                <w:szCs w:val="24"/>
              </w:rPr>
              <w:t xml:space="preserve">Departamento administrativo</w:t>
              <w:tab/>
              <w:t xml:space="preserve">8</w:t>
            </w:r>
          </w:hyperlink>
        </w:p>
        <w:p>
          <w:pPr>
            <w:pStyle w:val="TOC2"/>
            <w:tabs>
              <w:tab w:val="right" w:leader="dot" w:pos="9350"/>
            </w:tabs>
            <w:spacing w:line="480" w:lineRule="auto"/>
            <w:rPr>
              <w:rFonts w:ascii="times" w:hAnsi="times" w:cs="times"/>
              <w:sz w:val="24"/>
              <w:szCs w:val="24"/>
            </w:rPr>
          </w:pPr>
          <w:hyperlink w:anchor="_Toc243478454" w:history="1">
            <w:r>
              <w:rPr>
                <w:rFonts w:ascii="times" w:hAnsi="times" w:cs="times"/>
                <w:sz w:val="24"/>
                <w:szCs w:val="24"/>
              </w:rPr>
              <w:t xml:space="preserve">Establecimiento de sueldos</w:t>
              <w:tab/>
              <w:t xml:space="preserve">9</w:t>
            </w:r>
          </w:hyperlink>
        </w:p>
        <w:p>
          <w:pPr>
            <w:pStyle w:val="TOC2"/>
            <w:tabs>
              <w:tab w:val="right" w:leader="dot" w:pos="9350"/>
            </w:tabs>
            <w:spacing w:line="480" w:lineRule="auto"/>
            <w:rPr>
              <w:rFonts w:ascii="times" w:hAnsi="times" w:cs="times"/>
              <w:sz w:val="24"/>
              <w:szCs w:val="24"/>
            </w:rPr>
          </w:pPr>
          <w:hyperlink w:anchor="_Toc243478455" w:history="1">
            <w:r>
              <w:rPr>
                <w:rFonts w:ascii="times" w:hAnsi="times" w:cs="times"/>
                <w:sz w:val="24"/>
                <w:szCs w:val="24"/>
              </w:rPr>
              <w:t xml:space="preserve">Costos de producción</w:t>
              <w:tab/>
              <w:t xml:space="preserve">10</w:t>
            </w:r>
          </w:hyperlink>
        </w:p>
        <w:p>
          <w:pPr>
            <w:pStyle w:val="TOC2"/>
            <w:tabs>
              <w:tab w:val="right" w:leader="dot" w:pos="9350"/>
            </w:tabs>
            <w:spacing w:line="480" w:lineRule="auto"/>
            <w:rPr>
              <w:rFonts w:ascii="times" w:hAnsi="times" w:cs="times"/>
              <w:sz w:val="24"/>
              <w:szCs w:val="24"/>
            </w:rPr>
          </w:pPr>
          <w:hyperlink w:anchor="_Toc243478443" w:history="1">
            <w:r>
              <w:rPr>
                <w:rFonts w:ascii="times" w:hAnsi="times" w:cs="times"/>
                <w:sz w:val="24"/>
                <w:szCs w:val="24"/>
              </w:rPr>
              <w:t xml:space="preserve">Costos de maquinaria</w:t>
              <w:tab/>
              <w:t xml:space="preserve">11</w:t>
            </w:r>
          </w:hyperlink>
        </w:p>
        <w:p>
          <w:pPr>
            <w:pStyle w:val="TOC2"/>
            <w:tabs>
              <w:tab w:val="right" w:leader="dot" w:pos="9350"/>
            </w:tabs>
            <w:spacing w:line="480" w:lineRule="auto"/>
            <w:rPr>
              <w:rFonts w:ascii="times" w:hAnsi="times" w:cs="times"/>
              <w:sz w:val="24"/>
              <w:szCs w:val="24"/>
            </w:rPr>
          </w:pPr>
          <w:hyperlink w:anchor="_Toc243478444" w:history="1">
            <w:r>
              <w:rPr>
                <w:rFonts w:ascii="times" w:hAnsi="times" w:cs="times"/>
                <w:sz w:val="24"/>
                <w:szCs w:val="24"/>
              </w:rPr>
              <w:t xml:space="preserve">Mantenimiento de máquinas y vehículos</w:t>
              <w:tab/>
              <w:t xml:space="preserve">12</w:t>
            </w:r>
          </w:hyperlink>
        </w:p>
        <w:p>
          <w:pPr>
            <w:pStyle w:val="TOC2"/>
            <w:tabs>
              <w:tab w:val="right" w:leader="dot" w:pos="9350"/>
            </w:tabs>
            <w:spacing w:line="480" w:lineRule="auto"/>
            <w:rPr>
              <w:rFonts w:ascii="times" w:hAnsi="times" w:cs="times"/>
              <w:sz w:val="24"/>
              <w:szCs w:val="24"/>
            </w:rPr>
          </w:pPr>
          <w:hyperlink w:anchor="_Toc243478445" w:history="1">
            <w:r>
              <w:rPr>
                <w:rFonts w:ascii="times" w:hAnsi="times" w:cs="times"/>
                <w:sz w:val="24"/>
                <w:szCs w:val="24"/>
              </w:rPr>
              <w:t xml:space="preserve">Gastos de distribución y de organización</w:t>
              <w:tab/>
              <w:t xml:space="preserve">12</w:t>
            </w:r>
          </w:hyperlink>
        </w:p>
        <w:p>
          <w:pPr>
            <w:pStyle w:val="TOC2"/>
            <w:tabs>
              <w:tab w:val="right" w:leader="dot" w:pos="9350"/>
            </w:tabs>
            <w:spacing w:line="480" w:lineRule="auto"/>
            <w:rPr>
              <w:rFonts w:ascii="times" w:hAnsi="times" w:cs="times"/>
              <w:sz w:val="24"/>
              <w:szCs w:val="24"/>
            </w:rPr>
          </w:pPr>
          <w:hyperlink w:anchor="_Toc243478446" w:history="1">
            <w:r>
              <w:rPr>
                <w:rFonts w:ascii="times" w:hAnsi="times" w:cs="times"/>
                <w:sz w:val="24"/>
                <w:szCs w:val="24"/>
              </w:rPr>
              <w:t xml:space="preserve">Estado de resultados y ganancia anual</w:t>
              <w:tab/>
              <w:t xml:space="preserve">13</w:t>
            </w:r>
          </w:hyperlink>
        </w:p>
        <w:p>
          <w:pPr>
            <w:pStyle w:val="TOC1"/>
            <w:tabs>
              <w:tab w:val="right" w:leader="dot" w:pos="9350"/>
            </w:tabs>
            <w:spacing w:line="480" w:lineRule="auto"/>
            <w:rPr>
              <w:rFonts w:ascii="times" w:hAnsi="times" w:cs="times"/>
              <w:sz w:val="24"/>
              <w:szCs w:val="24"/>
            </w:rPr>
          </w:pPr>
          <w:hyperlink w:anchor="_Toc243478447" w:history="1">
            <w:r>
              <w:rPr>
                <w:rFonts w:ascii="times" w:hAnsi="times" w:cs="times"/>
                <w:sz w:val="24"/>
                <w:szCs w:val="24"/>
              </w:rPr>
              <w:t xml:space="preserve">Análisis de punto de equilibrio</w:t>
              <w:tab/>
              <w:t xml:space="preserve">14</w:t>
            </w:r>
          </w:hyperlink>
        </w:p>
        <w:p>
          <w:pPr>
            <w:pStyle w:val="TOC1"/>
            <w:tabs>
              <w:tab w:val="right" w:leader="dot" w:pos="9350"/>
            </w:tabs>
            <w:spacing w:line="480" w:lineRule="auto"/>
            <w:rPr>
              <w:rFonts w:ascii="times" w:hAnsi="times" w:cs="times"/>
              <w:sz w:val="24"/>
              <w:szCs w:val="24"/>
            </w:rPr>
          </w:pPr>
          <w:hyperlink w:anchor="_Toc243478448" w:history="1">
            <w:r>
              <w:rPr>
                <w:rFonts w:ascii="times" w:hAnsi="times" w:cs="times"/>
                <w:sz w:val="24"/>
                <w:szCs w:val="24"/>
              </w:rPr>
              <w:t xml:space="preserve">Informe de actuación de octubre de 2026</w:t>
              <w:tab/>
              <w:t xml:space="preserve">14</w:t>
            </w:r>
          </w:hyperlink>
        </w:p>
        <w:p>
          <w:pPr>
            <w:pStyle w:val="TOC1"/>
            <w:tabs>
              <w:tab w:val="right" w:leader="dot" w:pos="9350"/>
            </w:tabs>
            <w:spacing w:line="480" w:lineRule="auto"/>
            <w:rPr>
              <w:rFonts w:ascii="times" w:hAnsi="times" w:cs="times"/>
              <w:sz w:val="24"/>
              <w:szCs w:val="24"/>
            </w:rPr>
          </w:pPr>
          <w:hyperlink w:anchor="_Toc243478449" w:history="1">
            <w:r>
              <w:rPr>
                <w:rFonts w:ascii="times" w:hAnsi="times" w:cs="times"/>
                <w:sz w:val="24"/>
                <w:szCs w:val="24"/>
              </w:rPr>
              <w:t xml:space="preserve">Conclusiones</w:t>
              <w:tab/>
              <w:t xml:space="preserve">16</w:t>
            </w:r>
          </w:hyperlink>
        </w:p>
        <w:p>
          <w:pPr>
            <w:pStyle w:val="TDC1"/>
            <w:tabs>
              <w:tab w:val="right" w:leader="dot" w:pos="9350"/>
            </w:tabs>
            <w:spacing w:line="480" w:lineRule="auto"/>
            <w:rPr>
              <w:rFonts w:ascii="times" w:hAnsi="times" w:cs="times"/>
              <w:b w:val="0"/>
              <w:bCs w:val="0"/>
              <w:sz w:val="24"/>
              <w:szCs w:val="24"/>
            </w:rPr>
          </w:pPr>
        </w:p>
      </w:sdtContent>
    </w:sdt>
    <w:p>
      <w:pPr>
        <w:spacing w:after="200" w:line="480" w:lineRule="auto"/>
        <w:rPr>
          <w:rFonts w:ascii="times" w:hAnsi="times" w:cs="times"/>
          <w:b/>
          <w:bCs/>
          <w:color w:val="000000"/>
          <w:sz w:val="24"/>
          <w:szCs w:val="24"/>
        </w:rPr>
      </w:pPr>
      <w:bookmarkStart w:id="1" w:name="_Toc243478434"/>
      <w:r>
        <w:rPr>
          <w:rFonts w:ascii="times" w:hAnsi="times" w:cs="times"/>
          <w:color w:val="000000"/>
          <w:sz w:val="24"/>
          <w:szCs w:val="24"/>
        </w:rPr>
        <w:br w:type="page"/>
      </w:r>
    </w:p>
    <w:p>
      <w:pPr>
        <w:pStyle w:val="Ttulo1"/>
        <w:spacing w:line="480" w:lineRule="auto"/>
        <w:jc w:val="center"/>
        <w:rPr>
          <w:rFonts w:ascii="times" w:hAnsi="times" w:cs="times"/>
          <w:color w:val="000000"/>
          <w:sz w:val="28"/>
          <w:szCs w:val="28"/>
        </w:rPr>
      </w:pPr>
      <w:r>
        <w:rPr>
          <w:rFonts w:ascii="times" w:hAnsi="times" w:cs="times"/>
          <w:b/>
          <w:color w:val="000000"/>
          <w:sz w:val="28"/>
          <w:szCs w:val="28"/>
        </w:rPr>
        <w:t xml:space="preserve">Propósito y alcance del caso</w:t>
      </w:r>
    </w:p>
    <w:p>
      <w:pPr>
        <w:spacing w:line="480" w:lineRule="auto"/>
        <w:rPr>
          <w:rFonts w:ascii="times" w:hAnsi="times" w:cs="times"/>
          <w:sz w:val="24"/>
          <w:szCs w:val="24"/>
        </w:rPr>
      </w:pPr>
      <w:r>
        <w:rPr>
          <w:rFonts w:ascii="times" w:hAnsi="times" w:cs="times"/>
          <w:sz w:val="24"/>
          <w:szCs w:val="24"/>
        </w:rPr>
        <w:tab/>
        <w:t xml:space="preserve">PoliTech S.A. es una empresa industrial ficticia que transforma resina de polietileno en bolsas para supermercados, empacadoras de alimentos y distribuidores. Opera una nave de 2,000 m² con 31 trabajadores. El objetivo del caso es demostrar cómo la contabilidad por áreas de responsabilidad permite asignar presupuestos, medir costos controlables, investigar desviaciones y tomar decisiones sin responsabilizar a un gerente por factores fuera de su control.</w:t>
      </w:r>
    </w:p>
    <w:p>
      <w:pPr>
        <w:spacing w:line="480" w:lineRule="auto"/>
        <w:rPr>
          <w:rFonts w:ascii="times" w:hAnsi="times" w:cs="times"/>
          <w:sz w:val="24"/>
          <w:szCs w:val="24"/>
        </w:rPr>
      </w:pPr>
      <w:r>
        <w:rPr>
          <w:rFonts w:ascii="times" w:hAnsi="times" w:cs="times"/>
          <w:sz w:val="24"/>
          <w:szCs w:val="24"/>
        </w:rPr>
        <w:t xml:space="preserve">En octubre se reciben 70,000 kg de resina y se obtienen 68,400 kg de producto terminado. Se venden 66,000 kg y 2,400 kg quedan en inventario. El costo de fabricación del mes es Q1,261,566.45; el costo promedio es Q18.443954/kg. Los valores se construyen como escenario de simulación coherente con el proyecto base.</w:t>
      </w:r>
    </w:p>
    <w:p>
      <w:pPr>
        <w:spacing w:line="480" w:lineRule="auto"/>
        <w:rPr>
          <w:rFonts w:ascii="times" w:hAnsi="times" w:cs="times"/>
          <w:sz w:val="24"/>
          <w:szCs w:val="24"/>
        </w:rPr>
      </w:pPr>
      <w:r>
        <w:rPr>
          <w:rFonts w:ascii="times" w:hAnsi="times" w:cs="times"/>
          <w:sz w:val="24"/>
          <w:szCs w:val="24"/>
        </w:rPr>
        <w:t xml:space="preserve">Nota metodológica. PoliTech S.A. es un caso académico simulado. Resinas Monarca de Guatemala se presenta como proveedor propuesto sin afirmar relación contractual, cotización ni entregas reales. Las políticas, fichas técnicas, turnos y documentación añadidos son supuestos didácticos diseñados para explicar la contabilidad por áreas de responsabilidad.</w:t>
      </w:r>
    </w:p>
    <w:p>
      <w:pPr>
        <w:pStyle w:val="Ttulo1"/>
        <w:spacing w:line="480" w:lineRule="auto"/>
        <w:jc w:val="center"/>
        <w:rPr>
          <w:rFonts w:ascii="times" w:hAnsi="times" w:cs="times"/>
          <w:color w:val="000000"/>
          <w:sz w:val="24"/>
          <w:szCs w:val="24"/>
        </w:rPr>
      </w:pPr>
      <w:bookmarkStart w:id="2" w:name="_Toc243478450"/>
      <w:r>
        <w:rPr>
          <w:rFonts w:ascii="times" w:hAnsi="times" w:cs="times"/>
          <w:color w:val="000000"/>
          <w:sz w:val="28"/>
          <w:szCs w:val="28"/>
        </w:rPr>
        <w:t xml:space="preserve">Marco conceptual</w:t>
      </w:r>
      <w:bookmarkEnd w:id="1"/>
      <w:bookmarkEnd w:id="2"/>
    </w:p>
    <w:p>
      <w:pPr>
        <w:spacing w:line="480" w:lineRule="auto"/>
        <w:ind w:firstLine="720"/>
        <w:rPr>
          <w:rFonts w:ascii="times" w:hAnsi="times" w:cs="times"/>
          <w:sz w:val="24"/>
          <w:szCs w:val="24"/>
        </w:rPr>
      </w:pPr>
      <w:r>
        <w:rPr>
          <w:rFonts w:ascii="times" w:hAnsi="times" w:cs="times"/>
          <w:sz w:val="24"/>
          <w:szCs w:val="24"/>
        </w:rPr>
        <w:t xml:space="preserve">La empresa se divide en centros de responsabilidad. Los centros productivos son Extrusión, Impresión y Corte y Sellado, y sus costos se miden por hora hombre. Los centros de servicio son Control de Calidad, Mantenimiento y Servicios Generales. No transforman el plástico, pero generan costos que deben trasladarse a los productivos. Administración, Ventas y Marketing son centros discrecionales o de ingresos. La Gerencia General es el centro de inversión, responsable del resultado global.</w:t>
      </w:r>
    </w:p>
    <w:p>
      <w:pPr>
        <w:pStyle w:val="Heading2"/>
        <w:spacing w:line="480" w:lineRule="auto"/>
        <w:rPr>
          <w:rFonts w:ascii="times" w:hAnsi="times" w:cs="times"/>
          <w:sz w:val="24"/>
          <w:szCs w:val="24"/>
        </w:rPr>
      </w:pPr>
      <w:r>
        <w:rPr>
          <w:rFonts w:ascii="times" w:hAnsi="times" w:cs="times"/>
          <w:b/>
          <w:sz w:val="24"/>
          <w:szCs w:val="24"/>
        </w:rPr>
        <w:br w:type="page"/>
        <w:t xml:space="preserve">Evaluación de centros de responsabilidad</w:t>
      </w:r>
    </w:p>
    <w:tbl>
      <w:tblPr>
        <w:tblStyle w:val="LightShading-Accent1"/>
        <w:tblW w:w="0" w:type="auto"/>
        <w:jc w:val="center"/>
        <w:tblLook w:val="04A0" w:firstRow="1" w:lastRow="0" w:firstColumn="1" w:lastColumn="0" w:noHBand="0" w:noVBand="1"/>
      </w:tblPr>
      <w:tblGrid>
        <w:gridCol w:w="2099"/>
        <w:gridCol w:w="2206"/>
        <w:gridCol w:w="2175"/>
        <w:gridCol w:w="2971"/>
      </w:tblGrid>
      <w:tr>
        <w:trPr>
          <w:trHeight w:val="353" w:hRule="atLeast"/>
        </w:trPr>
        <w:tc>
          <w:tcPr>
            <w:tcW w:w="2099" w:type="dxa"/>
          </w:tcPr>
          <w:p>
            <w:pPr>
              <w:spacing w:after="0" w:line="240" w:lineRule="auto"/>
              <w:rPr>
                <w:rFonts w:ascii="times" w:hAnsi="times" w:cs="times"/>
                <w:b/>
                <w:bCs/>
                <w:sz w:val="24"/>
                <w:szCs w:val="24"/>
              </w:rPr>
            </w:pPr>
            <w:r>
              <w:rPr>
                <w:rFonts w:ascii="times" w:hAnsi="times" w:cs="times"/>
                <w:b/>
                <w:bCs/>
                <w:sz w:val="24"/>
                <w:szCs w:val="24"/>
              </w:rPr>
              <w:t xml:space="preserve">Centro</w:t>
            </w:r>
          </w:p>
        </w:tc>
        <w:tc>
          <w:tcPr>
            <w:tcW w:w="2206" w:type="dxa"/>
          </w:tcPr>
          <w:p>
            <w:pPr>
              <w:spacing w:after="0" w:line="240" w:lineRule="auto"/>
              <w:rPr>
                <w:rFonts w:ascii="times" w:hAnsi="times" w:cs="times"/>
                <w:b/>
                <w:bCs/>
                <w:sz w:val="24"/>
                <w:szCs w:val="24"/>
              </w:rPr>
            </w:pPr>
            <w:r>
              <w:rPr>
                <w:rFonts w:ascii="times" w:hAnsi="times" w:cs="times"/>
                <w:b/>
                <w:bCs/>
                <w:sz w:val="24"/>
                <w:szCs w:val="24"/>
              </w:rPr>
              <w:t xml:space="preserve">Responsable</w:t>
            </w:r>
          </w:p>
        </w:tc>
        <w:tc>
          <w:tcPr>
            <w:tcW w:w="2175" w:type="dxa"/>
          </w:tcPr>
          <w:p>
            <w:pPr>
              <w:spacing w:after="0" w:line="240" w:lineRule="auto"/>
              <w:rPr>
                <w:rFonts w:ascii="times" w:hAnsi="times" w:cs="times"/>
                <w:b/>
                <w:bCs/>
                <w:sz w:val="24"/>
                <w:szCs w:val="24"/>
              </w:rPr>
            </w:pPr>
            <w:r>
              <w:rPr>
                <w:rFonts w:ascii="times" w:hAnsi="times" w:cs="times"/>
                <w:b/>
                <w:bCs/>
                <w:sz w:val="24"/>
                <w:szCs w:val="24"/>
              </w:rPr>
              <w:t xml:space="preserve">Tipo</w:t>
            </w:r>
          </w:p>
        </w:tc>
        <w:tc>
          <w:tcPr>
            <w:tcW w:w="2971" w:type="dxa"/>
          </w:tcPr>
          <w:p>
            <w:pPr>
              <w:spacing w:after="0" w:line="240" w:lineRule="auto"/>
              <w:rPr>
                <w:rFonts w:ascii="times" w:hAnsi="times" w:cs="times"/>
                <w:b/>
                <w:bCs/>
                <w:sz w:val="24"/>
                <w:szCs w:val="24"/>
              </w:rPr>
            </w:pPr>
            <w:r>
              <w:rPr>
                <w:rFonts w:ascii="times" w:hAnsi="times" w:cs="times"/>
                <w:b/>
                <w:bCs/>
                <w:sz w:val="24"/>
                <w:szCs w:val="24"/>
              </w:rPr>
              <w:t xml:space="preserve">Indicador controlable</w:t>
            </w:r>
          </w:p>
        </w:tc>
      </w:tr>
      <w:tr>
        <w:tc>
          <w:tcPr>
            <w:tcW w:w="2099" w:type="dxa"/>
          </w:tcPr>
          <w:p>
            <w:pPr>
              <w:spacing w:line="240" w:lineRule="auto"/>
              <w:rPr>
                <w:rFonts w:ascii="times" w:hAnsi="times" w:cs="times"/>
                <w:sz w:val="24"/>
                <w:szCs w:val="24"/>
              </w:rPr>
            </w:pPr>
            <w:r>
              <w:rPr>
                <w:rFonts w:ascii="times" w:hAnsi="times" w:cs="times"/>
                <w:sz w:val="24"/>
                <w:szCs w:val="24"/>
              </w:rPr>
              <w:t xml:space="preserve">Gerencia General</w:t>
            </w:r>
          </w:p>
        </w:tc>
        <w:tc>
          <w:tcPr>
            <w:tcW w:w="2206" w:type="dxa"/>
          </w:tcPr>
          <w:p>
            <w:pPr>
              <w:spacing w:line="240" w:lineRule="auto"/>
              <w:rPr>
                <w:rFonts w:ascii="times" w:hAnsi="times" w:cs="times"/>
                <w:sz w:val="24"/>
                <w:szCs w:val="24"/>
              </w:rPr>
            </w:pPr>
            <w:r>
              <w:rPr>
                <w:rFonts w:ascii="times" w:hAnsi="times" w:cs="times"/>
                <w:sz w:val="24"/>
                <w:szCs w:val="24"/>
              </w:rPr>
              <w:t xml:space="preserve">Gerente general</w:t>
            </w:r>
          </w:p>
        </w:tc>
        <w:tc>
          <w:tcPr>
            <w:tcW w:w="2175" w:type="dxa"/>
          </w:tcPr>
          <w:p>
            <w:pPr>
              <w:spacing w:line="240" w:lineRule="auto"/>
              <w:rPr>
                <w:rFonts w:ascii="times" w:hAnsi="times" w:cs="times"/>
                <w:sz w:val="24"/>
                <w:szCs w:val="24"/>
              </w:rPr>
            </w:pPr>
            <w:r>
              <w:rPr>
                <w:rFonts w:ascii="times" w:hAnsi="times" w:cs="times"/>
                <w:sz w:val="24"/>
                <w:szCs w:val="24"/>
              </w:rPr>
              <w:t xml:space="preserve">Inversión</w:t>
            </w:r>
          </w:p>
        </w:tc>
        <w:tc>
          <w:tcPr>
            <w:tcW w:w="2971" w:type="dxa"/>
          </w:tcPr>
          <w:p>
            <w:pPr>
              <w:spacing w:line="240" w:lineRule="auto"/>
              <w:rPr>
                <w:rFonts w:ascii="times" w:hAnsi="times" w:cs="times"/>
                <w:sz w:val="24"/>
                <w:szCs w:val="24"/>
              </w:rPr>
            </w:pPr>
            <w:r>
              <w:rPr>
                <w:rFonts w:ascii="times" w:hAnsi="times" w:cs="times"/>
                <w:sz w:val="24"/>
                <w:szCs w:val="24"/>
              </w:rPr>
              <w:t xml:space="preserve">Resultado, activos y rentabilidad</w:t>
            </w:r>
          </w:p>
        </w:tc>
      </w:tr>
      <w:tr>
        <w:tc>
          <w:tcPr>
            <w:tcW w:w="2099" w:type="dxa"/>
          </w:tcPr>
          <w:p>
            <w:pPr>
              <w:spacing w:line="240" w:lineRule="auto"/>
              <w:rPr>
                <w:rFonts w:ascii="times" w:hAnsi="times" w:cs="times"/>
                <w:sz w:val="24"/>
                <w:szCs w:val="24"/>
              </w:rPr>
            </w:pPr>
            <w:r>
              <w:rPr>
                <w:rFonts w:ascii="times" w:hAnsi="times" w:cs="times"/>
                <w:sz w:val="24"/>
                <w:szCs w:val="24"/>
              </w:rPr>
              <w:t xml:space="preserve">Extrusión</w:t>
            </w:r>
          </w:p>
        </w:tc>
        <w:tc>
          <w:tcPr>
            <w:tcW w:w="2206" w:type="dxa"/>
          </w:tcPr>
          <w:p>
            <w:pPr>
              <w:spacing w:line="240" w:lineRule="auto"/>
              <w:rPr>
                <w:rFonts w:ascii="times" w:hAnsi="times" w:cs="times"/>
                <w:sz w:val="24"/>
                <w:szCs w:val="24"/>
              </w:rPr>
            </w:pPr>
            <w:r>
              <w:rPr>
                <w:rFonts w:ascii="times" w:hAnsi="times" w:cs="times"/>
                <w:sz w:val="24"/>
                <w:szCs w:val="24"/>
              </w:rPr>
              <w:t xml:space="preserve">Supervisor y líder de turno</w:t>
            </w:r>
          </w:p>
        </w:tc>
        <w:tc>
          <w:tcPr>
            <w:tcW w:w="2175" w:type="dxa"/>
          </w:tcPr>
          <w:p>
            <w:pPr>
              <w:spacing w:line="240" w:lineRule="auto"/>
              <w:rPr>
                <w:rFonts w:ascii="times" w:hAnsi="times" w:cs="times"/>
                <w:sz w:val="24"/>
                <w:szCs w:val="24"/>
              </w:rPr>
            </w:pPr>
            <w:r>
              <w:rPr>
                <w:rFonts w:ascii="times" w:hAnsi="times" w:cs="times"/>
                <w:sz w:val="24"/>
                <w:szCs w:val="24"/>
              </w:rPr>
              <w:t xml:space="preserve">Costos productivos</w:t>
            </w:r>
          </w:p>
        </w:tc>
        <w:tc>
          <w:tcPr>
            <w:tcW w:w="2971" w:type="dxa"/>
          </w:tcPr>
          <w:p>
            <w:pPr>
              <w:spacing w:line="240" w:lineRule="auto"/>
              <w:rPr>
                <w:rFonts w:ascii="times" w:hAnsi="times" w:cs="times"/>
                <w:sz w:val="24"/>
                <w:szCs w:val="24"/>
              </w:rPr>
            </w:pPr>
            <w:r>
              <w:rPr>
                <w:rFonts w:ascii="times" w:hAnsi="times" w:cs="times"/>
                <w:sz w:val="24"/>
                <w:szCs w:val="24"/>
              </w:rPr>
              <w:t xml:space="preserve">Merma, kWh/kg, horas y costo controlable</w:t>
            </w:r>
          </w:p>
        </w:tc>
      </w:tr>
      <w:tr>
        <w:tc>
          <w:tcPr>
            <w:tcW w:w="2099" w:type="dxa"/>
          </w:tcPr>
          <w:p>
            <w:pPr>
              <w:spacing w:line="240" w:lineRule="auto"/>
              <w:rPr>
                <w:rFonts w:ascii="times" w:hAnsi="times" w:cs="times"/>
                <w:sz w:val="24"/>
                <w:szCs w:val="24"/>
              </w:rPr>
            </w:pPr>
            <w:r>
              <w:rPr>
                <w:rFonts w:ascii="times" w:hAnsi="times" w:cs="times"/>
                <w:sz w:val="24"/>
                <w:szCs w:val="24"/>
              </w:rPr>
              <w:t xml:space="preserve">Impresión</w:t>
            </w:r>
          </w:p>
        </w:tc>
        <w:tc>
          <w:tcPr>
            <w:tcW w:w="2206" w:type="dxa"/>
          </w:tcPr>
          <w:p>
            <w:pPr>
              <w:spacing w:line="240" w:lineRule="auto"/>
              <w:rPr>
                <w:rFonts w:ascii="times" w:hAnsi="times" w:cs="times"/>
                <w:sz w:val="24"/>
                <w:szCs w:val="24"/>
              </w:rPr>
            </w:pPr>
            <w:r>
              <w:rPr>
                <w:rFonts w:ascii="times" w:hAnsi="times" w:cs="times"/>
                <w:sz w:val="24"/>
                <w:szCs w:val="24"/>
              </w:rPr>
              <w:t xml:space="preserve">Líder de impresión</w:t>
            </w:r>
          </w:p>
        </w:tc>
        <w:tc>
          <w:tcPr>
            <w:tcW w:w="2175" w:type="dxa"/>
          </w:tcPr>
          <w:p>
            <w:pPr>
              <w:spacing w:line="240" w:lineRule="auto"/>
              <w:rPr>
                <w:rFonts w:ascii="times" w:hAnsi="times" w:cs="times"/>
                <w:sz w:val="24"/>
                <w:szCs w:val="24"/>
              </w:rPr>
            </w:pPr>
            <w:r>
              <w:rPr>
                <w:rFonts w:ascii="times" w:hAnsi="times" w:cs="times"/>
                <w:sz w:val="24"/>
                <w:szCs w:val="24"/>
              </w:rPr>
              <w:t xml:space="preserve">Costos productivos</w:t>
            </w:r>
          </w:p>
        </w:tc>
        <w:tc>
          <w:tcPr>
            <w:tcW w:w="2971" w:type="dxa"/>
          </w:tcPr>
          <w:p>
            <w:pPr>
              <w:spacing w:line="240" w:lineRule="auto"/>
              <w:rPr>
                <w:rFonts w:ascii="times" w:hAnsi="times" w:cs="times"/>
                <w:sz w:val="24"/>
                <w:szCs w:val="24"/>
              </w:rPr>
            </w:pPr>
            <w:r>
              <w:rPr>
                <w:rFonts w:ascii="times" w:hAnsi="times" w:cs="times"/>
                <w:sz w:val="24"/>
                <w:szCs w:val="24"/>
              </w:rPr>
              <w:t xml:space="preserve">Consumo de tintas, rechazos, horas</w:t>
            </w:r>
          </w:p>
        </w:tc>
      </w:tr>
      <w:tr>
        <w:tc>
          <w:tcPr>
            <w:tcW w:w="2099" w:type="dxa"/>
          </w:tcPr>
          <w:p>
            <w:pPr>
              <w:spacing w:line="240" w:lineRule="auto"/>
              <w:rPr>
                <w:rFonts w:ascii="times" w:hAnsi="times" w:cs="times"/>
                <w:sz w:val="24"/>
                <w:szCs w:val="24"/>
              </w:rPr>
            </w:pPr>
            <w:r>
              <w:rPr>
                <w:rFonts w:ascii="times" w:hAnsi="times" w:cs="times"/>
                <w:sz w:val="24"/>
                <w:szCs w:val="24"/>
              </w:rPr>
              <w:t xml:space="preserve">Corte y Sellado</w:t>
            </w:r>
          </w:p>
        </w:tc>
        <w:tc>
          <w:tcPr>
            <w:tcW w:w="2206" w:type="dxa"/>
          </w:tcPr>
          <w:p>
            <w:pPr>
              <w:spacing w:line="240" w:lineRule="auto"/>
              <w:rPr>
                <w:rFonts w:ascii="times" w:hAnsi="times" w:cs="times"/>
                <w:sz w:val="24"/>
                <w:szCs w:val="24"/>
              </w:rPr>
            </w:pPr>
            <w:r>
              <w:rPr>
                <w:rFonts w:ascii="times" w:hAnsi="times" w:cs="times"/>
                <w:sz w:val="24"/>
                <w:szCs w:val="24"/>
              </w:rPr>
              <w:t xml:space="preserve">Líder de corte</w:t>
            </w:r>
          </w:p>
        </w:tc>
        <w:tc>
          <w:tcPr>
            <w:tcW w:w="2175" w:type="dxa"/>
          </w:tcPr>
          <w:p>
            <w:pPr>
              <w:spacing w:line="240" w:lineRule="auto"/>
              <w:rPr>
                <w:rFonts w:ascii="times" w:hAnsi="times" w:cs="times"/>
                <w:sz w:val="24"/>
                <w:szCs w:val="24"/>
              </w:rPr>
            </w:pPr>
            <w:r>
              <w:rPr>
                <w:rFonts w:ascii="times" w:hAnsi="times" w:cs="times"/>
                <w:sz w:val="24"/>
                <w:szCs w:val="24"/>
              </w:rPr>
              <w:t xml:space="preserve">Costos productivos</w:t>
            </w:r>
          </w:p>
        </w:tc>
        <w:tc>
          <w:tcPr>
            <w:tcW w:w="2971" w:type="dxa"/>
          </w:tcPr>
          <w:p>
            <w:pPr>
              <w:spacing w:line="240" w:lineRule="auto"/>
              <w:rPr>
                <w:rFonts w:ascii="times" w:hAnsi="times" w:cs="times"/>
                <w:sz w:val="24"/>
                <w:szCs w:val="24"/>
              </w:rPr>
            </w:pPr>
            <w:r>
              <w:rPr>
                <w:rFonts w:ascii="times" w:hAnsi="times" w:cs="times"/>
                <w:sz w:val="24"/>
                <w:szCs w:val="24"/>
              </w:rPr>
              <w:t xml:space="preserve">Bolsas conformes, horas y desperdicio</w:t>
            </w:r>
          </w:p>
        </w:tc>
      </w:tr>
      <w:tr>
        <w:tc>
          <w:tcPr>
            <w:tcW w:w="2099" w:type="dxa"/>
          </w:tcPr>
          <w:p>
            <w:pPr>
              <w:spacing w:line="240" w:lineRule="auto"/>
              <w:rPr>
                <w:rFonts w:ascii="times" w:hAnsi="times" w:cs="times"/>
                <w:sz w:val="24"/>
                <w:szCs w:val="24"/>
              </w:rPr>
            </w:pPr>
            <w:r>
              <w:rPr>
                <w:rFonts w:ascii="times" w:hAnsi="times" w:cs="times"/>
                <w:sz w:val="24"/>
                <w:szCs w:val="24"/>
              </w:rPr>
              <w:t xml:space="preserve">Calidad</w:t>
            </w:r>
          </w:p>
        </w:tc>
        <w:tc>
          <w:tcPr>
            <w:tcW w:w="2206" w:type="dxa"/>
          </w:tcPr>
          <w:p>
            <w:pPr>
              <w:spacing w:line="240" w:lineRule="auto"/>
              <w:rPr>
                <w:rFonts w:ascii="times" w:hAnsi="times" w:cs="times"/>
                <w:sz w:val="24"/>
                <w:szCs w:val="24"/>
              </w:rPr>
            </w:pPr>
            <w:r>
              <w:rPr>
                <w:rFonts w:ascii="times" w:hAnsi="times" w:cs="times"/>
                <w:sz w:val="24"/>
                <w:szCs w:val="24"/>
              </w:rPr>
              <w:t xml:space="preserve">Coordinador de calidad</w:t>
            </w:r>
          </w:p>
        </w:tc>
        <w:tc>
          <w:tcPr>
            <w:tcW w:w="2175" w:type="dxa"/>
          </w:tcPr>
          <w:p>
            <w:pPr>
              <w:spacing w:line="240" w:lineRule="auto"/>
              <w:rPr>
                <w:rFonts w:ascii="times" w:hAnsi="times" w:cs="times"/>
                <w:sz w:val="24"/>
                <w:szCs w:val="24"/>
              </w:rPr>
            </w:pPr>
            <w:r>
              <w:rPr>
                <w:rFonts w:ascii="times" w:hAnsi="times" w:cs="times"/>
                <w:sz w:val="24"/>
                <w:szCs w:val="24"/>
              </w:rPr>
              <w:t xml:space="preserve">Servicio</w:t>
            </w:r>
          </w:p>
        </w:tc>
        <w:tc>
          <w:tcPr>
            <w:tcW w:w="2971" w:type="dxa"/>
          </w:tcPr>
          <w:p>
            <w:pPr>
              <w:spacing w:line="240" w:lineRule="auto"/>
              <w:rPr>
                <w:rFonts w:ascii="times" w:hAnsi="times" w:cs="times"/>
                <w:sz w:val="24"/>
                <w:szCs w:val="24"/>
              </w:rPr>
            </w:pPr>
            <w:r>
              <w:rPr>
                <w:rFonts w:ascii="times" w:hAnsi="times" w:cs="times"/>
                <w:sz w:val="24"/>
                <w:szCs w:val="24"/>
              </w:rPr>
              <w:t xml:space="preserve">Rechazos detectados y tiempos de liberación</w:t>
            </w:r>
          </w:p>
        </w:tc>
      </w:tr>
      <w:tr>
        <w:tc>
          <w:tcPr>
            <w:tcW w:w="2099" w:type="dxa"/>
          </w:tcPr>
          <w:p>
            <w:pPr>
              <w:spacing w:line="240" w:lineRule="auto"/>
              <w:rPr>
                <w:rFonts w:ascii="times" w:hAnsi="times" w:cs="times"/>
                <w:sz w:val="24"/>
                <w:szCs w:val="24"/>
              </w:rPr>
            </w:pPr>
            <w:r>
              <w:rPr>
                <w:rFonts w:ascii="times" w:hAnsi="times" w:cs="times"/>
                <w:sz w:val="24"/>
                <w:szCs w:val="24"/>
              </w:rPr>
              <w:t xml:space="preserve">Mantenimiento</w:t>
            </w:r>
          </w:p>
        </w:tc>
        <w:tc>
          <w:tcPr>
            <w:tcW w:w="2206" w:type="dxa"/>
          </w:tcPr>
          <w:p>
            <w:pPr>
              <w:spacing w:line="240" w:lineRule="auto"/>
              <w:rPr>
                <w:rFonts w:ascii="times" w:hAnsi="times" w:cs="times"/>
                <w:sz w:val="24"/>
                <w:szCs w:val="24"/>
              </w:rPr>
            </w:pPr>
            <w:r>
              <w:rPr>
                <w:rFonts w:ascii="times" w:hAnsi="times" w:cs="times"/>
                <w:sz w:val="24"/>
                <w:szCs w:val="24"/>
              </w:rPr>
              <w:t xml:space="preserve">Jefe de mantenimiento</w:t>
            </w:r>
          </w:p>
        </w:tc>
        <w:tc>
          <w:tcPr>
            <w:tcW w:w="2175" w:type="dxa"/>
          </w:tcPr>
          <w:p>
            <w:pPr>
              <w:spacing w:line="240" w:lineRule="auto"/>
              <w:rPr>
                <w:rFonts w:ascii="times" w:hAnsi="times" w:cs="times"/>
                <w:sz w:val="24"/>
                <w:szCs w:val="24"/>
              </w:rPr>
            </w:pPr>
            <w:r>
              <w:rPr>
                <w:rFonts w:ascii="times" w:hAnsi="times" w:cs="times"/>
                <w:sz w:val="24"/>
                <w:szCs w:val="24"/>
              </w:rPr>
              <w:t xml:space="preserve">Servicio</w:t>
            </w:r>
          </w:p>
        </w:tc>
        <w:tc>
          <w:tcPr>
            <w:tcW w:w="2971" w:type="dxa"/>
          </w:tcPr>
          <w:p>
            <w:pPr>
              <w:spacing w:line="240" w:lineRule="auto"/>
              <w:rPr>
                <w:rFonts w:ascii="times" w:hAnsi="times" w:cs="times"/>
                <w:sz w:val="24"/>
                <w:szCs w:val="24"/>
              </w:rPr>
            </w:pPr>
            <w:r>
              <w:rPr>
                <w:rFonts w:ascii="times" w:hAnsi="times" w:cs="times"/>
                <w:sz w:val="24"/>
                <w:szCs w:val="24"/>
              </w:rPr>
              <w:t xml:space="preserve">Disponibilidad y mantenimiento preventivo</w:t>
            </w:r>
          </w:p>
        </w:tc>
      </w:tr>
      <w:tr>
        <w:tc>
          <w:tcPr>
            <w:tcW w:w="2099" w:type="dxa"/>
          </w:tcPr>
          <w:p>
            <w:pPr>
              <w:spacing w:line="240" w:lineRule="auto"/>
              <w:rPr>
                <w:rFonts w:ascii="times" w:hAnsi="times" w:cs="times"/>
                <w:sz w:val="24"/>
                <w:szCs w:val="24"/>
              </w:rPr>
            </w:pPr>
            <w:r>
              <w:rPr>
                <w:rFonts w:ascii="times" w:hAnsi="times" w:cs="times"/>
                <w:sz w:val="24"/>
                <w:szCs w:val="24"/>
              </w:rPr>
              <w:t xml:space="preserve">Servicios Generales</w:t>
            </w:r>
          </w:p>
        </w:tc>
        <w:tc>
          <w:tcPr>
            <w:tcW w:w="2206" w:type="dxa"/>
          </w:tcPr>
          <w:p>
            <w:pPr>
              <w:spacing w:line="240" w:lineRule="auto"/>
              <w:rPr>
                <w:rFonts w:ascii="times" w:hAnsi="times" w:cs="times"/>
                <w:sz w:val="24"/>
                <w:szCs w:val="24"/>
              </w:rPr>
            </w:pPr>
            <w:r>
              <w:rPr>
                <w:rFonts w:ascii="times" w:hAnsi="times" w:cs="times"/>
                <w:sz w:val="24"/>
                <w:szCs w:val="24"/>
              </w:rPr>
              <w:t xml:space="preserve">Encargado de bodega</w:t>
            </w:r>
          </w:p>
        </w:tc>
        <w:tc>
          <w:tcPr>
            <w:tcW w:w="2175" w:type="dxa"/>
          </w:tcPr>
          <w:p>
            <w:pPr>
              <w:spacing w:line="240" w:lineRule="auto"/>
              <w:rPr>
                <w:rFonts w:ascii="times" w:hAnsi="times" w:cs="times"/>
                <w:sz w:val="24"/>
                <w:szCs w:val="24"/>
              </w:rPr>
            </w:pPr>
            <w:r>
              <w:rPr>
                <w:rFonts w:ascii="times" w:hAnsi="times" w:cs="times"/>
                <w:sz w:val="24"/>
                <w:szCs w:val="24"/>
              </w:rPr>
              <w:t xml:space="preserve">Servicio</w:t>
            </w:r>
          </w:p>
        </w:tc>
        <w:tc>
          <w:tcPr>
            <w:tcW w:w="2971" w:type="dxa"/>
          </w:tcPr>
          <w:p>
            <w:pPr>
              <w:spacing w:line="240" w:lineRule="auto"/>
              <w:rPr>
                <w:rFonts w:ascii="times" w:hAnsi="times" w:cs="times"/>
                <w:sz w:val="24"/>
                <w:szCs w:val="24"/>
              </w:rPr>
            </w:pPr>
            <w:r>
              <w:rPr>
                <w:rFonts w:ascii="times" w:hAnsi="times" w:cs="times"/>
                <w:sz w:val="24"/>
                <w:szCs w:val="24"/>
              </w:rPr>
              <w:t xml:space="preserve">Exactitud inventarios y movimientos</w:t>
            </w:r>
          </w:p>
        </w:tc>
      </w:tr>
      <w:tr>
        <w:tc>
          <w:tcPr>
            <w:tcW w:w="2099" w:type="dxa"/>
          </w:tcPr>
          <w:p>
            <w:pPr>
              <w:spacing w:line="240" w:lineRule="auto"/>
              <w:rPr>
                <w:rFonts w:ascii="times" w:hAnsi="times" w:cs="times"/>
                <w:sz w:val="24"/>
                <w:szCs w:val="24"/>
              </w:rPr>
            </w:pPr>
            <w:r>
              <w:rPr>
                <w:rFonts w:ascii="times" w:hAnsi="times" w:cs="times"/>
                <w:sz w:val="24"/>
                <w:szCs w:val="24"/>
              </w:rPr>
              <w:t xml:space="preserve">Administración</w:t>
            </w:r>
          </w:p>
        </w:tc>
        <w:tc>
          <w:tcPr>
            <w:tcW w:w="2206" w:type="dxa"/>
          </w:tcPr>
          <w:p>
            <w:pPr>
              <w:spacing w:line="240" w:lineRule="auto"/>
              <w:rPr>
                <w:rFonts w:ascii="times" w:hAnsi="times" w:cs="times"/>
                <w:sz w:val="24"/>
                <w:szCs w:val="24"/>
              </w:rPr>
            </w:pPr>
            <w:r>
              <w:rPr>
                <w:rFonts w:ascii="times" w:hAnsi="times" w:cs="times"/>
                <w:sz w:val="24"/>
                <w:szCs w:val="24"/>
              </w:rPr>
              <w:t xml:space="preserve">Gerente administrativo</w:t>
            </w:r>
          </w:p>
        </w:tc>
        <w:tc>
          <w:tcPr>
            <w:tcW w:w="2175" w:type="dxa"/>
          </w:tcPr>
          <w:p>
            <w:pPr>
              <w:spacing w:line="240" w:lineRule="auto"/>
              <w:rPr>
                <w:rFonts w:ascii="times" w:hAnsi="times" w:cs="times"/>
                <w:sz w:val="24"/>
                <w:szCs w:val="24"/>
              </w:rPr>
            </w:pPr>
            <w:r>
              <w:rPr>
                <w:rFonts w:ascii="times" w:hAnsi="times" w:cs="times"/>
                <w:sz w:val="24"/>
                <w:szCs w:val="24"/>
              </w:rPr>
              <w:t xml:space="preserve">Discrecional</w:t>
            </w:r>
          </w:p>
        </w:tc>
        <w:tc>
          <w:tcPr>
            <w:tcW w:w="2971" w:type="dxa"/>
          </w:tcPr>
          <w:p>
            <w:pPr>
              <w:spacing w:line="240" w:lineRule="auto"/>
              <w:rPr>
                <w:rFonts w:ascii="times" w:hAnsi="times" w:cs="times"/>
                <w:sz w:val="24"/>
                <w:szCs w:val="24"/>
              </w:rPr>
            </w:pPr>
            <w:r>
              <w:rPr>
                <w:rFonts w:ascii="times" w:hAnsi="times" w:cs="times"/>
                <w:sz w:val="24"/>
                <w:szCs w:val="24"/>
              </w:rPr>
              <w:t xml:space="preserve">Presupuesto de personal y gastos</w:t>
            </w:r>
          </w:p>
        </w:tc>
      </w:tr>
      <w:tr>
        <w:tc>
          <w:tcPr>
            <w:tcW w:w="2099" w:type="dxa"/>
          </w:tcPr>
          <w:p>
            <w:pPr>
              <w:spacing w:line="240" w:lineRule="auto"/>
              <w:rPr>
                <w:rFonts w:ascii="times" w:hAnsi="times" w:cs="times"/>
                <w:sz w:val="24"/>
                <w:szCs w:val="24"/>
              </w:rPr>
            </w:pPr>
            <w:r>
              <w:rPr>
                <w:rFonts w:ascii="times" w:hAnsi="times" w:cs="times"/>
                <w:sz w:val="24"/>
                <w:szCs w:val="24"/>
              </w:rPr>
              <w:t xml:space="preserve">Ventas</w:t>
            </w:r>
          </w:p>
        </w:tc>
        <w:tc>
          <w:tcPr>
            <w:tcW w:w="2206" w:type="dxa"/>
          </w:tcPr>
          <w:p>
            <w:pPr>
              <w:spacing w:line="240" w:lineRule="auto"/>
              <w:rPr>
                <w:rFonts w:ascii="times" w:hAnsi="times" w:cs="times"/>
                <w:sz w:val="24"/>
                <w:szCs w:val="24"/>
              </w:rPr>
            </w:pPr>
            <w:r>
              <w:rPr>
                <w:rFonts w:ascii="times" w:hAnsi="times" w:cs="times"/>
                <w:sz w:val="24"/>
                <w:szCs w:val="24"/>
              </w:rPr>
              <w:t xml:space="preserve">Coordinador comercial</w:t>
            </w:r>
          </w:p>
        </w:tc>
        <w:tc>
          <w:tcPr>
            <w:tcW w:w="2175" w:type="dxa"/>
          </w:tcPr>
          <w:p>
            <w:pPr>
              <w:spacing w:line="240" w:lineRule="auto"/>
              <w:rPr>
                <w:rFonts w:ascii="times" w:hAnsi="times" w:cs="times"/>
                <w:sz w:val="24"/>
                <w:szCs w:val="24"/>
              </w:rPr>
            </w:pPr>
            <w:r>
              <w:rPr>
                <w:rFonts w:ascii="times" w:hAnsi="times" w:cs="times"/>
                <w:sz w:val="24"/>
                <w:szCs w:val="24"/>
              </w:rPr>
              <w:t xml:space="preserve">Ingresos</w:t>
            </w:r>
          </w:p>
        </w:tc>
        <w:tc>
          <w:tcPr>
            <w:tcW w:w="2971" w:type="dxa"/>
          </w:tcPr>
          <w:p>
            <w:pPr>
              <w:spacing w:line="240" w:lineRule="auto"/>
              <w:rPr>
                <w:rFonts w:ascii="times" w:hAnsi="times" w:cs="times"/>
                <w:sz w:val="24"/>
                <w:szCs w:val="24"/>
              </w:rPr>
            </w:pPr>
            <w:r>
              <w:rPr>
                <w:rFonts w:ascii="times" w:hAnsi="times" w:cs="times"/>
                <w:sz w:val="24"/>
                <w:szCs w:val="24"/>
              </w:rPr>
              <w:t xml:space="preserve">Kg vendidos, precio neto, cobranza</w:t>
            </w:r>
          </w:p>
        </w:tc>
      </w:tr>
      <w:tr>
        <w:tc>
          <w:tcPr>
            <w:tcW w:w="2099" w:type="dxa"/>
          </w:tcPr>
          <w:p>
            <w:pPr>
              <w:spacing w:line="240" w:lineRule="auto"/>
              <w:rPr>
                <w:rFonts w:ascii="times" w:hAnsi="times" w:cs="times"/>
                <w:sz w:val="24"/>
                <w:szCs w:val="24"/>
              </w:rPr>
            </w:pPr>
            <w:r>
              <w:rPr>
                <w:rFonts w:ascii="times" w:hAnsi="times" w:cs="times"/>
                <w:sz w:val="24"/>
                <w:szCs w:val="24"/>
              </w:rPr>
              <w:t xml:space="preserve">Marketing</w:t>
            </w:r>
          </w:p>
        </w:tc>
        <w:tc>
          <w:tcPr>
            <w:tcW w:w="2206" w:type="dxa"/>
          </w:tcPr>
          <w:p>
            <w:pPr>
              <w:spacing w:line="240" w:lineRule="auto"/>
              <w:rPr>
                <w:rFonts w:ascii="times" w:hAnsi="times" w:cs="times"/>
                <w:sz w:val="24"/>
                <w:szCs w:val="24"/>
              </w:rPr>
            </w:pPr>
            <w:r>
              <w:rPr>
                <w:rFonts w:ascii="times" w:hAnsi="times" w:cs="times"/>
                <w:sz w:val="24"/>
                <w:szCs w:val="24"/>
              </w:rPr>
              <w:t xml:space="preserve">Coordinador de marketing</w:t>
            </w:r>
          </w:p>
        </w:tc>
        <w:tc>
          <w:tcPr>
            <w:tcW w:w="2175" w:type="dxa"/>
          </w:tcPr>
          <w:p>
            <w:pPr>
              <w:spacing w:line="240" w:lineRule="auto"/>
              <w:rPr>
                <w:rFonts w:ascii="times" w:hAnsi="times" w:cs="times"/>
                <w:sz w:val="24"/>
                <w:szCs w:val="24"/>
              </w:rPr>
            </w:pPr>
            <w:r>
              <w:rPr>
                <w:rFonts w:ascii="times" w:hAnsi="times" w:cs="times"/>
                <w:sz w:val="24"/>
                <w:szCs w:val="24"/>
              </w:rPr>
              <w:t xml:space="preserve">Discrecional</w:t>
            </w:r>
          </w:p>
        </w:tc>
        <w:tc>
          <w:tcPr>
            <w:tcW w:w="2971" w:type="dxa"/>
          </w:tcPr>
          <w:p>
            <w:pPr>
              <w:spacing w:line="240" w:lineRule="auto"/>
              <w:rPr>
                <w:rFonts w:ascii="times" w:hAnsi="times" w:cs="times"/>
                <w:sz w:val="24"/>
                <w:szCs w:val="24"/>
              </w:rPr>
            </w:pPr>
            <w:r>
              <w:rPr>
                <w:rFonts w:ascii="times" w:hAnsi="times" w:cs="times"/>
                <w:sz w:val="24"/>
                <w:szCs w:val="24"/>
              </w:rPr>
              <w:t xml:space="preserve">Prospectos y costo por cliente</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La responsabilidad se mide por decisiones que cada jefe puede influir. Por ejemplo, la variación de precio de la resina corresponde a Compras y Gerencia; una parada por mantenimiento omitido corresponde a Mantenimiento, no automáticamente a Extrusión.</w:t>
      </w:r>
    </w:p>
    <w:p>
      <w:pPr>
        <w:spacing w:line="480" w:lineRule="auto"/>
        <w:rPr>
          <w:rFonts w:ascii="times" w:hAnsi="times" w:cs="times"/>
          <w:sz w:val="24"/>
          <w:szCs w:val="24"/>
        </w:rPr>
      </w:pPr>
      <w:r>
        <w:rPr>
          <w:rFonts w:ascii="times" w:hAnsi="times" w:cs="times"/>
          <w:sz w:val="24"/>
          <w:szCs w:val="24"/>
        </w:rPr>
        <w:br w:type="page"/>
      </w:r>
    </w:p>
    <w:p>
      <w:pPr>
        <w:pStyle w:val="Ttulo1"/>
        <w:spacing w:line="480" w:lineRule="auto"/>
        <w:jc w:val="center"/>
        <w:rPr>
          <w:rFonts w:ascii="times" w:hAnsi="times" w:cs="times"/>
          <w:color w:val="000000"/>
          <w:sz w:val="24"/>
          <w:szCs w:val="24"/>
        </w:rPr>
      </w:pPr>
      <w:bookmarkStart w:id="3" w:name="_Toc243478435"/>
      <w:r>
        <w:rPr>
          <w:rFonts w:ascii="times" w:hAnsi="times" w:cs="times"/>
          <w:color w:val="000000"/>
          <w:sz w:val="24"/>
          <w:szCs w:val="24"/>
        </w:rPr>
        <w:t xml:space="preserve">Descripción de la empresa y modelo de negocio</w:t>
      </w:r>
      <w:bookmarkEnd w:id="3"/>
    </w:p>
    <w:p>
      <w:pPr>
        <w:spacing w:line="480" w:lineRule="auto"/>
        <w:ind w:firstLine="720"/>
        <w:rPr>
          <w:rFonts w:ascii="times" w:hAnsi="times" w:cs="times"/>
          <w:sz w:val="24"/>
          <w:szCs w:val="24"/>
        </w:rPr>
      </w:pPr>
      <w:r>
        <w:rPr>
          <w:rFonts w:ascii="times" w:hAnsi="times" w:cs="times"/>
          <w:sz w:val="24"/>
          <w:szCs w:val="24"/>
        </w:rPr>
        <w:t xml:space="preserve">PoliTech S.A. vende por kilo a un precio de Q. 23.75 para pedidos estándar. Los clientes reciben un descuento por volumen de 2% sobre el monto bruto. En el mes se vendieron 66,000 kg de un total producido de 68,400 kg. Los 2,400 kg restantes quedan como inventario de producto terminado para el siguiente mes.</w:t>
      </w:r>
    </w:p>
    <w:p>
      <w:pPr>
        <w:spacing w:line="480" w:lineRule="auto"/>
        <w:ind w:firstLine="720"/>
        <w:rPr>
          <w:rFonts w:ascii="times" w:hAnsi="times" w:cs="times"/>
          <w:sz w:val="24"/>
          <w:szCs w:val="24"/>
        </w:rPr>
      </w:pPr>
      <w:r>
        <w:rPr>
          <w:rFonts w:ascii="times" w:hAnsi="times" w:cs="times"/>
          <w:sz w:val="24"/>
          <w:szCs w:val="24"/>
        </w:rPr>
        <w:t xml:space="preserve">La resina se funde en la extrusora, se sopla en forma de película, se imprime por flexografía, se corta y sella según el pedido, y finalmente se empaca y se enfarda. Como la resina puede degradarse, el inventario se valúa con el método PEPS.</w:t>
      </w:r>
    </w:p>
    <w:p>
      <w:pPr>
        <w:spacing w:line="480" w:lineRule="auto"/>
        <w:ind w:firstLine="720"/>
        <w:rPr>
          <w:rFonts w:ascii="times" w:hAnsi="times" w:cs="times"/>
          <w:sz w:val="24"/>
          <w:szCs w:val="24"/>
        </w:rPr>
      </w:pPr>
    </w:p>
    <w:tbl>
      <w:tblPr>
        <w:tblW w:w="9360" w:type="dxa"/>
        <w:jc w:val="center"/>
        <w:tblLayout w:type="fixed"/>
        <w:tblLook w:val="04A0" w:firstRow="1" w:lastRow="0" w:firstColumn="1" w:lastColumn="0" w:noHBand="0" w:noVBand="1"/>
      </w:tblPr>
      <w:tblGrid>
        <w:gridCol w:w="4000"/>
        <w:gridCol w:w="1680"/>
        <w:gridCol w:w="1680"/>
        <w:gridCol w:w="2000"/>
      </w:tblGrid>
      <w:tr>
        <w:tc>
          <w:tcPr>
            <w:tcW w:w="4000" w:type="dxa"/>
            <w:tcBorders>
              <w:top w:val="single" w:sz="6" w:space="0" w:color="000000"/>
              <w:bottom w:val="single" w:sz="6" w:space="0" w:color="000000"/>
            </w:tcBorders>
          </w:tcPr>
          <w:p>
            <w:pPr>
              <w:spacing w:line="480" w:lineRule="auto"/>
              <w:rPr>
                <w:rFonts w:ascii="times" w:hAnsi="times" w:cs="times"/>
                <w:sz w:val="24"/>
                <w:szCs w:val="24"/>
              </w:rPr>
            </w:pPr>
            <w:r>
              <w:rPr>
                <w:rFonts w:ascii="times" w:hAnsi="times" w:cs="times"/>
                <w:b/>
                <w:sz w:val="24"/>
                <w:szCs w:val="24"/>
              </w:rPr>
              <w:t xml:space="preserve">Segmento</w:t>
            </w:r>
          </w:p>
        </w:tc>
        <w:tc>
          <w:tcPr>
            <w:tcW w:w="1680" w:type="dxa"/>
            <w:tcBorders>
              <w:top w:val="single" w:sz="6" w:space="0" w:color="000000"/>
              <w:bottom w:val="single" w:sz="6" w:space="0" w:color="000000"/>
            </w:tcBorders>
          </w:tcPr>
          <w:p>
            <w:pPr>
              <w:spacing w:line="480" w:lineRule="auto"/>
              <w:jc w:val="right"/>
              <w:rPr>
                <w:rFonts w:ascii="times" w:hAnsi="times" w:cs="times"/>
                <w:sz w:val="24"/>
                <w:szCs w:val="24"/>
              </w:rPr>
            </w:pPr>
            <w:r>
              <w:rPr>
                <w:rFonts w:ascii="times" w:hAnsi="times" w:cs="times"/>
                <w:b/>
                <w:sz w:val="24"/>
                <w:szCs w:val="24"/>
              </w:rPr>
              <w:t xml:space="preserve">Participación</w:t>
            </w:r>
          </w:p>
        </w:tc>
        <w:tc>
          <w:tcPr>
            <w:tcW w:w="1680" w:type="dxa"/>
            <w:tcBorders>
              <w:top w:val="single" w:sz="6" w:space="0" w:color="000000"/>
              <w:bottom w:val="single" w:sz="6" w:space="0" w:color="000000"/>
            </w:tcBorders>
          </w:tcPr>
          <w:p>
            <w:pPr>
              <w:spacing w:line="480" w:lineRule="auto"/>
              <w:jc w:val="right"/>
              <w:rPr>
                <w:rFonts w:ascii="times" w:hAnsi="times" w:cs="times"/>
                <w:sz w:val="24"/>
                <w:szCs w:val="24"/>
              </w:rPr>
            </w:pPr>
            <w:r>
              <w:rPr>
                <w:rFonts w:ascii="times" w:hAnsi="times" w:cs="times"/>
                <w:b/>
                <w:sz w:val="24"/>
                <w:szCs w:val="24"/>
              </w:rPr>
              <w:t xml:space="preserve">Volumen (kg)</w:t>
            </w:r>
          </w:p>
        </w:tc>
        <w:tc>
          <w:tcPr>
            <w:tcW w:w="2000" w:type="dxa"/>
            <w:tcBorders>
              <w:top w:val="single" w:sz="6" w:space="0" w:color="000000"/>
              <w:bottom w:val="single" w:sz="6" w:space="0" w:color="000000"/>
            </w:tcBorders>
          </w:tcPr>
          <w:p>
            <w:pPr>
              <w:spacing w:line="480" w:lineRule="auto"/>
              <w:jc w:val="right"/>
              <w:rPr>
                <w:rFonts w:ascii="times" w:hAnsi="times" w:cs="times"/>
                <w:sz w:val="24"/>
                <w:szCs w:val="24"/>
              </w:rPr>
            </w:pPr>
            <w:r>
              <w:rPr>
                <w:rFonts w:ascii="times" w:hAnsi="times" w:cs="times"/>
                <w:b/>
                <w:sz w:val="24"/>
                <w:szCs w:val="24"/>
              </w:rPr>
              <w:t xml:space="preserve">Venta bruta (Q.)</w:t>
            </w:r>
          </w:p>
        </w:tc>
      </w:tr>
      <w:tr>
        <w:tc>
          <w:tcPr>
            <w:tcW w:w="4000" w:type="dxa"/>
          </w:tcPr>
          <w:p>
            <w:pPr>
              <w:spacing w:line="480" w:lineRule="auto"/>
              <w:rPr>
                <w:rFonts w:ascii="times" w:hAnsi="times" w:cs="times"/>
                <w:sz w:val="24"/>
                <w:szCs w:val="24"/>
              </w:rPr>
            </w:pPr>
            <w:r>
              <w:rPr>
                <w:rFonts w:ascii="times" w:hAnsi="times" w:cs="times"/>
                <w:sz w:val="24"/>
                <w:szCs w:val="24"/>
              </w:rPr>
              <w:t xml:space="preserve">Supermercados y tiendas</w:t>
            </w:r>
          </w:p>
        </w:tc>
        <w:tc>
          <w:tcPr>
            <w:tcW w:w="1680" w:type="dxa"/>
          </w:tcPr>
          <w:p>
            <w:pPr>
              <w:spacing w:line="480" w:lineRule="auto"/>
              <w:jc w:val="right"/>
              <w:rPr>
                <w:rFonts w:ascii="times" w:hAnsi="times" w:cs="times"/>
                <w:sz w:val="24"/>
                <w:szCs w:val="24"/>
              </w:rPr>
            </w:pPr>
            <w:r>
              <w:rPr>
                <w:rFonts w:ascii="times" w:hAnsi="times" w:cs="times"/>
                <w:sz w:val="24"/>
                <w:szCs w:val="24"/>
              </w:rPr>
              <w:t xml:space="preserve">40%</w:t>
            </w:r>
          </w:p>
        </w:tc>
        <w:tc>
          <w:tcPr>
            <w:tcW w:w="1680" w:type="dxa"/>
          </w:tcPr>
          <w:p>
            <w:pPr>
              <w:spacing w:line="480" w:lineRule="auto"/>
              <w:jc w:val="right"/>
              <w:rPr>
                <w:rFonts w:ascii="times" w:hAnsi="times" w:cs="times"/>
                <w:sz w:val="24"/>
                <w:szCs w:val="24"/>
              </w:rPr>
            </w:pPr>
            <w:r>
              <w:rPr>
                <w:rFonts w:ascii="times" w:hAnsi="times" w:cs="times"/>
                <w:sz w:val="24"/>
                <w:szCs w:val="24"/>
              </w:rPr>
              <w:t xml:space="preserve">26,400</w:t>
            </w:r>
          </w:p>
        </w:tc>
        <w:tc>
          <w:tcPr>
            <w:tcW w:w="2000" w:type="dxa"/>
          </w:tcPr>
          <w:p>
            <w:pPr>
              <w:spacing w:line="480" w:lineRule="auto"/>
              <w:jc w:val="right"/>
              <w:rPr>
                <w:rFonts w:ascii="times" w:hAnsi="times" w:cs="times"/>
                <w:sz w:val="24"/>
                <w:szCs w:val="24"/>
              </w:rPr>
            </w:pPr>
            <w:r>
              <w:rPr>
                <w:rFonts w:ascii="times" w:hAnsi="times" w:cs="times"/>
                <w:sz w:val="24"/>
                <w:szCs w:val="24"/>
              </w:rPr>
              <w:t xml:space="preserve">627,000.00</w:t>
            </w:r>
          </w:p>
        </w:tc>
      </w:tr>
      <w:tr>
        <w:tc>
          <w:tcPr>
            <w:tcW w:w="4000" w:type="dxa"/>
          </w:tcPr>
          <w:p>
            <w:pPr>
              <w:spacing w:line="480" w:lineRule="auto"/>
              <w:rPr>
                <w:rFonts w:ascii="times" w:hAnsi="times" w:cs="times"/>
                <w:sz w:val="24"/>
                <w:szCs w:val="24"/>
              </w:rPr>
            </w:pPr>
            <w:r>
              <w:rPr>
                <w:rFonts w:ascii="times" w:hAnsi="times" w:cs="times"/>
                <w:sz w:val="24"/>
                <w:szCs w:val="24"/>
              </w:rPr>
              <w:t xml:space="preserve">Industria de alimentos</w:t>
            </w:r>
          </w:p>
        </w:tc>
        <w:tc>
          <w:tcPr>
            <w:tcW w:w="1680" w:type="dxa"/>
          </w:tcPr>
          <w:p>
            <w:pPr>
              <w:spacing w:line="480" w:lineRule="auto"/>
              <w:jc w:val="right"/>
              <w:rPr>
                <w:rFonts w:ascii="times" w:hAnsi="times" w:cs="times"/>
                <w:sz w:val="24"/>
                <w:szCs w:val="24"/>
              </w:rPr>
            </w:pPr>
            <w:r>
              <w:rPr>
                <w:rFonts w:ascii="times" w:hAnsi="times" w:cs="times"/>
                <w:sz w:val="24"/>
                <w:szCs w:val="24"/>
              </w:rPr>
              <w:t xml:space="preserve">35%</w:t>
            </w:r>
          </w:p>
        </w:tc>
        <w:tc>
          <w:tcPr>
            <w:tcW w:w="1680" w:type="dxa"/>
          </w:tcPr>
          <w:p>
            <w:pPr>
              <w:spacing w:line="480" w:lineRule="auto"/>
              <w:jc w:val="right"/>
              <w:rPr>
                <w:rFonts w:ascii="times" w:hAnsi="times" w:cs="times"/>
                <w:sz w:val="24"/>
                <w:szCs w:val="24"/>
              </w:rPr>
            </w:pPr>
            <w:r>
              <w:rPr>
                <w:rFonts w:ascii="times" w:hAnsi="times" w:cs="times"/>
                <w:sz w:val="24"/>
                <w:szCs w:val="24"/>
              </w:rPr>
              <w:t xml:space="preserve">23,100</w:t>
            </w:r>
          </w:p>
        </w:tc>
        <w:tc>
          <w:tcPr>
            <w:tcW w:w="2000" w:type="dxa"/>
          </w:tcPr>
          <w:p>
            <w:pPr>
              <w:spacing w:line="480" w:lineRule="auto"/>
              <w:jc w:val="right"/>
              <w:rPr>
                <w:rFonts w:ascii="times" w:hAnsi="times" w:cs="times"/>
                <w:sz w:val="24"/>
                <w:szCs w:val="24"/>
              </w:rPr>
            </w:pPr>
            <w:r>
              <w:rPr>
                <w:rFonts w:ascii="times" w:hAnsi="times" w:cs="times"/>
                <w:sz w:val="24"/>
                <w:szCs w:val="24"/>
              </w:rPr>
              <w:t xml:space="preserve">548,625.00</w:t>
            </w:r>
          </w:p>
        </w:tc>
      </w:tr>
      <w:tr>
        <w:tc>
          <w:tcPr>
            <w:tcW w:w="4000" w:type="dxa"/>
          </w:tcPr>
          <w:p>
            <w:pPr>
              <w:spacing w:line="480" w:lineRule="auto"/>
              <w:rPr>
                <w:rFonts w:ascii="times" w:hAnsi="times" w:cs="times"/>
                <w:sz w:val="24"/>
                <w:szCs w:val="24"/>
              </w:rPr>
            </w:pPr>
            <w:r>
              <w:rPr>
                <w:rFonts w:ascii="times" w:hAnsi="times" w:cs="times"/>
                <w:sz w:val="24"/>
                <w:szCs w:val="24"/>
              </w:rPr>
              <w:t xml:space="preserve">Distribuidores mayoristas</w:t>
            </w:r>
          </w:p>
        </w:tc>
        <w:tc>
          <w:tcPr>
            <w:tcW w:w="1680" w:type="dxa"/>
          </w:tcPr>
          <w:p>
            <w:pPr>
              <w:spacing w:line="480" w:lineRule="auto"/>
              <w:jc w:val="right"/>
              <w:rPr>
                <w:rFonts w:ascii="times" w:hAnsi="times" w:cs="times"/>
                <w:sz w:val="24"/>
                <w:szCs w:val="24"/>
              </w:rPr>
            </w:pPr>
            <w:r>
              <w:rPr>
                <w:rFonts w:ascii="times" w:hAnsi="times" w:cs="times"/>
                <w:sz w:val="24"/>
                <w:szCs w:val="24"/>
              </w:rPr>
              <w:t xml:space="preserve">25%</w:t>
            </w:r>
          </w:p>
        </w:tc>
        <w:tc>
          <w:tcPr>
            <w:tcW w:w="1680" w:type="dxa"/>
          </w:tcPr>
          <w:p>
            <w:pPr>
              <w:spacing w:line="480" w:lineRule="auto"/>
              <w:jc w:val="right"/>
              <w:rPr>
                <w:rFonts w:ascii="times" w:hAnsi="times" w:cs="times"/>
                <w:sz w:val="24"/>
                <w:szCs w:val="24"/>
              </w:rPr>
            </w:pPr>
            <w:r>
              <w:rPr>
                <w:rFonts w:ascii="times" w:hAnsi="times" w:cs="times"/>
                <w:sz w:val="24"/>
                <w:szCs w:val="24"/>
              </w:rPr>
              <w:t xml:space="preserve">16,500</w:t>
            </w:r>
          </w:p>
        </w:tc>
        <w:tc>
          <w:tcPr>
            <w:tcW w:w="2000" w:type="dxa"/>
          </w:tcPr>
          <w:p>
            <w:pPr>
              <w:spacing w:line="480" w:lineRule="auto"/>
              <w:jc w:val="right"/>
              <w:rPr>
                <w:rFonts w:ascii="times" w:hAnsi="times" w:cs="times"/>
                <w:sz w:val="24"/>
                <w:szCs w:val="24"/>
              </w:rPr>
            </w:pPr>
            <w:r>
              <w:rPr>
                <w:rFonts w:ascii="times" w:hAnsi="times" w:cs="times"/>
                <w:sz w:val="24"/>
                <w:szCs w:val="24"/>
              </w:rPr>
              <w:t xml:space="preserve">391,875.00</w:t>
            </w:r>
          </w:p>
        </w:tc>
      </w:tr>
      <w:tr>
        <w:tc>
          <w:tcPr>
            <w:tcW w:w="4000" w:type="dxa"/>
            <w:tcBorders>
              <w:bottom w:val="single" w:sz="6" w:space="0" w:color="000000"/>
            </w:tcBorders>
          </w:tcPr>
          <w:p>
            <w:pPr>
              <w:spacing w:line="480" w:lineRule="auto"/>
              <w:rPr>
                <w:rFonts w:ascii="times" w:hAnsi="times" w:cs="times"/>
                <w:sz w:val="24"/>
                <w:szCs w:val="24"/>
              </w:rPr>
            </w:pPr>
            <w:r>
              <w:rPr>
                <w:rFonts w:ascii="times" w:hAnsi="times" w:cs="times"/>
                <w:b/>
                <w:sz w:val="24"/>
                <w:szCs w:val="24"/>
              </w:rPr>
              <w:t xml:space="preserve">Total</w:t>
            </w:r>
          </w:p>
        </w:tc>
        <w:tc>
          <w:tcPr>
            <w:tcW w:w="1680" w:type="dxa"/>
            <w:tcBorders>
              <w:bottom w:val="single" w:sz="6" w:space="0" w:color="000000"/>
            </w:tcBorders>
          </w:tcPr>
          <w:p>
            <w:pPr>
              <w:spacing w:line="480" w:lineRule="auto"/>
              <w:jc w:val="right"/>
              <w:rPr>
                <w:rFonts w:ascii="times" w:hAnsi="times" w:cs="times"/>
                <w:sz w:val="24"/>
                <w:szCs w:val="24"/>
              </w:rPr>
            </w:pPr>
            <w:r>
              <w:rPr>
                <w:rFonts w:ascii="times" w:hAnsi="times" w:cs="times"/>
                <w:b/>
                <w:sz w:val="24"/>
                <w:szCs w:val="24"/>
              </w:rPr>
              <w:t xml:space="preserve">100%</w:t>
            </w:r>
          </w:p>
        </w:tc>
        <w:tc>
          <w:tcPr>
            <w:tcW w:w="1680" w:type="dxa"/>
            <w:tcBorders>
              <w:bottom w:val="single" w:sz="6" w:space="0" w:color="000000"/>
            </w:tcBorders>
          </w:tcPr>
          <w:p>
            <w:pPr>
              <w:spacing w:line="480" w:lineRule="auto"/>
              <w:jc w:val="right"/>
              <w:rPr>
                <w:rFonts w:ascii="times" w:hAnsi="times" w:cs="times"/>
                <w:sz w:val="24"/>
                <w:szCs w:val="24"/>
              </w:rPr>
            </w:pPr>
            <w:r>
              <w:rPr>
                <w:rFonts w:ascii="times" w:hAnsi="times" w:cs="times"/>
                <w:b/>
                <w:sz w:val="24"/>
                <w:szCs w:val="24"/>
              </w:rPr>
              <w:t xml:space="preserve">66,000</w:t>
            </w:r>
          </w:p>
        </w:tc>
        <w:tc>
          <w:tcPr>
            <w:tcW w:w="2000" w:type="dxa"/>
            <w:tcBorders>
              <w:bottom w:val="single" w:sz="6" w:space="0" w:color="000000"/>
            </w:tcBorders>
          </w:tcPr>
          <w:p>
            <w:pPr>
              <w:spacing w:line="480" w:lineRule="auto"/>
              <w:jc w:val="right"/>
              <w:rPr>
                <w:rFonts w:ascii="times" w:hAnsi="times" w:cs="times"/>
                <w:sz w:val="24"/>
                <w:szCs w:val="24"/>
              </w:rPr>
            </w:pPr>
            <w:r>
              <w:rPr>
                <w:rFonts w:ascii="times" w:hAnsi="times" w:cs="times"/>
                <w:b/>
                <w:sz w:val="24"/>
                <w:szCs w:val="24"/>
              </w:rPr>
              <w:t xml:space="preserve">1,567,500.00</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Precio de referencia de Q. 23.75 por kg para todos los segmentos.</w:t>
      </w:r>
    </w:p>
    <w:p>
      <w:pPr>
        <w:spacing w:after="200" w:line="480" w:lineRule="auto"/>
        <w:jc w:val="center"/>
        <w:rPr>
          <w:rFonts w:ascii="times" w:hAnsi="times" w:cs="times"/>
          <w:b/>
          <w:bCs/>
          <w:color w:val="000000"/>
          <w:sz w:val="24"/>
          <w:szCs w:val="24"/>
        </w:rPr>
      </w:pPr>
      <w:bookmarkStart w:id="4" w:name="_Toc243478436"/>
      <w:r>
        <w:rPr>
          <w:rFonts w:ascii="times" w:hAnsi="times" w:cs="times"/>
          <w:b/>
          <w:color w:val="000000"/>
          <w:sz w:val="24"/>
          <w:szCs w:val="24"/>
        </w:rPr>
        <w:t xml:space="preserve">Catálogo técnico y productos comercializados</w:t>
      </w:r>
    </w:p>
    <w:tbl>
      <w:tblPr>
        <w:tblStyle w:val="LightShading-Accent1"/>
        <w:tblW w:w="0" w:type="auto"/>
        <w:jc w:val="center"/>
        <w:tblLook w:val="04A0" w:firstRow="1" w:lastRow="0" w:firstColumn="1" w:lastColumn="0" w:noHBand="0" w:noVBand="1"/>
      </w:tblPr>
      <w:tblGrid>
        <w:gridCol w:w="2160"/>
        <w:gridCol w:w="2160"/>
        <w:gridCol w:w="3047"/>
        <w:gridCol w:w="2084"/>
      </w:tblGrid>
      <w:tr>
        <w:tc>
          <w:tcPr>
            <w:tcW w:w="2160" w:type="dxa"/>
          </w:tcPr>
          <w:p>
            <w:pPr>
              <w:spacing w:line="240" w:lineRule="auto"/>
              <w:rPr>
                <w:rFonts w:ascii="times" w:hAnsi="times" w:cs="times"/>
                <w:b/>
                <w:bCs/>
                <w:sz w:val="24"/>
                <w:szCs w:val="24"/>
              </w:rPr>
            </w:pPr>
            <w:r>
              <w:rPr>
                <w:rFonts w:ascii="times" w:hAnsi="times" w:cs="times"/>
                <w:b/>
                <w:bCs/>
                <w:sz w:val="24"/>
                <w:szCs w:val="24"/>
              </w:rPr>
              <w:t xml:space="preserve">Producto simulado</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Cliente</w:t>
            </w:r>
          </w:p>
        </w:tc>
        <w:tc>
          <w:tcPr>
            <w:tcW w:w="3047" w:type="dxa"/>
          </w:tcPr>
          <w:p>
            <w:pPr>
              <w:spacing w:line="240" w:lineRule="auto"/>
              <w:rPr>
                <w:rFonts w:ascii="times" w:hAnsi="times" w:cs="times"/>
                <w:b/>
                <w:bCs/>
                <w:sz w:val="24"/>
                <w:szCs w:val="24"/>
              </w:rPr>
            </w:pPr>
            <w:r>
              <w:rPr>
                <w:rFonts w:ascii="times" w:hAnsi="times" w:cs="times"/>
                <w:b/>
                <w:bCs/>
                <w:sz w:val="24"/>
                <w:szCs w:val="24"/>
              </w:rPr>
              <w:t xml:space="preserve">Características referenciales</w:t>
            </w:r>
          </w:p>
        </w:tc>
        <w:tc>
          <w:tcPr>
            <w:tcW w:w="2084" w:type="dxa"/>
          </w:tcPr>
          <w:p>
            <w:pPr>
              <w:spacing w:line="240" w:lineRule="auto"/>
              <w:rPr>
                <w:rFonts w:ascii="times" w:hAnsi="times" w:cs="times"/>
                <w:b/>
                <w:bCs/>
                <w:sz w:val="24"/>
                <w:szCs w:val="24"/>
              </w:rPr>
            </w:pPr>
            <w:r>
              <w:rPr>
                <w:rFonts w:ascii="times" w:hAnsi="times" w:cs="times"/>
                <w:b/>
                <w:bCs/>
                <w:sz w:val="24"/>
                <w:szCs w:val="24"/>
              </w:rPr>
              <w:t xml:space="preserve">Mix kg/mes</w:t>
            </w:r>
          </w:p>
        </w:tc>
      </w:tr>
      <w:tr>
        <w:tc>
          <w:tcPr>
            <w:tcW w:w="2160" w:type="dxa"/>
          </w:tcPr>
          <w:p>
            <w:pPr>
              <w:spacing w:line="240" w:lineRule="auto"/>
              <w:rPr>
                <w:rFonts w:ascii="times" w:hAnsi="times" w:cs="times"/>
                <w:sz w:val="24"/>
                <w:szCs w:val="24"/>
              </w:rPr>
            </w:pPr>
            <w:r>
              <w:rPr>
                <w:rFonts w:ascii="times" w:hAnsi="times" w:cs="times"/>
                <w:sz w:val="24"/>
                <w:szCs w:val="24"/>
              </w:rPr>
              <w:t xml:space="preserve">Bolsa camiseta</w:t>
            </w:r>
          </w:p>
        </w:tc>
        <w:tc>
          <w:tcPr>
            <w:tcW w:w="2160" w:type="dxa"/>
          </w:tcPr>
          <w:p>
            <w:pPr>
              <w:spacing w:line="240" w:lineRule="auto"/>
              <w:rPr>
                <w:rFonts w:ascii="times" w:hAnsi="times" w:cs="times"/>
                <w:sz w:val="24"/>
                <w:szCs w:val="24"/>
              </w:rPr>
            </w:pPr>
            <w:r>
              <w:rPr>
                <w:rFonts w:ascii="times" w:hAnsi="times" w:cs="times"/>
                <w:sz w:val="24"/>
                <w:szCs w:val="24"/>
              </w:rPr>
              <w:t xml:space="preserve">Supermercados</w:t>
            </w:r>
          </w:p>
        </w:tc>
        <w:tc>
          <w:tcPr>
            <w:tcW w:w="3047" w:type="dxa"/>
          </w:tcPr>
          <w:p>
            <w:pPr>
              <w:spacing w:line="240" w:lineRule="auto"/>
              <w:rPr>
                <w:rFonts w:ascii="times" w:hAnsi="times" w:cs="times"/>
                <w:sz w:val="24"/>
                <w:szCs w:val="24"/>
              </w:rPr>
            </w:pPr>
            <w:r>
              <w:rPr>
                <w:rFonts w:ascii="times" w:hAnsi="times" w:cs="times"/>
                <w:sz w:val="24"/>
                <w:szCs w:val="24"/>
              </w:rPr>
              <w:t xml:space="preserve">PEAD, 30 × 50 cm, 18 micras, impresión opcional</w:t>
            </w:r>
          </w:p>
        </w:tc>
        <w:tc>
          <w:tcPr>
            <w:tcW w:w="2084" w:type="dxa"/>
          </w:tcPr>
          <w:p>
            <w:pPr>
              <w:spacing w:line="240" w:lineRule="auto"/>
              <w:rPr>
                <w:rFonts w:ascii="times" w:hAnsi="times" w:cs="times"/>
                <w:sz w:val="24"/>
                <w:szCs w:val="24"/>
              </w:rPr>
            </w:pPr>
            <w:r>
              <w:rPr>
                <w:rFonts w:ascii="times" w:hAnsi="times" w:cs="times"/>
                <w:sz w:val="24"/>
                <w:szCs w:val="24"/>
              </w:rPr>
              <w:t xml:space="preserve">26,400</w:t>
            </w:r>
          </w:p>
        </w:tc>
      </w:tr>
      <w:tr>
        <w:tc>
          <w:tcPr>
            <w:tcW w:w="2160" w:type="dxa"/>
          </w:tcPr>
          <w:p>
            <w:pPr>
              <w:spacing w:line="240" w:lineRule="auto"/>
              <w:rPr>
                <w:rFonts w:ascii="times" w:hAnsi="times" w:cs="times"/>
                <w:sz w:val="24"/>
                <w:szCs w:val="24"/>
              </w:rPr>
            </w:pPr>
            <w:r>
              <w:rPr>
                <w:rFonts w:ascii="times" w:hAnsi="times" w:cs="times"/>
                <w:sz w:val="24"/>
                <w:szCs w:val="24"/>
              </w:rPr>
              <w:t xml:space="preserve">Bolsa para empaque</w:t>
            </w:r>
          </w:p>
        </w:tc>
        <w:tc>
          <w:tcPr>
            <w:tcW w:w="2160" w:type="dxa"/>
          </w:tcPr>
          <w:p>
            <w:pPr>
              <w:spacing w:line="240" w:lineRule="auto"/>
              <w:rPr>
                <w:rFonts w:ascii="times" w:hAnsi="times" w:cs="times"/>
                <w:sz w:val="24"/>
                <w:szCs w:val="24"/>
              </w:rPr>
            </w:pPr>
            <w:r>
              <w:rPr>
                <w:rFonts w:ascii="times" w:hAnsi="times" w:cs="times"/>
                <w:sz w:val="24"/>
                <w:szCs w:val="24"/>
              </w:rPr>
              <w:t xml:space="preserve">Industria alimentaria</w:t>
            </w:r>
          </w:p>
        </w:tc>
        <w:tc>
          <w:tcPr>
            <w:tcW w:w="3047" w:type="dxa"/>
          </w:tcPr>
          <w:p>
            <w:pPr>
              <w:spacing w:line="240" w:lineRule="auto"/>
              <w:rPr>
                <w:rFonts w:ascii="times" w:hAnsi="times" w:cs="times"/>
                <w:sz w:val="24"/>
                <w:szCs w:val="24"/>
              </w:rPr>
            </w:pPr>
            <w:r>
              <w:rPr>
                <w:rFonts w:ascii="times" w:hAnsi="times" w:cs="times"/>
                <w:sz w:val="24"/>
                <w:szCs w:val="24"/>
              </w:rPr>
              <w:t xml:space="preserve">PEBD, 40 × 60 cm, 45 micras, aptitud según especificación</w:t>
            </w:r>
          </w:p>
        </w:tc>
        <w:tc>
          <w:tcPr>
            <w:tcW w:w="2084" w:type="dxa"/>
          </w:tcPr>
          <w:p>
            <w:pPr>
              <w:spacing w:line="240" w:lineRule="auto"/>
              <w:rPr>
                <w:rFonts w:ascii="times" w:hAnsi="times" w:cs="times"/>
                <w:sz w:val="24"/>
                <w:szCs w:val="24"/>
              </w:rPr>
            </w:pPr>
            <w:r>
              <w:rPr>
                <w:rFonts w:ascii="times" w:hAnsi="times" w:cs="times"/>
                <w:sz w:val="24"/>
                <w:szCs w:val="24"/>
              </w:rPr>
              <w:t xml:space="preserve">23,100</w:t>
            </w:r>
          </w:p>
        </w:tc>
      </w:tr>
      <w:tr>
        <w:tc>
          <w:tcPr>
            <w:tcW w:w="2160" w:type="dxa"/>
          </w:tcPr>
          <w:p>
            <w:pPr>
              <w:spacing w:line="240" w:lineRule="auto"/>
              <w:rPr>
                <w:rFonts w:ascii="times" w:hAnsi="times" w:cs="times"/>
                <w:sz w:val="24"/>
                <w:szCs w:val="24"/>
              </w:rPr>
            </w:pPr>
            <w:r>
              <w:rPr>
                <w:rFonts w:ascii="times" w:hAnsi="times" w:cs="times"/>
                <w:sz w:val="24"/>
                <w:szCs w:val="24"/>
              </w:rPr>
              <w:t xml:space="preserve">Bolsa comercial genérica</w:t>
            </w:r>
          </w:p>
        </w:tc>
        <w:tc>
          <w:tcPr>
            <w:tcW w:w="2160" w:type="dxa"/>
          </w:tcPr>
          <w:p>
            <w:pPr>
              <w:spacing w:line="240" w:lineRule="auto"/>
              <w:rPr>
                <w:rFonts w:ascii="times" w:hAnsi="times" w:cs="times"/>
                <w:sz w:val="24"/>
                <w:szCs w:val="24"/>
              </w:rPr>
            </w:pPr>
            <w:r>
              <w:rPr>
                <w:rFonts w:ascii="times" w:hAnsi="times" w:cs="times"/>
                <w:sz w:val="24"/>
                <w:szCs w:val="24"/>
              </w:rPr>
              <w:t xml:space="preserve">Distribuidores</w:t>
            </w:r>
          </w:p>
        </w:tc>
        <w:tc>
          <w:tcPr>
            <w:tcW w:w="3047" w:type="dxa"/>
          </w:tcPr>
          <w:p>
            <w:pPr>
              <w:spacing w:line="240" w:lineRule="auto"/>
              <w:rPr>
                <w:rFonts w:ascii="times" w:hAnsi="times" w:cs="times"/>
                <w:sz w:val="24"/>
                <w:szCs w:val="24"/>
              </w:rPr>
            </w:pPr>
            <w:r>
              <w:rPr>
                <w:rFonts w:ascii="times" w:hAnsi="times" w:cs="times"/>
                <w:sz w:val="24"/>
                <w:szCs w:val="24"/>
              </w:rPr>
              <w:t xml:space="preserve">PEAD/PEBD, surtido de medidas y colores</w:t>
            </w:r>
          </w:p>
        </w:tc>
        <w:tc>
          <w:tcPr>
            <w:tcW w:w="2084" w:type="dxa"/>
          </w:tcPr>
          <w:p>
            <w:pPr>
              <w:spacing w:line="240" w:lineRule="auto"/>
              <w:rPr>
                <w:rFonts w:ascii="times" w:hAnsi="times" w:cs="times"/>
                <w:sz w:val="24"/>
                <w:szCs w:val="24"/>
              </w:rPr>
            </w:pPr>
            <w:r>
              <w:rPr>
                <w:rFonts w:ascii="times" w:hAnsi="times" w:cs="times"/>
                <w:sz w:val="24"/>
                <w:szCs w:val="24"/>
              </w:rPr>
              <w:t xml:space="preserve">16,500</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Se comercializa por kilogramo. Precio bruto Q23.75/kg, descuento comercial promedio de 2% y cobro a 30 días sujeto a evaluación de crédito. Las especificaciones de producto son supuestos; no se afirma certificación alimentaria.</w:t>
      </w:r>
    </w:p>
    <w:p>
      <w:pPr>
        <w:pStyle w:val="Ttulo1"/>
        <w:spacing w:line="480" w:lineRule="auto"/>
        <w:jc w:val="center"/>
        <w:rPr>
          <w:rFonts w:ascii="times" w:hAnsi="times" w:cs="times"/>
          <w:color w:val="000000"/>
          <w:sz w:val="24"/>
          <w:szCs w:val="24"/>
        </w:rPr>
      </w:pPr>
      <w:r>
        <w:rPr>
          <w:rFonts w:ascii="times" w:hAnsi="times" w:cs="times"/>
          <w:b/>
          <w:color w:val="000000"/>
          <w:sz w:val="24"/>
          <w:szCs w:val="24"/>
        </w:rPr>
        <w:t xml:space="preserve">Proveedor principal y política de abastecimiento</w:t>
      </w:r>
    </w:p>
    <w:p>
      <w:pPr>
        <w:spacing w:line="480" w:lineRule="auto"/>
        <w:rPr>
          <w:rFonts w:ascii="times" w:hAnsi="times" w:cs="times"/>
          <w:sz w:val="24"/>
          <w:szCs w:val="24"/>
        </w:rPr>
      </w:pPr>
      <w:r>
        <w:rPr>
          <w:rFonts w:ascii="times" w:hAnsi="times" w:cs="times"/>
          <w:sz w:val="24"/>
          <w:szCs w:val="24"/>
        </w:rPr>
        <w:tab/>
        <w:t xml:space="preserve">Se designa a Resinas Monarca de Guatemala como proveedor principal propuesto de resina de polietileno PEAD/PEBD. Esta asignación es ficticia: no implica relación comercial real, confirmación de stock, precios o capacidad de suministro. El precio interno presupuestado de Q11.40/kg se mantiene únicamente para cuadrar el caso académico.</w:t>
      </w:r>
    </w:p>
    <w:tbl>
      <w:tblPr>
        <w:tblStyle w:val="LightShading-Accent1"/>
        <w:tblW w:w="0" w:type="auto"/>
        <w:jc w:val="center"/>
        <w:tblLook w:val="04A0" w:firstRow="1" w:lastRow="0" w:firstColumn="1" w:lastColumn="0" w:noHBand="0" w:noVBand="1"/>
      </w:tblPr>
      <w:tblGrid>
        <w:gridCol w:w="2854"/>
        <w:gridCol w:w="6536"/>
      </w:tblGrid>
      <w:tr>
        <w:trPr>
          <w:trHeight w:val="355" w:hRule="atLeast"/>
        </w:trPr>
        <w:tc>
          <w:tcPr>
            <w:tcW w:w="2854" w:type="dxa"/>
          </w:tcPr>
          <w:p>
            <w:pPr>
              <w:spacing w:line="240" w:lineRule="auto"/>
              <w:rPr>
                <w:rFonts w:ascii="times" w:hAnsi="times" w:cs="times"/>
                <w:b/>
                <w:bCs/>
                <w:sz w:val="24"/>
                <w:szCs w:val="24"/>
              </w:rPr>
            </w:pPr>
            <w:r>
              <w:rPr>
                <w:rFonts w:ascii="times" w:hAnsi="times" w:cs="times"/>
                <w:b/>
                <w:bCs/>
                <w:sz w:val="24"/>
                <w:szCs w:val="24"/>
              </w:rPr>
              <w:t xml:space="preserve">Condición simulada</w:t>
            </w:r>
          </w:p>
        </w:tc>
        <w:tc>
          <w:tcPr>
            <w:tcW w:w="6536" w:type="dxa"/>
          </w:tcPr>
          <w:p>
            <w:pPr>
              <w:spacing w:line="240" w:lineRule="auto"/>
              <w:rPr>
                <w:rFonts w:ascii="times" w:hAnsi="times" w:cs="times"/>
                <w:b/>
                <w:bCs/>
                <w:sz w:val="24"/>
                <w:szCs w:val="24"/>
              </w:rPr>
            </w:pPr>
            <w:r>
              <w:rPr>
                <w:rFonts w:ascii="times" w:hAnsi="times" w:cs="times"/>
                <w:b/>
                <w:bCs/>
                <w:sz w:val="24"/>
                <w:szCs w:val="24"/>
              </w:rPr>
              <w:t xml:space="preserve">Política del caso</w:t>
            </w:r>
          </w:p>
        </w:tc>
      </w:tr>
      <w:tr>
        <w:trPr>
          <w:trHeight w:val="414" w:hRule="atLeast"/>
        </w:trPr>
        <w:tc>
          <w:tcPr>
            <w:tcW w:w="2854" w:type="dxa"/>
          </w:tcPr>
          <w:p>
            <w:pPr>
              <w:spacing w:line="240" w:lineRule="auto"/>
              <w:rPr>
                <w:rFonts w:ascii="times" w:hAnsi="times" w:cs="times"/>
                <w:sz w:val="24"/>
                <w:szCs w:val="24"/>
              </w:rPr>
            </w:pPr>
            <w:r>
              <w:rPr>
                <w:rFonts w:ascii="times" w:hAnsi="times" w:cs="times"/>
                <w:sz w:val="24"/>
                <w:szCs w:val="24"/>
              </w:rPr>
              <w:t xml:space="preserve">Demanda mensual</w:t>
            </w:r>
          </w:p>
        </w:tc>
        <w:tc>
          <w:tcPr>
            <w:tcW w:w="6536" w:type="dxa"/>
          </w:tcPr>
          <w:p>
            <w:pPr>
              <w:spacing w:line="240" w:lineRule="auto"/>
              <w:rPr>
                <w:rFonts w:ascii="times" w:hAnsi="times" w:cs="times"/>
                <w:sz w:val="24"/>
                <w:szCs w:val="24"/>
              </w:rPr>
            </w:pPr>
            <w:r>
              <w:rPr>
                <w:rFonts w:ascii="times" w:hAnsi="times" w:cs="times"/>
                <w:sz w:val="24"/>
                <w:szCs w:val="24"/>
              </w:rPr>
              <w:t xml:space="preserve">70,000 kg de resina</w:t>
            </w:r>
          </w:p>
        </w:tc>
      </w:tr>
      <w:tr>
        <w:trPr>
          <w:trHeight w:val="355" w:hRule="atLeast"/>
        </w:trPr>
        <w:tc>
          <w:tcPr>
            <w:tcW w:w="2854" w:type="dxa"/>
          </w:tcPr>
          <w:p>
            <w:pPr>
              <w:spacing w:line="240" w:lineRule="auto"/>
              <w:rPr>
                <w:rFonts w:ascii="times" w:hAnsi="times" w:cs="times"/>
                <w:sz w:val="24"/>
                <w:szCs w:val="24"/>
              </w:rPr>
            </w:pPr>
            <w:r>
              <w:rPr>
                <w:rFonts w:ascii="times" w:hAnsi="times" w:cs="times"/>
                <w:sz w:val="24"/>
                <w:szCs w:val="24"/>
              </w:rPr>
              <w:t xml:space="preserve">Costo presupuestado</w:t>
            </w:r>
          </w:p>
        </w:tc>
        <w:tc>
          <w:tcPr>
            <w:tcW w:w="6536" w:type="dxa"/>
          </w:tcPr>
          <w:p>
            <w:pPr>
              <w:spacing w:line="240" w:lineRule="auto"/>
              <w:rPr>
                <w:rFonts w:ascii="times" w:hAnsi="times" w:cs="times"/>
                <w:sz w:val="24"/>
                <w:szCs w:val="24"/>
              </w:rPr>
            </w:pPr>
            <w:r>
              <w:rPr>
                <w:rFonts w:ascii="times" w:hAnsi="times" w:cs="times"/>
                <w:sz w:val="24"/>
                <w:szCs w:val="24"/>
              </w:rPr>
              <w:t xml:space="preserve">Q11.40/kg; Q798,000 al mes</w:t>
            </w:r>
          </w:p>
        </w:tc>
      </w:tr>
      <w:tr>
        <w:trPr>
          <w:trHeight w:val="355" w:hRule="atLeast"/>
        </w:trPr>
        <w:tc>
          <w:tcPr>
            <w:tcW w:w="2854" w:type="dxa"/>
          </w:tcPr>
          <w:p>
            <w:pPr>
              <w:spacing w:line="240" w:lineRule="auto"/>
              <w:rPr>
                <w:rFonts w:ascii="times" w:hAnsi="times" w:cs="times"/>
                <w:sz w:val="24"/>
                <w:szCs w:val="24"/>
              </w:rPr>
            </w:pPr>
            <w:r>
              <w:rPr>
                <w:rFonts w:ascii="times" w:hAnsi="times" w:cs="times"/>
                <w:sz w:val="24"/>
                <w:szCs w:val="24"/>
              </w:rPr>
              <w:t xml:space="preserve">Presentación</w:t>
            </w:r>
          </w:p>
        </w:tc>
        <w:tc>
          <w:tcPr>
            <w:tcW w:w="6536" w:type="dxa"/>
          </w:tcPr>
          <w:p>
            <w:pPr>
              <w:spacing w:line="240" w:lineRule="auto"/>
              <w:rPr>
                <w:rFonts w:ascii="times" w:hAnsi="times" w:cs="times"/>
                <w:sz w:val="24"/>
                <w:szCs w:val="24"/>
              </w:rPr>
            </w:pPr>
            <w:r>
              <w:rPr>
                <w:rFonts w:ascii="times" w:hAnsi="times" w:cs="times"/>
                <w:sz w:val="24"/>
                <w:szCs w:val="24"/>
              </w:rPr>
              <w:t xml:space="preserve">Sacos de 25 kg o supersacos según orden</w:t>
            </w:r>
          </w:p>
        </w:tc>
      </w:tr>
      <w:tr>
        <w:trPr>
          <w:trHeight w:val="355" w:hRule="atLeast"/>
        </w:trPr>
        <w:tc>
          <w:tcPr>
            <w:tcW w:w="2854" w:type="dxa"/>
          </w:tcPr>
          <w:p>
            <w:pPr>
              <w:spacing w:line="240" w:lineRule="auto"/>
              <w:rPr>
                <w:rFonts w:ascii="times" w:hAnsi="times" w:cs="times"/>
                <w:sz w:val="24"/>
                <w:szCs w:val="24"/>
              </w:rPr>
            </w:pPr>
            <w:r>
              <w:rPr>
                <w:rFonts w:ascii="times" w:hAnsi="times" w:cs="times"/>
                <w:sz w:val="24"/>
                <w:szCs w:val="24"/>
              </w:rPr>
              <w:t xml:space="preserve">Compras</w:t>
            </w:r>
          </w:p>
        </w:tc>
        <w:tc>
          <w:tcPr>
            <w:tcW w:w="6536" w:type="dxa"/>
          </w:tcPr>
          <w:p>
            <w:pPr>
              <w:spacing w:line="240" w:lineRule="auto"/>
              <w:rPr>
                <w:rFonts w:ascii="times" w:hAnsi="times" w:cs="times"/>
                <w:sz w:val="24"/>
                <w:szCs w:val="24"/>
              </w:rPr>
            </w:pPr>
            <w:r>
              <w:rPr>
                <w:rFonts w:ascii="times" w:hAnsi="times" w:cs="times"/>
                <w:sz w:val="24"/>
                <w:szCs w:val="24"/>
              </w:rPr>
              <w:t xml:space="preserve">4 entregas de 17,500 kg al mes</w:t>
            </w:r>
          </w:p>
        </w:tc>
      </w:tr>
      <w:tr>
        <w:trPr>
          <w:trHeight w:val="355" w:hRule="atLeast"/>
        </w:trPr>
        <w:tc>
          <w:tcPr>
            <w:tcW w:w="2854" w:type="dxa"/>
          </w:tcPr>
          <w:p>
            <w:pPr>
              <w:spacing w:line="240" w:lineRule="auto"/>
              <w:rPr>
                <w:rFonts w:ascii="times" w:hAnsi="times" w:cs="times"/>
                <w:sz w:val="24"/>
                <w:szCs w:val="24"/>
              </w:rPr>
            </w:pPr>
            <w:r>
              <w:rPr>
                <w:rFonts w:ascii="times" w:hAnsi="times" w:cs="times"/>
                <w:sz w:val="24"/>
                <w:szCs w:val="24"/>
              </w:rPr>
              <w:t xml:space="preserve">Plazo de pago</w:t>
            </w:r>
          </w:p>
        </w:tc>
        <w:tc>
          <w:tcPr>
            <w:tcW w:w="6536" w:type="dxa"/>
          </w:tcPr>
          <w:p>
            <w:pPr>
              <w:spacing w:line="240" w:lineRule="auto"/>
              <w:rPr>
                <w:rFonts w:ascii="times" w:hAnsi="times" w:cs="times"/>
                <w:sz w:val="24"/>
                <w:szCs w:val="24"/>
              </w:rPr>
            </w:pPr>
            <w:r>
              <w:rPr>
                <w:rFonts w:ascii="times" w:hAnsi="times" w:cs="times"/>
                <w:sz w:val="24"/>
                <w:szCs w:val="24"/>
              </w:rPr>
              <w:t xml:space="preserve">30 días a partir de recepción conforme</w:t>
            </w:r>
          </w:p>
        </w:tc>
      </w:tr>
      <w:tr>
        <w:trPr>
          <w:trHeight w:val="355" w:hRule="atLeast"/>
        </w:trPr>
        <w:tc>
          <w:tcPr>
            <w:tcW w:w="2854" w:type="dxa"/>
          </w:tcPr>
          <w:p>
            <w:pPr>
              <w:spacing w:line="240" w:lineRule="auto"/>
              <w:rPr>
                <w:rFonts w:ascii="times" w:hAnsi="times" w:cs="times"/>
                <w:sz w:val="24"/>
                <w:szCs w:val="24"/>
              </w:rPr>
            </w:pPr>
            <w:r>
              <w:rPr>
                <w:rFonts w:ascii="times" w:hAnsi="times" w:cs="times"/>
                <w:sz w:val="24"/>
                <w:szCs w:val="24"/>
              </w:rPr>
              <w:t xml:space="preserve">Inventario de seguridad</w:t>
            </w:r>
          </w:p>
        </w:tc>
        <w:tc>
          <w:tcPr>
            <w:tcW w:w="6536" w:type="dxa"/>
          </w:tcPr>
          <w:p>
            <w:pPr>
              <w:spacing w:line="240" w:lineRule="auto"/>
              <w:rPr>
                <w:rFonts w:ascii="times" w:hAnsi="times" w:cs="times"/>
                <w:sz w:val="24"/>
                <w:szCs w:val="24"/>
              </w:rPr>
            </w:pPr>
            <w:r>
              <w:rPr>
                <w:rFonts w:ascii="times" w:hAnsi="times" w:cs="times"/>
                <w:sz w:val="24"/>
                <w:szCs w:val="24"/>
              </w:rPr>
              <w:t xml:space="preserve">17,500 kg (una semana de consumo)</w:t>
            </w:r>
          </w:p>
        </w:tc>
      </w:tr>
      <w:tr>
        <w:trPr>
          <w:trHeight w:val="710" w:hRule="atLeast"/>
        </w:trPr>
        <w:tc>
          <w:tcPr>
            <w:tcW w:w="2854" w:type="dxa"/>
          </w:tcPr>
          <w:p>
            <w:pPr>
              <w:spacing w:line="240" w:lineRule="auto"/>
              <w:rPr>
                <w:rFonts w:ascii="times" w:hAnsi="times" w:cs="times"/>
                <w:sz w:val="24"/>
                <w:szCs w:val="24"/>
              </w:rPr>
            </w:pPr>
            <w:r>
              <w:rPr>
                <w:rFonts w:ascii="times" w:hAnsi="times" w:cs="times"/>
                <w:sz w:val="24"/>
                <w:szCs w:val="24"/>
              </w:rPr>
              <w:t xml:space="preserve">Punto de reorden</w:t>
            </w:r>
          </w:p>
        </w:tc>
        <w:tc>
          <w:tcPr>
            <w:tcW w:w="6536" w:type="dxa"/>
          </w:tcPr>
          <w:p>
            <w:pPr>
              <w:spacing w:line="240" w:lineRule="auto"/>
              <w:rPr>
                <w:rFonts w:ascii="times" w:hAnsi="times" w:cs="times"/>
                <w:sz w:val="24"/>
                <w:szCs w:val="24"/>
              </w:rPr>
            </w:pPr>
            <w:r>
              <w:rPr>
                <w:rFonts w:ascii="times" w:hAnsi="times" w:cs="times"/>
                <w:sz w:val="24"/>
                <w:szCs w:val="24"/>
              </w:rPr>
              <w:t xml:space="preserve">35,000 kg, supuesto de 1 semana de tránsito + seguridad</w:t>
            </w:r>
          </w:p>
        </w:tc>
      </w:tr>
      <w:tr>
        <w:trPr>
          <w:trHeight w:val="355" w:hRule="atLeast"/>
        </w:trPr>
        <w:tc>
          <w:tcPr>
            <w:tcW w:w="2854" w:type="dxa"/>
          </w:tcPr>
          <w:p>
            <w:pPr>
              <w:spacing w:line="240" w:lineRule="auto"/>
              <w:rPr>
                <w:rFonts w:ascii="times" w:hAnsi="times" w:cs="times"/>
                <w:sz w:val="24"/>
                <w:szCs w:val="24"/>
              </w:rPr>
            </w:pPr>
            <w:r>
              <w:rPr>
                <w:rFonts w:ascii="times" w:hAnsi="times" w:cs="times"/>
                <w:sz w:val="24"/>
                <w:szCs w:val="24"/>
              </w:rPr>
              <w:t xml:space="preserve">Recepción</w:t>
            </w:r>
          </w:p>
        </w:tc>
        <w:tc>
          <w:tcPr>
            <w:tcW w:w="6536" w:type="dxa"/>
          </w:tcPr>
          <w:p>
            <w:pPr>
              <w:spacing w:line="240" w:lineRule="auto"/>
              <w:rPr>
                <w:rFonts w:ascii="times" w:hAnsi="times" w:cs="times"/>
                <w:sz w:val="24"/>
                <w:szCs w:val="24"/>
              </w:rPr>
            </w:pPr>
            <w:r>
              <w:rPr>
                <w:rFonts w:ascii="times" w:hAnsi="times" w:cs="times"/>
                <w:sz w:val="24"/>
                <w:szCs w:val="24"/>
              </w:rPr>
              <w:t xml:space="preserve">Peso, lote, ficha técnica, apariencia y conformidad</w:t>
            </w:r>
          </w:p>
        </w:tc>
      </w:tr>
      <w:tr>
        <w:trPr>
          <w:trHeight w:val="710" w:hRule="atLeast"/>
        </w:trPr>
        <w:tc>
          <w:tcPr>
            <w:tcW w:w="2854" w:type="dxa"/>
          </w:tcPr>
          <w:p>
            <w:pPr>
              <w:spacing w:line="240" w:lineRule="auto"/>
              <w:rPr>
                <w:rFonts w:ascii="times" w:hAnsi="times" w:cs="times"/>
                <w:sz w:val="24"/>
                <w:szCs w:val="24"/>
              </w:rPr>
            </w:pPr>
            <w:r>
              <w:rPr>
                <w:rFonts w:ascii="times" w:hAnsi="times" w:cs="times"/>
                <w:sz w:val="24"/>
                <w:szCs w:val="24"/>
              </w:rPr>
              <w:t xml:space="preserve">Proveedor alterno</w:t>
            </w:r>
          </w:p>
        </w:tc>
        <w:tc>
          <w:tcPr>
            <w:tcW w:w="6536" w:type="dxa"/>
          </w:tcPr>
          <w:p>
            <w:pPr>
              <w:spacing w:line="240" w:lineRule="auto"/>
              <w:rPr>
                <w:rFonts w:ascii="times" w:hAnsi="times" w:cs="times"/>
                <w:sz w:val="24"/>
                <w:szCs w:val="24"/>
              </w:rPr>
            </w:pPr>
            <w:r>
              <w:rPr>
                <w:rFonts w:ascii="times" w:hAnsi="times" w:cs="times"/>
                <w:sz w:val="24"/>
                <w:szCs w:val="24"/>
              </w:rPr>
              <w:t xml:space="preserve">Distribuidor industrial local por homologar; sin nombre asignado</w:t>
            </w:r>
          </w:p>
        </w:tc>
      </w:tr>
    </w:tbl>
    <w:p>
      <w:pPr>
        <w:spacing w:line="480" w:lineRule="auto"/>
        <w:rPr>
          <w:rFonts w:ascii="times" w:hAnsi="times" w:cs="times"/>
          <w:sz w:val="24"/>
          <w:szCs w:val="24"/>
        </w:rPr>
      </w:pPr>
      <w:r>
        <w:rPr>
          <w:rFonts w:ascii="times" w:hAnsi="times" w:cs="times"/>
          <w:sz w:val="24"/>
          <w:szCs w:val="24"/>
        </w:rPr>
        <w:tab/>
        <w:t xml:space="preserve">Compras registra requisición, orden, entrada a almacén y factura. Calidad valida el lote antes de liberarlo. Contabilidad aplica PEPS y coteja factura, recepción y orden de compra.</w:t>
      </w:r>
    </w:p>
    <w:p>
      <w:pPr>
        <w:pStyle w:val="Ttulo1"/>
        <w:spacing w:line="480" w:lineRule="auto"/>
        <w:jc w:val="center"/>
        <w:rPr>
          <w:rFonts w:ascii="times" w:hAnsi="times" w:cs="times"/>
          <w:color w:val="000000"/>
          <w:sz w:val="24"/>
          <w:szCs w:val="24"/>
        </w:rPr>
      </w:pPr>
      <w:r>
        <w:rPr>
          <w:rFonts w:ascii="times" w:hAnsi="times" w:cs="times"/>
          <w:b/>
          <w:color w:val="000000"/>
          <w:sz w:val="24"/>
          <w:szCs w:val="24"/>
        </w:rPr>
        <w:br w:type="page"/>
        <w:t xml:space="preserve">Insumos complementarios y presupuestos</w:t>
      </w:r>
    </w:p>
    <w:tbl>
      <w:tblPr>
        <w:tblStyle w:val="LightShading-Accent1"/>
        <w:tblW w:w="0" w:type="auto"/>
        <w:jc w:val="center"/>
        <w:tblLook w:val="04A0" w:firstRow="1" w:lastRow="0" w:firstColumn="1" w:lastColumn="0" w:noHBand="0" w:noVBand="1"/>
      </w:tblPr>
      <w:tblGrid>
        <w:gridCol w:w="3104"/>
        <w:gridCol w:w="3104"/>
        <w:gridCol w:w="3104"/>
      </w:tblGrid>
      <w:tr>
        <w:trPr>
          <w:trHeight w:val="373" w:hRule="atLeast"/>
        </w:trPr>
        <w:tc>
          <w:tcPr>
            <w:tcW w:w="3104" w:type="dxa"/>
          </w:tcPr>
          <w:p>
            <w:pPr>
              <w:spacing w:line="480" w:lineRule="auto"/>
              <w:rPr>
                <w:rFonts w:ascii="times" w:hAnsi="times" w:cs="times"/>
                <w:b/>
                <w:bCs/>
                <w:sz w:val="24"/>
                <w:szCs w:val="24"/>
              </w:rPr>
            </w:pPr>
            <w:r>
              <w:rPr>
                <w:rFonts w:ascii="times" w:hAnsi="times" w:cs="times"/>
                <w:b/>
                <w:bCs/>
                <w:sz w:val="24"/>
                <w:szCs w:val="24"/>
              </w:rPr>
              <w:t xml:space="preserve">Insumo</w:t>
            </w:r>
          </w:p>
        </w:tc>
        <w:tc>
          <w:tcPr>
            <w:tcW w:w="3104" w:type="dxa"/>
          </w:tcPr>
          <w:p>
            <w:pPr>
              <w:spacing w:line="480" w:lineRule="auto"/>
              <w:rPr>
                <w:rFonts w:ascii="times" w:hAnsi="times" w:cs="times"/>
                <w:b/>
                <w:bCs/>
                <w:sz w:val="24"/>
                <w:szCs w:val="24"/>
              </w:rPr>
            </w:pPr>
            <w:r>
              <w:rPr>
                <w:rFonts w:ascii="times" w:hAnsi="times" w:cs="times"/>
                <w:b/>
                <w:bCs/>
                <w:sz w:val="24"/>
                <w:szCs w:val="24"/>
              </w:rPr>
              <w:t xml:space="preserve">Presupuesto mensual Q</w:t>
            </w:r>
          </w:p>
        </w:tc>
        <w:tc>
          <w:tcPr>
            <w:tcW w:w="3104" w:type="dxa"/>
          </w:tcPr>
          <w:p>
            <w:pPr>
              <w:spacing w:line="480" w:lineRule="auto"/>
              <w:rPr>
                <w:rFonts w:ascii="times" w:hAnsi="times" w:cs="times"/>
                <w:b/>
                <w:bCs/>
                <w:sz w:val="24"/>
                <w:szCs w:val="24"/>
              </w:rPr>
            </w:pPr>
            <w:r>
              <w:rPr>
                <w:rFonts w:ascii="times" w:hAnsi="times" w:cs="times"/>
                <w:b/>
                <w:bCs/>
                <w:sz w:val="24"/>
                <w:szCs w:val="24"/>
              </w:rPr>
              <w:t xml:space="preserve">Responsable</w:t>
            </w:r>
          </w:p>
        </w:tc>
      </w:tr>
      <w:tr>
        <w:trPr>
          <w:trHeight w:val="305" w:hRule="atLeast"/>
        </w:trPr>
        <w:tc>
          <w:tcPr>
            <w:tcW w:w="3104" w:type="dxa"/>
          </w:tcPr>
          <w:p>
            <w:pPr>
              <w:spacing w:line="480" w:lineRule="auto"/>
              <w:rPr>
                <w:rFonts w:ascii="times" w:hAnsi="times" w:cs="times"/>
                <w:sz w:val="24"/>
                <w:szCs w:val="24"/>
              </w:rPr>
            </w:pPr>
            <w:r>
              <w:rPr>
                <w:rFonts w:ascii="times" w:hAnsi="times" w:cs="times"/>
                <w:sz w:val="24"/>
                <w:szCs w:val="24"/>
              </w:rPr>
              <w:t xml:space="preserve">Resina de polietileno</w:t>
            </w:r>
          </w:p>
        </w:tc>
        <w:tc>
          <w:tcPr>
            <w:tcW w:w="3104" w:type="dxa"/>
          </w:tcPr>
          <w:p>
            <w:pPr>
              <w:spacing w:line="480" w:lineRule="auto"/>
              <w:rPr>
                <w:rFonts w:ascii="times" w:hAnsi="times" w:cs="times"/>
                <w:sz w:val="24"/>
                <w:szCs w:val="24"/>
              </w:rPr>
            </w:pPr>
            <w:r>
              <w:rPr>
                <w:rFonts w:ascii="times" w:hAnsi="times" w:cs="times"/>
                <w:sz w:val="24"/>
                <w:szCs w:val="24"/>
              </w:rPr>
              <w:t xml:space="preserve">798,000.00</w:t>
            </w:r>
          </w:p>
        </w:tc>
        <w:tc>
          <w:tcPr>
            <w:tcW w:w="3104" w:type="dxa"/>
          </w:tcPr>
          <w:p>
            <w:pPr>
              <w:spacing w:line="480" w:lineRule="auto"/>
              <w:rPr>
                <w:rFonts w:ascii="times" w:hAnsi="times" w:cs="times"/>
                <w:sz w:val="24"/>
                <w:szCs w:val="24"/>
              </w:rPr>
            </w:pPr>
            <w:r>
              <w:rPr>
                <w:rFonts w:ascii="times" w:hAnsi="times" w:cs="times"/>
                <w:sz w:val="24"/>
                <w:szCs w:val="24"/>
              </w:rPr>
              <w:t xml:space="preserve">Compras</w:t>
            </w:r>
          </w:p>
        </w:tc>
      </w:tr>
      <w:tr>
        <w:trPr>
          <w:trHeight w:val="305" w:hRule="atLeast"/>
        </w:trPr>
        <w:tc>
          <w:tcPr>
            <w:tcW w:w="3104" w:type="dxa"/>
          </w:tcPr>
          <w:p>
            <w:pPr>
              <w:spacing w:line="480" w:lineRule="auto"/>
              <w:rPr>
                <w:rFonts w:ascii="times" w:hAnsi="times" w:cs="times"/>
                <w:sz w:val="24"/>
                <w:szCs w:val="24"/>
              </w:rPr>
            </w:pPr>
            <w:r>
              <w:rPr>
                <w:rFonts w:ascii="times" w:hAnsi="times" w:cs="times"/>
                <w:sz w:val="24"/>
                <w:szCs w:val="24"/>
              </w:rPr>
              <w:t xml:space="preserve">Masterbatch / colorantes</w:t>
            </w:r>
          </w:p>
        </w:tc>
        <w:tc>
          <w:tcPr>
            <w:tcW w:w="3104" w:type="dxa"/>
          </w:tcPr>
          <w:p>
            <w:pPr>
              <w:spacing w:line="480" w:lineRule="auto"/>
              <w:rPr>
                <w:rFonts w:ascii="times" w:hAnsi="times" w:cs="times"/>
                <w:sz w:val="24"/>
                <w:szCs w:val="24"/>
              </w:rPr>
            </w:pPr>
            <w:r>
              <w:rPr>
                <w:rFonts w:ascii="times" w:hAnsi="times" w:cs="times"/>
                <w:sz w:val="24"/>
                <w:szCs w:val="24"/>
              </w:rPr>
              <w:t xml:space="preserve">49,000.00</w:t>
            </w:r>
          </w:p>
        </w:tc>
        <w:tc>
          <w:tcPr>
            <w:tcW w:w="3104" w:type="dxa"/>
          </w:tcPr>
          <w:p>
            <w:pPr>
              <w:spacing w:line="480" w:lineRule="auto"/>
              <w:rPr>
                <w:rFonts w:ascii="times" w:hAnsi="times" w:cs="times"/>
                <w:sz w:val="24"/>
                <w:szCs w:val="24"/>
              </w:rPr>
            </w:pPr>
            <w:r>
              <w:rPr>
                <w:rFonts w:ascii="times" w:hAnsi="times" w:cs="times"/>
                <w:sz w:val="24"/>
                <w:szCs w:val="24"/>
              </w:rPr>
              <w:t xml:space="preserve">Extrusión y Compras</w:t>
            </w:r>
          </w:p>
        </w:tc>
      </w:tr>
      <w:tr>
        <w:trPr>
          <w:trHeight w:val="305" w:hRule="atLeast"/>
        </w:trPr>
        <w:tc>
          <w:tcPr>
            <w:tcW w:w="3104" w:type="dxa"/>
          </w:tcPr>
          <w:p>
            <w:pPr>
              <w:spacing w:line="480" w:lineRule="auto"/>
              <w:rPr>
                <w:rFonts w:ascii="times" w:hAnsi="times" w:cs="times"/>
                <w:sz w:val="24"/>
                <w:szCs w:val="24"/>
              </w:rPr>
            </w:pPr>
            <w:r>
              <w:rPr>
                <w:rFonts w:ascii="times" w:hAnsi="times" w:cs="times"/>
                <w:sz w:val="24"/>
                <w:szCs w:val="24"/>
              </w:rPr>
              <w:t xml:space="preserve">Tintas y solventes</w:t>
            </w:r>
          </w:p>
        </w:tc>
        <w:tc>
          <w:tcPr>
            <w:tcW w:w="3104" w:type="dxa"/>
          </w:tcPr>
          <w:p>
            <w:pPr>
              <w:spacing w:line="480" w:lineRule="auto"/>
              <w:rPr>
                <w:rFonts w:ascii="times" w:hAnsi="times" w:cs="times"/>
                <w:sz w:val="24"/>
                <w:szCs w:val="24"/>
              </w:rPr>
            </w:pPr>
            <w:r>
              <w:rPr>
                <w:rFonts w:ascii="times" w:hAnsi="times" w:cs="times"/>
                <w:sz w:val="24"/>
                <w:szCs w:val="24"/>
              </w:rPr>
              <w:t xml:space="preserve">38,000.00</w:t>
            </w:r>
          </w:p>
        </w:tc>
        <w:tc>
          <w:tcPr>
            <w:tcW w:w="3104" w:type="dxa"/>
          </w:tcPr>
          <w:p>
            <w:pPr>
              <w:spacing w:line="480" w:lineRule="auto"/>
              <w:rPr>
                <w:rFonts w:ascii="times" w:hAnsi="times" w:cs="times"/>
                <w:sz w:val="24"/>
                <w:szCs w:val="24"/>
              </w:rPr>
            </w:pPr>
            <w:r>
              <w:rPr>
                <w:rFonts w:ascii="times" w:hAnsi="times" w:cs="times"/>
                <w:sz w:val="24"/>
                <w:szCs w:val="24"/>
              </w:rPr>
              <w:t xml:space="preserve">Impresión y Compras</w:t>
            </w:r>
          </w:p>
        </w:tc>
      </w:tr>
      <w:tr>
        <w:trPr>
          <w:trHeight w:val="305" w:hRule="atLeast"/>
        </w:trPr>
        <w:tc>
          <w:tcPr>
            <w:tcW w:w="3104" w:type="dxa"/>
          </w:tcPr>
          <w:p>
            <w:pPr>
              <w:spacing w:line="480" w:lineRule="auto"/>
              <w:rPr>
                <w:rFonts w:ascii="times" w:hAnsi="times" w:cs="times"/>
                <w:sz w:val="24"/>
                <w:szCs w:val="24"/>
              </w:rPr>
            </w:pPr>
            <w:r>
              <w:rPr>
                <w:rFonts w:ascii="times" w:hAnsi="times" w:cs="times"/>
                <w:sz w:val="24"/>
                <w:szCs w:val="24"/>
              </w:rPr>
              <w:t xml:space="preserve">Cajas, cintas y fardos</w:t>
            </w:r>
          </w:p>
        </w:tc>
        <w:tc>
          <w:tcPr>
            <w:tcW w:w="3104" w:type="dxa"/>
          </w:tcPr>
          <w:p>
            <w:pPr>
              <w:spacing w:line="480" w:lineRule="auto"/>
              <w:rPr>
                <w:rFonts w:ascii="times" w:hAnsi="times" w:cs="times"/>
                <w:sz w:val="24"/>
                <w:szCs w:val="24"/>
              </w:rPr>
            </w:pPr>
            <w:r>
              <w:rPr>
                <w:rFonts w:ascii="times" w:hAnsi="times" w:cs="times"/>
                <w:sz w:val="24"/>
                <w:szCs w:val="24"/>
              </w:rPr>
              <w:t xml:space="preserve">22,000.00</w:t>
            </w:r>
          </w:p>
        </w:tc>
        <w:tc>
          <w:tcPr>
            <w:tcW w:w="3104" w:type="dxa"/>
          </w:tcPr>
          <w:p>
            <w:pPr>
              <w:spacing w:line="480" w:lineRule="auto"/>
              <w:rPr>
                <w:rFonts w:ascii="times" w:hAnsi="times" w:cs="times"/>
                <w:sz w:val="24"/>
                <w:szCs w:val="24"/>
              </w:rPr>
            </w:pPr>
            <w:r>
              <w:rPr>
                <w:rFonts w:ascii="times" w:hAnsi="times" w:cs="times"/>
                <w:sz w:val="24"/>
                <w:szCs w:val="24"/>
              </w:rPr>
              <w:t xml:space="preserve">Empaque y Compras</w:t>
            </w:r>
          </w:p>
        </w:tc>
      </w:tr>
      <w:tr>
        <w:trPr>
          <w:trHeight w:val="305" w:hRule="atLeast"/>
        </w:trPr>
        <w:tc>
          <w:tcPr>
            <w:tcW w:w="3104" w:type="dxa"/>
          </w:tcPr>
          <w:p>
            <w:pPr>
              <w:spacing w:line="480" w:lineRule="auto"/>
              <w:rPr>
                <w:rFonts w:ascii="times" w:hAnsi="times" w:cs="times"/>
                <w:sz w:val="24"/>
                <w:szCs w:val="24"/>
              </w:rPr>
            </w:pPr>
            <w:r>
              <w:rPr>
                <w:rFonts w:ascii="times" w:hAnsi="times" w:cs="times"/>
                <w:sz w:val="24"/>
                <w:szCs w:val="24"/>
              </w:rPr>
              <w:t xml:space="preserve">TOTAL MATERIALES</w:t>
            </w:r>
          </w:p>
        </w:tc>
        <w:tc>
          <w:tcPr>
            <w:tcW w:w="3104" w:type="dxa"/>
          </w:tcPr>
          <w:p>
            <w:pPr>
              <w:spacing w:line="480" w:lineRule="auto"/>
              <w:rPr>
                <w:rFonts w:ascii="times" w:hAnsi="times" w:cs="times"/>
                <w:sz w:val="24"/>
                <w:szCs w:val="24"/>
              </w:rPr>
            </w:pPr>
            <w:r>
              <w:rPr>
                <w:rFonts w:ascii="times" w:hAnsi="times" w:cs="times"/>
                <w:sz w:val="24"/>
                <w:szCs w:val="24"/>
              </w:rPr>
              <w:t xml:space="preserve">907,000.00</w:t>
            </w:r>
          </w:p>
        </w:tc>
        <w:tc>
          <w:tcPr>
            <w:tcW w:w="3104" w:type="dxa"/>
          </w:tcPr>
          <w:p>
            <w:pPr>
              <w:spacing w:line="480" w:lineRule="auto"/>
              <w:rPr>
                <w:rFonts w:ascii="times" w:hAnsi="times" w:cs="times"/>
                <w:sz w:val="24"/>
                <w:szCs w:val="24"/>
              </w:rPr>
            </w:pPr>
            <w:r>
              <w:rPr>
                <w:rFonts w:ascii="times" w:hAnsi="times" w:cs="times"/>
                <w:sz w:val="24"/>
                <w:szCs w:val="24"/>
              </w:rPr>
              <w:t xml:space="preserve">Contador de costos</w:t>
            </w:r>
          </w:p>
        </w:tc>
      </w:tr>
    </w:tbl>
    <w:p>
      <w:pPr>
        <w:spacing w:line="480" w:lineRule="auto"/>
        <w:rPr>
          <w:rFonts w:ascii="times" w:hAnsi="times" w:cs="times"/>
          <w:sz w:val="24"/>
          <w:szCs w:val="24"/>
        </w:rPr>
      </w:pPr>
    </w:p>
    <w:p>
      <w:pPr>
        <w:pStyle w:val="Ttulo1"/>
        <w:spacing w:line="480" w:lineRule="auto"/>
        <w:jc w:val="center"/>
      </w:pPr>
      <w:bookmarkStart w:id="5" w:name="_Toc243478451"/>
      <w:r>
        <w:rPr>
          <w:rFonts w:ascii="times" w:hAnsi="times" w:cs="times"/>
          <w:color w:val="000000"/>
        </w:rPr>
        <w:t xml:space="preserve">Estructura organizacional y número de empleados</w:t>
      </w:r>
      <w:bookmarkEnd w:id="4"/>
      <w:bookmarkEnd w:id="5"/>
    </w:p>
    <w:p>
      <w:pPr>
        <w:spacing w:line="480" w:lineRule="auto"/>
        <w:ind w:firstLine="720"/>
        <w:rPr>
          <w:rFonts w:ascii="times" w:hAnsi="times" w:cs="times"/>
          <w:sz w:val="24"/>
          <w:szCs w:val="24"/>
        </w:rPr>
      </w:pPr>
      <w:r>
        <w:rPr>
          <w:rFonts w:ascii="times" w:hAnsi="times" w:cs="times"/>
          <w:sz w:val="24"/>
          <w:szCs w:val="24"/>
        </w:rPr>
        <w:drawing>
          <wp:anchor distT="0" distB="0" distL="114300" distR="114300" simplePos="0" relativeHeight="251658241" behindDoc="0" locked="0" layoutInCell="1" allowOverlap="1">
            <wp:simplePos x="0" y="0"/>
            <wp:positionH relativeFrom="column">
              <wp:posOffset>-248539</wp:posOffset>
            </wp:positionH>
            <wp:positionV relativeFrom="paragraph">
              <wp:posOffset>1114817</wp:posOffset>
            </wp:positionV>
            <wp:extent cx="6440677" cy="3823736"/>
            <wp:effectExtent l="0" t="0" r="0" b="0"/>
            <wp:wrapTopAndBottom/>
            <wp:docPr id="2" name="Picture 2" descr=""/>
            <wp:cNvGraphicFramePr/>
            <a:graphic>
              <a:graphicData uri="http://schemas.openxmlformats.org/drawingml/2006/picture">
                <pic:pic>
                  <pic:nvPicPr>
                    <pic:cNvPr id="0" name="image4.png" descr=""/>
                    <pic:cNvPicPr>
                      <a:picLocks noChangeAspect="1" noChangeArrowheads="1"/>
                    </pic:cNvPicPr>
                  </pic:nvPicPr>
                  <pic:blipFill>
                    <a:blip r:embed="rId2"/>
                    <a:srcRect l="0" t="2529" r="0" b="2782"/>
                    <a:stretch>
                      <a:fillRect/>
                    </a:stretch>
                  </pic:blipFill>
                  <pic:spPr bwMode="auto">
                    <a:xfrm>
                      <a:off x="0" y="0"/>
                      <a:ext cx="6440677" cy="3823736"/>
                    </a:xfrm>
                    <a:prstGeom prst="rect">
                      <a:avLst/>
                    </a:prstGeom>
                  </pic:spPr>
                </pic:pic>
              </a:graphicData>
            </a:graphic>
          </wp:anchor>
        </w:drawing>
      </w:r>
      <w:r>
        <w:rPr>
          <w:rFonts w:ascii="times" w:hAnsi="times" w:cs="times"/>
          <w:sz w:val="24"/>
          <w:szCs w:val="24"/>
        </w:rPr>
        <w:t xml:space="preserve">La empresa tiene 31 empleados. La Gerencia General depende directamente del Consejo de Administración y coordina cuatro áreas: Administración, Ventas y Marketing, Producción y Servicios de planta. La Figura 1 muestra la estructura y la Tabla 2 resume la plantilla</w:t>
      </w:r>
      <w:r>
        <w:rPr>
          <w:rFonts w:ascii="times" w:hAnsi="times" w:cs="times"/>
          <w:i/>
          <w:sz w:val="24"/>
          <w:szCs w:val="24"/>
        </w:rPr>
        <w:t xml:space="preserve">.</w:t>
      </w:r>
    </w:p>
    <w:p>
      <w:pPr>
        <w:keepNext/>
        <w:spacing w:before="240" w:line="480" w:lineRule="auto"/>
        <w:rPr>
          <w:rFonts w:ascii="times" w:hAnsi="times" w:cs="times"/>
          <w:i/>
          <w:sz w:val="24"/>
          <w:szCs w:val="24"/>
        </w:rPr>
      </w:pPr>
      <w:r>
        <w:rPr>
          <w:rFonts w:ascii="times" w:hAnsi="times" w:cs="times"/>
          <w:i/>
          <w:sz w:val="24"/>
          <w:szCs w:val="24"/>
        </w:rPr>
        <w:t xml:space="preserve">Departamentos y número de empleados</w:t>
      </w:r>
    </w:p>
    <w:tbl>
      <w:tblPr>
        <w:tblW w:w="0" w:type="auto"/>
        <w:jc w:val="center"/>
        <w:tblLayout w:type="fixed"/>
        <w:tblLook w:val="04A0" w:firstRow="1" w:lastRow="0" w:firstColumn="1" w:lastColumn="0" w:noHBand="0" w:noVBand="1"/>
      </w:tblPr>
      <w:tblGrid>
        <w:gridCol w:w="2800"/>
        <w:gridCol w:w="4200"/>
        <w:gridCol w:w="1400"/>
        <w:gridCol w:w="1600"/>
      </w:tblGrid>
      <w:tr>
        <w:trPr>
          <w:trHeight w:val="690" w:hRule="atLeast"/>
        </w:trPr>
        <w:tc>
          <w:tcPr>
            <w:tcW w:w="280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Departamento</w:t>
            </w:r>
          </w:p>
        </w:tc>
        <w:tc>
          <w:tcPr>
            <w:tcW w:w="420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Puesto</w:t>
            </w:r>
          </w:p>
        </w:tc>
        <w:tc>
          <w:tcPr>
            <w:tcW w:w="1400"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Empleados</w:t>
            </w:r>
          </w:p>
        </w:tc>
        <w:tc>
          <w:tcPr>
            <w:tcW w:w="160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Tipo de centro</w:t>
            </w:r>
          </w:p>
        </w:tc>
      </w:tr>
      <w:tr>
        <w:trPr>
          <w:trHeight w:val="347" w:hRule="atLeast"/>
        </w:trPr>
        <w:tc>
          <w:tcPr>
            <w:tcW w:w="2800" w:type="dxa"/>
          </w:tcPr>
          <w:p>
            <w:pPr>
              <w:spacing w:line="240" w:lineRule="auto"/>
              <w:rPr>
                <w:rFonts w:ascii="times" w:hAnsi="times" w:cs="times"/>
                <w:sz w:val="24"/>
                <w:szCs w:val="24"/>
              </w:rPr>
            </w:pPr>
            <w:r>
              <w:rPr>
                <w:rFonts w:ascii="times" w:hAnsi="times" w:cs="times"/>
                <w:sz w:val="24"/>
                <w:szCs w:val="24"/>
              </w:rPr>
              <w:t xml:space="preserve">Gerencia General</w:t>
            </w:r>
          </w:p>
        </w:tc>
        <w:tc>
          <w:tcPr>
            <w:tcW w:w="4200" w:type="dxa"/>
          </w:tcPr>
          <w:p>
            <w:pPr>
              <w:spacing w:line="240" w:lineRule="auto"/>
              <w:rPr>
                <w:rFonts w:ascii="times" w:hAnsi="times" w:cs="times"/>
                <w:sz w:val="24"/>
                <w:szCs w:val="24"/>
              </w:rPr>
            </w:pPr>
            <w:r>
              <w:rPr>
                <w:rFonts w:ascii="times" w:hAnsi="times" w:cs="times"/>
                <w:sz w:val="24"/>
                <w:szCs w:val="24"/>
              </w:rPr>
              <w:t xml:space="preserve">Gerente general</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00" w:type="dxa"/>
          </w:tcPr>
          <w:p>
            <w:pPr>
              <w:spacing w:line="240" w:lineRule="auto"/>
              <w:rPr>
                <w:rFonts w:ascii="times" w:hAnsi="times" w:cs="times"/>
                <w:sz w:val="24"/>
                <w:szCs w:val="24"/>
              </w:rPr>
            </w:pPr>
            <w:r>
              <w:rPr>
                <w:rFonts w:ascii="times" w:hAnsi="times" w:cs="times"/>
                <w:sz w:val="24"/>
                <w:szCs w:val="24"/>
              </w:rPr>
              <w:t xml:space="preserve">Inversión</w:t>
            </w:r>
          </w:p>
        </w:tc>
      </w:tr>
      <w:tr>
        <w:trPr>
          <w:trHeight w:val="686" w:hRule="atLeast"/>
        </w:trPr>
        <w:tc>
          <w:tcPr>
            <w:tcW w:w="2800" w:type="dxa"/>
          </w:tcPr>
          <w:p>
            <w:pPr>
              <w:spacing w:line="240" w:lineRule="auto"/>
              <w:rPr>
                <w:rFonts w:ascii="times" w:hAnsi="times" w:cs="times"/>
                <w:sz w:val="24"/>
                <w:szCs w:val="24"/>
              </w:rPr>
            </w:pPr>
            <w:r>
              <w:rPr>
                <w:rFonts w:ascii="times" w:hAnsi="times" w:cs="times"/>
                <w:sz w:val="24"/>
                <w:szCs w:val="24"/>
              </w:rPr>
              <w:t xml:space="preserve">Administración</w:t>
            </w:r>
          </w:p>
        </w:tc>
        <w:tc>
          <w:tcPr>
            <w:tcW w:w="4200" w:type="dxa"/>
          </w:tcPr>
          <w:p>
            <w:pPr>
              <w:spacing w:line="240" w:lineRule="auto"/>
              <w:rPr>
                <w:rFonts w:ascii="times" w:hAnsi="times" w:cs="times"/>
                <w:sz w:val="24"/>
                <w:szCs w:val="24"/>
              </w:rPr>
            </w:pPr>
            <w:r>
              <w:rPr>
                <w:rFonts w:ascii="times" w:hAnsi="times" w:cs="times"/>
                <w:sz w:val="24"/>
                <w:szCs w:val="24"/>
              </w:rPr>
              <w:t xml:space="preserve">Gerente, contador de costos, asistente de RRHH, compras</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4</w:t>
            </w:r>
          </w:p>
        </w:tc>
        <w:tc>
          <w:tcPr>
            <w:tcW w:w="1600" w:type="dxa"/>
          </w:tcPr>
          <w:p>
            <w:pPr>
              <w:spacing w:line="240" w:lineRule="auto"/>
              <w:rPr>
                <w:rFonts w:ascii="times" w:hAnsi="times" w:cs="times"/>
                <w:sz w:val="24"/>
                <w:szCs w:val="24"/>
              </w:rPr>
            </w:pPr>
            <w:r>
              <w:rPr>
                <w:rFonts w:ascii="times" w:hAnsi="times" w:cs="times"/>
                <w:sz w:val="24"/>
                <w:szCs w:val="24"/>
              </w:rPr>
              <w:t xml:space="preserve">Discrecional</w:t>
            </w:r>
          </w:p>
        </w:tc>
      </w:tr>
      <w:tr>
        <w:trPr>
          <w:trHeight w:val="343" w:hRule="atLeast"/>
        </w:trPr>
        <w:tc>
          <w:tcPr>
            <w:tcW w:w="2800" w:type="dxa"/>
          </w:tcPr>
          <w:p>
            <w:pPr>
              <w:spacing w:line="240" w:lineRule="auto"/>
              <w:rPr>
                <w:rFonts w:ascii="times" w:hAnsi="times" w:cs="times"/>
                <w:sz w:val="24"/>
                <w:szCs w:val="24"/>
              </w:rPr>
            </w:pPr>
            <w:r>
              <w:rPr>
                <w:rFonts w:ascii="times" w:hAnsi="times" w:cs="times"/>
                <w:sz w:val="24"/>
                <w:szCs w:val="24"/>
              </w:rPr>
              <w:t xml:space="preserve">Ventas</w:t>
            </w:r>
          </w:p>
        </w:tc>
        <w:tc>
          <w:tcPr>
            <w:tcW w:w="4200" w:type="dxa"/>
          </w:tcPr>
          <w:p>
            <w:pPr>
              <w:spacing w:line="240" w:lineRule="auto"/>
              <w:rPr>
                <w:rFonts w:ascii="times" w:hAnsi="times" w:cs="times"/>
                <w:sz w:val="24"/>
                <w:szCs w:val="24"/>
              </w:rPr>
            </w:pPr>
            <w:r>
              <w:rPr>
                <w:rFonts w:ascii="times" w:hAnsi="times" w:cs="times"/>
                <w:sz w:val="24"/>
                <w:szCs w:val="24"/>
              </w:rPr>
              <w:t xml:space="preserve">Vendedores</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3</w:t>
            </w:r>
          </w:p>
        </w:tc>
        <w:tc>
          <w:tcPr>
            <w:tcW w:w="1600" w:type="dxa"/>
          </w:tcPr>
          <w:p>
            <w:pPr>
              <w:spacing w:line="240" w:lineRule="auto"/>
              <w:rPr>
                <w:rFonts w:ascii="times" w:hAnsi="times" w:cs="times"/>
                <w:sz w:val="24"/>
                <w:szCs w:val="24"/>
              </w:rPr>
            </w:pPr>
            <w:r>
              <w:rPr>
                <w:rFonts w:ascii="times" w:hAnsi="times" w:cs="times"/>
                <w:sz w:val="24"/>
                <w:szCs w:val="24"/>
              </w:rPr>
              <w:t xml:space="preserve">Ingresos</w:t>
            </w:r>
          </w:p>
        </w:tc>
      </w:tr>
      <w:tr>
        <w:trPr>
          <w:trHeight w:val="343" w:hRule="atLeast"/>
        </w:trPr>
        <w:tc>
          <w:tcPr>
            <w:tcW w:w="2800" w:type="dxa"/>
          </w:tcPr>
          <w:p>
            <w:pPr>
              <w:spacing w:line="240" w:lineRule="auto"/>
              <w:rPr>
                <w:rFonts w:ascii="times" w:hAnsi="times" w:cs="times"/>
                <w:sz w:val="24"/>
                <w:szCs w:val="24"/>
              </w:rPr>
            </w:pPr>
            <w:r>
              <w:rPr>
                <w:rFonts w:ascii="times" w:hAnsi="times" w:cs="times"/>
                <w:sz w:val="24"/>
                <w:szCs w:val="24"/>
              </w:rPr>
              <w:t xml:space="preserve">Marketing</w:t>
            </w:r>
          </w:p>
        </w:tc>
        <w:tc>
          <w:tcPr>
            <w:tcW w:w="4200" w:type="dxa"/>
          </w:tcPr>
          <w:p>
            <w:pPr>
              <w:spacing w:line="240" w:lineRule="auto"/>
              <w:rPr>
                <w:rFonts w:ascii="times" w:hAnsi="times" w:cs="times"/>
                <w:sz w:val="24"/>
                <w:szCs w:val="24"/>
              </w:rPr>
            </w:pPr>
            <w:r>
              <w:rPr>
                <w:rFonts w:ascii="times" w:hAnsi="times" w:cs="times"/>
                <w:sz w:val="24"/>
                <w:szCs w:val="24"/>
              </w:rPr>
              <w:t xml:space="preserve">Coordinador de marketing</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00" w:type="dxa"/>
          </w:tcPr>
          <w:p>
            <w:pPr>
              <w:spacing w:line="240" w:lineRule="auto"/>
              <w:rPr>
                <w:rFonts w:ascii="times" w:hAnsi="times" w:cs="times"/>
                <w:sz w:val="24"/>
                <w:szCs w:val="24"/>
              </w:rPr>
            </w:pPr>
            <w:r>
              <w:rPr>
                <w:rFonts w:ascii="times" w:hAnsi="times" w:cs="times"/>
                <w:sz w:val="24"/>
                <w:szCs w:val="24"/>
              </w:rPr>
              <w:t xml:space="preserve">Discrecional</w:t>
            </w:r>
          </w:p>
        </w:tc>
      </w:tr>
      <w:tr>
        <w:trPr>
          <w:trHeight w:val="686" w:hRule="atLeast"/>
        </w:trPr>
        <w:tc>
          <w:tcPr>
            <w:tcW w:w="2800" w:type="dxa"/>
          </w:tcPr>
          <w:p>
            <w:pPr>
              <w:spacing w:line="240" w:lineRule="auto"/>
              <w:rPr>
                <w:rFonts w:ascii="times" w:hAnsi="times" w:cs="times"/>
                <w:sz w:val="24"/>
                <w:szCs w:val="24"/>
              </w:rPr>
            </w:pPr>
            <w:r>
              <w:rPr>
                <w:rFonts w:ascii="times" w:hAnsi="times" w:cs="times"/>
                <w:sz w:val="24"/>
                <w:szCs w:val="24"/>
              </w:rPr>
              <w:t xml:space="preserve">Producción</w:t>
            </w:r>
          </w:p>
        </w:tc>
        <w:tc>
          <w:tcPr>
            <w:tcW w:w="4200" w:type="dxa"/>
          </w:tcPr>
          <w:p>
            <w:pPr>
              <w:spacing w:line="240" w:lineRule="auto"/>
              <w:rPr>
                <w:rFonts w:ascii="times" w:hAnsi="times" w:cs="times"/>
                <w:sz w:val="24"/>
                <w:szCs w:val="24"/>
              </w:rPr>
            </w:pPr>
            <w:r>
              <w:rPr>
                <w:rFonts w:ascii="times" w:hAnsi="times" w:cs="times"/>
                <w:sz w:val="24"/>
                <w:szCs w:val="24"/>
              </w:rPr>
              <w:t xml:space="preserve">Supervisor, operarios de Extrusión (5), Impresión (4) y Corte y Sellado (6)</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16</w:t>
            </w:r>
          </w:p>
        </w:tc>
        <w:tc>
          <w:tcPr>
            <w:tcW w:w="1600" w:type="dxa"/>
          </w:tcPr>
          <w:p>
            <w:pPr>
              <w:spacing w:line="240" w:lineRule="auto"/>
              <w:rPr>
                <w:rFonts w:ascii="times" w:hAnsi="times" w:cs="times"/>
                <w:sz w:val="24"/>
                <w:szCs w:val="24"/>
              </w:rPr>
            </w:pPr>
            <w:r>
              <w:rPr>
                <w:rFonts w:ascii="times" w:hAnsi="times" w:cs="times"/>
                <w:sz w:val="24"/>
                <w:szCs w:val="24"/>
              </w:rPr>
              <w:t xml:space="preserve">Productivo</w:t>
            </w:r>
          </w:p>
        </w:tc>
      </w:tr>
      <w:tr>
        <w:trPr>
          <w:trHeight w:val="343" w:hRule="atLeast"/>
        </w:trPr>
        <w:tc>
          <w:tcPr>
            <w:tcW w:w="2800" w:type="dxa"/>
          </w:tcPr>
          <w:p>
            <w:pPr>
              <w:spacing w:line="240" w:lineRule="auto"/>
              <w:rPr>
                <w:rFonts w:ascii="times" w:hAnsi="times" w:cs="times"/>
                <w:sz w:val="24"/>
                <w:szCs w:val="24"/>
              </w:rPr>
            </w:pPr>
            <w:r>
              <w:rPr>
                <w:rFonts w:ascii="times" w:hAnsi="times" w:cs="times"/>
                <w:sz w:val="24"/>
                <w:szCs w:val="24"/>
              </w:rPr>
              <w:t xml:space="preserve">Control de Calidad</w:t>
            </w:r>
          </w:p>
        </w:tc>
        <w:tc>
          <w:tcPr>
            <w:tcW w:w="4200" w:type="dxa"/>
          </w:tcPr>
          <w:p>
            <w:pPr>
              <w:spacing w:line="240" w:lineRule="auto"/>
              <w:rPr>
                <w:rFonts w:ascii="times" w:hAnsi="times" w:cs="times"/>
                <w:sz w:val="24"/>
                <w:szCs w:val="24"/>
              </w:rPr>
            </w:pPr>
            <w:r>
              <w:rPr>
                <w:rFonts w:ascii="times" w:hAnsi="times" w:cs="times"/>
                <w:sz w:val="24"/>
                <w:szCs w:val="24"/>
              </w:rPr>
              <w:t xml:space="preserve">Operarios de calidad</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2</w:t>
            </w:r>
          </w:p>
        </w:tc>
        <w:tc>
          <w:tcPr>
            <w:tcW w:w="1600" w:type="dxa"/>
          </w:tcPr>
          <w:p>
            <w:pPr>
              <w:spacing w:line="240" w:lineRule="auto"/>
              <w:rPr>
                <w:rFonts w:ascii="times" w:hAnsi="times" w:cs="times"/>
                <w:sz w:val="24"/>
                <w:szCs w:val="24"/>
              </w:rPr>
            </w:pPr>
            <w:r>
              <w:rPr>
                <w:rFonts w:ascii="times" w:hAnsi="times" w:cs="times"/>
                <w:sz w:val="24"/>
                <w:szCs w:val="24"/>
              </w:rPr>
              <w:t xml:space="preserve">Servicio</w:t>
            </w:r>
          </w:p>
        </w:tc>
      </w:tr>
      <w:tr>
        <w:trPr>
          <w:trHeight w:val="343" w:hRule="atLeast"/>
        </w:trPr>
        <w:tc>
          <w:tcPr>
            <w:tcW w:w="2800" w:type="dxa"/>
          </w:tcPr>
          <w:p>
            <w:pPr>
              <w:spacing w:line="240" w:lineRule="auto"/>
              <w:rPr>
                <w:rFonts w:ascii="times" w:hAnsi="times" w:cs="times"/>
                <w:sz w:val="24"/>
                <w:szCs w:val="24"/>
              </w:rPr>
            </w:pPr>
            <w:r>
              <w:rPr>
                <w:rFonts w:ascii="times" w:hAnsi="times" w:cs="times"/>
                <w:sz w:val="24"/>
                <w:szCs w:val="24"/>
              </w:rPr>
              <w:t xml:space="preserve">Mantenimiento</w:t>
            </w:r>
          </w:p>
        </w:tc>
        <w:tc>
          <w:tcPr>
            <w:tcW w:w="4200" w:type="dxa"/>
          </w:tcPr>
          <w:p>
            <w:pPr>
              <w:spacing w:line="240" w:lineRule="auto"/>
              <w:rPr>
                <w:rFonts w:ascii="times" w:hAnsi="times" w:cs="times"/>
                <w:sz w:val="24"/>
                <w:szCs w:val="24"/>
              </w:rPr>
            </w:pPr>
            <w:r>
              <w:rPr>
                <w:rFonts w:ascii="times" w:hAnsi="times" w:cs="times"/>
                <w:sz w:val="24"/>
                <w:szCs w:val="24"/>
              </w:rPr>
              <w:t xml:space="preserve">Mecánicos</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2</w:t>
            </w:r>
          </w:p>
        </w:tc>
        <w:tc>
          <w:tcPr>
            <w:tcW w:w="1600" w:type="dxa"/>
          </w:tcPr>
          <w:p>
            <w:pPr>
              <w:spacing w:line="240" w:lineRule="auto"/>
              <w:rPr>
                <w:rFonts w:ascii="times" w:hAnsi="times" w:cs="times"/>
                <w:sz w:val="24"/>
                <w:szCs w:val="24"/>
              </w:rPr>
            </w:pPr>
            <w:r>
              <w:rPr>
                <w:rFonts w:ascii="times" w:hAnsi="times" w:cs="times"/>
                <w:sz w:val="24"/>
                <w:szCs w:val="24"/>
              </w:rPr>
              <w:t xml:space="preserve">Servicio</w:t>
            </w:r>
          </w:p>
        </w:tc>
      </w:tr>
      <w:tr>
        <w:trPr>
          <w:trHeight w:val="343" w:hRule="atLeast"/>
        </w:trPr>
        <w:tc>
          <w:tcPr>
            <w:tcW w:w="2800" w:type="dxa"/>
          </w:tcPr>
          <w:p>
            <w:pPr>
              <w:spacing w:line="240" w:lineRule="auto"/>
              <w:rPr>
                <w:rFonts w:ascii="times" w:hAnsi="times" w:cs="times"/>
                <w:sz w:val="24"/>
                <w:szCs w:val="24"/>
              </w:rPr>
            </w:pPr>
            <w:r>
              <w:rPr>
                <w:rFonts w:ascii="times" w:hAnsi="times" w:cs="times"/>
                <w:sz w:val="24"/>
                <w:szCs w:val="24"/>
              </w:rPr>
              <w:t xml:space="preserve">Servicios Generales</w:t>
            </w:r>
          </w:p>
        </w:tc>
        <w:tc>
          <w:tcPr>
            <w:tcW w:w="4200" w:type="dxa"/>
          </w:tcPr>
          <w:p>
            <w:pPr>
              <w:spacing w:line="240" w:lineRule="auto"/>
              <w:rPr>
                <w:rFonts w:ascii="times" w:hAnsi="times" w:cs="times"/>
                <w:sz w:val="24"/>
                <w:szCs w:val="24"/>
              </w:rPr>
            </w:pPr>
            <w:r>
              <w:rPr>
                <w:rFonts w:ascii="times" w:hAnsi="times" w:cs="times"/>
                <w:sz w:val="24"/>
                <w:szCs w:val="24"/>
              </w:rPr>
              <w:t xml:space="preserve">Montacarguistas</w:t>
            </w:r>
          </w:p>
        </w:tc>
        <w:tc>
          <w:tcPr>
            <w:tcW w:w="1400" w:type="dxa"/>
          </w:tcPr>
          <w:p>
            <w:pPr>
              <w:spacing w:line="240" w:lineRule="auto"/>
              <w:jc w:val="right"/>
              <w:rPr>
                <w:rFonts w:ascii="times" w:hAnsi="times" w:cs="times"/>
                <w:sz w:val="24"/>
                <w:szCs w:val="24"/>
              </w:rPr>
            </w:pPr>
            <w:r>
              <w:rPr>
                <w:rFonts w:ascii="times" w:hAnsi="times" w:cs="times"/>
                <w:sz w:val="24"/>
                <w:szCs w:val="24"/>
              </w:rPr>
              <w:t xml:space="preserve">2</w:t>
            </w:r>
          </w:p>
        </w:tc>
        <w:tc>
          <w:tcPr>
            <w:tcW w:w="1600" w:type="dxa"/>
          </w:tcPr>
          <w:p>
            <w:pPr>
              <w:spacing w:line="240" w:lineRule="auto"/>
              <w:rPr>
                <w:rFonts w:ascii="times" w:hAnsi="times" w:cs="times"/>
                <w:sz w:val="24"/>
                <w:szCs w:val="24"/>
              </w:rPr>
            </w:pPr>
            <w:r>
              <w:rPr>
                <w:rFonts w:ascii="times" w:hAnsi="times" w:cs="times"/>
                <w:sz w:val="24"/>
                <w:szCs w:val="24"/>
              </w:rPr>
              <w:t xml:space="preserve">Servicio</w:t>
            </w:r>
          </w:p>
        </w:tc>
      </w:tr>
      <w:tr>
        <w:trPr>
          <w:trHeight w:val="690" w:hRule="atLeast"/>
        </w:trPr>
        <w:tc>
          <w:tcPr>
            <w:tcW w:w="2800"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w:t>
            </w:r>
          </w:p>
        </w:tc>
        <w:tc>
          <w:tcPr>
            <w:tcW w:w="4200" w:type="dxa"/>
            <w:tcBorders>
              <w:bottom w:val="single" w:sz="6" w:space="0" w:color="000000"/>
            </w:tcBorders>
          </w:tcPr>
          <w:p>
            <w:pPr>
              <w:spacing w:line="240" w:lineRule="auto"/>
              <w:rPr>
                <w:rFonts w:ascii="times" w:hAnsi="times" w:cs="times"/>
                <w:sz w:val="24"/>
                <w:szCs w:val="24"/>
              </w:rPr>
            </w:pPr>
          </w:p>
        </w:tc>
        <w:tc>
          <w:tcPr>
            <w:tcW w:w="1400"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31</w:t>
            </w:r>
          </w:p>
        </w:tc>
        <w:tc>
          <w:tcPr>
            <w:tcW w:w="1600" w:type="dxa"/>
            <w:tcBorders>
              <w:bottom w:val="single" w:sz="6" w:space="0" w:color="000000"/>
            </w:tcBorders>
          </w:tcPr>
          <w:p>
            <w:pPr>
              <w:spacing w:line="480" w:lineRule="auto"/>
              <w:rPr>
                <w:rFonts w:ascii="times" w:hAnsi="times" w:cs="times"/>
                <w:sz w:val="24"/>
                <w:szCs w:val="24"/>
              </w:rPr>
            </w:pPr>
          </w:p>
        </w:tc>
      </w:tr>
    </w:tbl>
    <w:p>
      <w:pPr>
        <w:pStyle w:val="Sinespaciado"/>
        <w:spacing w:line="480" w:lineRule="auto"/>
        <w:jc w:val="left"/>
      </w:pPr>
      <w:r>
        <w:tab/>
      </w:r>
    </w:p>
    <w:p>
      <w:pPr>
        <w:pStyle w:val="Sinespaciado"/>
        <w:spacing w:line="480" w:lineRule="auto"/>
        <w:jc w:val="left"/>
      </w:pPr>
      <w:r>
        <w:tab/>
        <w:t xml:space="preserve">Los líderes de turno se designan entre los operarios existentes; no se añaden plazas. Los responsables de calidad y mantenimiento reportan funcionalmente a Producción y administrativamente a Gerencia.</w:t>
      </w:r>
    </w:p>
    <w:p>
      <w:pPr>
        <w:pStyle w:val="Ttulo1"/>
        <w:spacing w:line="480" w:lineRule="auto"/>
        <w:jc w:val="center"/>
      </w:pPr>
      <w:r>
        <w:br w:type="page"/>
      </w:r>
      <w:bookmarkStart w:id="6" w:name="_Toc243478437"/>
      <w:r>
        <w:rPr>
          <w:rFonts w:ascii="times" w:hAnsi="times" w:cs="times"/>
          <w:color w:val="000000"/>
        </w:rPr>
        <w:t xml:space="preserve">Distribución física de la empresa</w:t>
      </w:r>
      <w:bookmarkEnd w:id="6"/>
    </w:p>
    <w:p>
      <w:pPr>
        <w:spacing w:line="480" w:lineRule="auto"/>
        <w:ind w:firstLine="720"/>
        <w:rPr>
          <w:rFonts w:ascii="times" w:hAnsi="times" w:cs="times"/>
          <w:sz w:val="24"/>
          <w:szCs w:val="24"/>
        </w:rPr>
      </w:pPr>
      <w:r>
        <w:rPr>
          <w:rFonts w:ascii="times" w:hAnsi="times" w:cs="times"/>
          <w:sz w:val="24"/>
          <w:szCs w:val="24"/>
        </w:rPr>
        <w:drawing>
          <wp:anchor distT="0" distB="0" distL="114300" distR="114300" simplePos="0" relativeHeight="251658242" behindDoc="0" locked="0" layoutInCell="1" allowOverlap="1">
            <wp:simplePos x="0" y="0"/>
            <wp:positionH relativeFrom="column">
              <wp:posOffset>719235</wp:posOffset>
            </wp:positionH>
            <wp:positionV relativeFrom="paragraph">
              <wp:posOffset>1446590</wp:posOffset>
            </wp:positionV>
            <wp:extent cx="4505130" cy="5629406"/>
            <wp:effectExtent l="0" t="0" r="0" b="0"/>
            <wp:wrapTopAndBottom/>
            <wp:docPr id="3" name="Picture 3" descr=""/>
            <wp:cNvGraphicFramePr/>
            <a:graphic>
              <a:graphicData uri="http://schemas.openxmlformats.org/drawingml/2006/picture">
                <pic:pic>
                  <pic:nvPicPr>
                    <pic:cNvPr id="0" name="image5.png" descr=""/>
                    <pic:cNvPicPr>
                      <a:picLocks noChangeAspect="1" noChangeArrowheads="1"/>
                    </pic:cNvPicPr>
                  </pic:nvPicPr>
                  <pic:blipFill>
                    <a:blip r:embed="rId3"/>
                    <a:stretch>
                      <a:fillRect/>
                    </a:stretch>
                  </pic:blipFill>
                  <pic:spPr bwMode="auto">
                    <a:xfrm>
                      <a:off x="0" y="0"/>
                      <a:ext cx="4505130" cy="5629406"/>
                    </a:xfrm>
                    <a:prstGeom prst="rect">
                      <a:avLst/>
                    </a:prstGeom>
                  </pic:spPr>
                </pic:pic>
              </a:graphicData>
            </a:graphic>
          </wp:anchor>
        </w:drawing>
      </w:r>
      <w:r>
        <w:rPr>
          <w:rFonts w:ascii="times" w:hAnsi="times" w:cs="times"/>
          <w:sz w:val="24"/>
          <w:szCs w:val="24"/>
        </w:rPr>
        <w:t xml:space="preserve">La nave tiene 2,000 m² y se distribuye según la Figura 2. Las áreas de producción ocupan 1,400 m², y el resto corresponde a control de calidad, mantenimiento, bodegas y oficinas. El costo del edificio se reparte por metro cuadrado a razón de Q. 9.80 por m² al mes, que incluye el Impuesto Único sobre Inmuebles.</w:t>
      </w:r>
    </w:p>
    <w:p>
      <w:pPr>
        <w:spacing w:after="200" w:line="480" w:lineRule="auto"/>
        <w:rPr>
          <w:rFonts w:ascii="times" w:hAnsi="times" w:cs="times"/>
          <w:b/>
          <w:sz w:val="24"/>
          <w:szCs w:val="24"/>
        </w:rPr>
      </w:pPr>
      <w:r>
        <w:rPr>
          <w:rFonts w:ascii="times" w:hAnsi="times" w:cs="times"/>
          <w:b/>
          <w:sz w:val="24"/>
          <w:szCs w:val="24"/>
        </w:rPr>
        <w:br w:type="page"/>
      </w:r>
    </w:p>
    <w:p>
      <w:pPr>
        <w:keepNext/>
        <w:spacing w:after="120" w:line="480" w:lineRule="auto"/>
        <w:rPr>
          <w:rFonts w:ascii="times" w:hAnsi="times" w:cs="times"/>
          <w:sz w:val="24"/>
          <w:szCs w:val="24"/>
        </w:rPr>
      </w:pPr>
      <w:r>
        <w:rPr>
          <w:rFonts w:ascii="times" w:hAnsi="times" w:cs="times"/>
          <w:i/>
          <w:sz w:val="24"/>
          <w:szCs w:val="24"/>
        </w:rPr>
        <w:t xml:space="preserve">Superficie y asignación de costo de edificio por área</w:t>
      </w:r>
    </w:p>
    <w:tbl>
      <w:tblPr>
        <w:tblW w:w="0" w:type="auto"/>
        <w:jc w:val="center"/>
        <w:tblLayout w:type="fixed"/>
        <w:tblLook w:val="04A0" w:firstRow="1" w:lastRow="0" w:firstColumn="1" w:lastColumn="0" w:noHBand="0" w:noVBand="1"/>
      </w:tblPr>
      <w:tblGrid>
        <w:gridCol w:w="4012"/>
        <w:gridCol w:w="3009"/>
        <w:gridCol w:w="1204"/>
        <w:gridCol w:w="1966"/>
      </w:tblGrid>
      <w:tr>
        <w:trPr>
          <w:trHeight w:val="612" w:hRule="atLeast"/>
        </w:trPr>
        <w:tc>
          <w:tcPr>
            <w:tcW w:w="4012"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Área</w:t>
            </w:r>
          </w:p>
        </w:tc>
        <w:tc>
          <w:tcPr>
            <w:tcW w:w="3009"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Ubicación en la nave</w:t>
            </w:r>
          </w:p>
        </w:tc>
        <w:tc>
          <w:tcPr>
            <w:tcW w:w="1204"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m²</w:t>
            </w:r>
          </w:p>
        </w:tc>
        <w:tc>
          <w:tcPr>
            <w:tcW w:w="1966"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Edificio (Q./mes)</w:t>
            </w:r>
          </w:p>
        </w:tc>
      </w:tr>
      <w:tr>
        <w:trPr>
          <w:trHeight w:val="368" w:hRule="atLeast"/>
        </w:trPr>
        <w:tc>
          <w:tcPr>
            <w:tcW w:w="4012" w:type="dxa"/>
          </w:tcPr>
          <w:p>
            <w:pPr>
              <w:spacing w:line="240" w:lineRule="auto"/>
              <w:rPr>
                <w:rFonts w:ascii="times" w:hAnsi="times" w:cs="times"/>
                <w:sz w:val="24"/>
                <w:szCs w:val="24"/>
              </w:rPr>
            </w:pPr>
            <w:r>
              <w:rPr>
                <w:rFonts w:ascii="times" w:hAnsi="times" w:cs="times"/>
                <w:sz w:val="24"/>
                <w:szCs w:val="24"/>
              </w:rPr>
              <w:t xml:space="preserve">Extrusión</w:t>
            </w:r>
          </w:p>
        </w:tc>
        <w:tc>
          <w:tcPr>
            <w:tcW w:w="3009" w:type="dxa"/>
          </w:tcPr>
          <w:p>
            <w:pPr>
              <w:spacing w:line="240" w:lineRule="auto"/>
              <w:rPr>
                <w:rFonts w:ascii="times" w:hAnsi="times" w:cs="times"/>
                <w:sz w:val="24"/>
                <w:szCs w:val="24"/>
              </w:rPr>
            </w:pPr>
            <w:r>
              <w:rPr>
                <w:rFonts w:ascii="times" w:hAnsi="times" w:cs="times"/>
                <w:sz w:val="24"/>
                <w:szCs w:val="24"/>
              </w:rPr>
              <w:t xml:space="preserve">Lado izquierdo, zona alta</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600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5,880.00</w:t>
            </w:r>
          </w:p>
        </w:tc>
      </w:tr>
      <w:tr>
        <w:trPr>
          <w:trHeight w:val="363" w:hRule="atLeast"/>
        </w:trPr>
        <w:tc>
          <w:tcPr>
            <w:tcW w:w="4012" w:type="dxa"/>
          </w:tcPr>
          <w:p>
            <w:pPr>
              <w:spacing w:line="240" w:lineRule="auto"/>
              <w:rPr>
                <w:rFonts w:ascii="times" w:hAnsi="times" w:cs="times"/>
                <w:sz w:val="24"/>
                <w:szCs w:val="24"/>
              </w:rPr>
            </w:pPr>
            <w:r>
              <w:rPr>
                <w:rFonts w:ascii="times" w:hAnsi="times" w:cs="times"/>
                <w:sz w:val="24"/>
                <w:szCs w:val="24"/>
              </w:rPr>
              <w:t xml:space="preserve">Impresión</w:t>
            </w:r>
          </w:p>
        </w:tc>
        <w:tc>
          <w:tcPr>
            <w:tcW w:w="3009" w:type="dxa"/>
          </w:tcPr>
          <w:p>
            <w:pPr>
              <w:spacing w:line="240" w:lineRule="auto"/>
              <w:rPr>
                <w:rFonts w:ascii="times" w:hAnsi="times" w:cs="times"/>
                <w:sz w:val="24"/>
                <w:szCs w:val="24"/>
              </w:rPr>
            </w:pPr>
            <w:r>
              <w:rPr>
                <w:rFonts w:ascii="times" w:hAnsi="times" w:cs="times"/>
                <w:sz w:val="24"/>
                <w:szCs w:val="24"/>
              </w:rPr>
              <w:t xml:space="preserve">Lado derecho, zona alta</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350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3,430.00</w:t>
            </w:r>
          </w:p>
        </w:tc>
      </w:tr>
      <w:tr>
        <w:trPr>
          <w:trHeight w:val="363" w:hRule="atLeast"/>
        </w:trPr>
        <w:tc>
          <w:tcPr>
            <w:tcW w:w="4012" w:type="dxa"/>
          </w:tcPr>
          <w:p>
            <w:pPr>
              <w:spacing w:line="240" w:lineRule="auto"/>
              <w:rPr>
                <w:rFonts w:ascii="times" w:hAnsi="times" w:cs="times"/>
                <w:sz w:val="24"/>
                <w:szCs w:val="24"/>
              </w:rPr>
            </w:pPr>
            <w:r>
              <w:rPr>
                <w:rFonts w:ascii="times" w:hAnsi="times" w:cs="times"/>
                <w:sz w:val="24"/>
                <w:szCs w:val="24"/>
              </w:rPr>
              <w:t xml:space="preserve">Corte y Sellado</w:t>
            </w:r>
          </w:p>
        </w:tc>
        <w:tc>
          <w:tcPr>
            <w:tcW w:w="3009" w:type="dxa"/>
          </w:tcPr>
          <w:p>
            <w:pPr>
              <w:spacing w:line="240" w:lineRule="auto"/>
              <w:rPr>
                <w:rFonts w:ascii="times" w:hAnsi="times" w:cs="times"/>
                <w:sz w:val="24"/>
                <w:szCs w:val="24"/>
              </w:rPr>
            </w:pPr>
            <w:r>
              <w:rPr>
                <w:rFonts w:ascii="times" w:hAnsi="times" w:cs="times"/>
                <w:sz w:val="24"/>
                <w:szCs w:val="24"/>
              </w:rPr>
              <w:t xml:space="preserve">Lado izquierdo, zona baja</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450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4,410.00</w:t>
            </w:r>
          </w:p>
        </w:tc>
      </w:tr>
      <w:tr>
        <w:trPr>
          <w:trHeight w:val="363" w:hRule="atLeast"/>
        </w:trPr>
        <w:tc>
          <w:tcPr>
            <w:tcW w:w="4012" w:type="dxa"/>
          </w:tcPr>
          <w:p>
            <w:pPr>
              <w:spacing w:line="240" w:lineRule="auto"/>
              <w:rPr>
                <w:rFonts w:ascii="times" w:hAnsi="times" w:cs="times"/>
                <w:sz w:val="24"/>
                <w:szCs w:val="24"/>
              </w:rPr>
            </w:pPr>
            <w:r>
              <w:rPr>
                <w:rFonts w:ascii="times" w:hAnsi="times" w:cs="times"/>
                <w:sz w:val="24"/>
                <w:szCs w:val="24"/>
              </w:rPr>
              <w:t xml:space="preserve">Control de Calidad</w:t>
            </w:r>
          </w:p>
        </w:tc>
        <w:tc>
          <w:tcPr>
            <w:tcW w:w="3009" w:type="dxa"/>
          </w:tcPr>
          <w:p>
            <w:pPr>
              <w:spacing w:line="240" w:lineRule="auto"/>
              <w:rPr>
                <w:rFonts w:ascii="times" w:hAnsi="times" w:cs="times"/>
                <w:sz w:val="24"/>
                <w:szCs w:val="24"/>
              </w:rPr>
            </w:pPr>
            <w:r>
              <w:rPr>
                <w:rFonts w:ascii="times" w:hAnsi="times" w:cs="times"/>
                <w:sz w:val="24"/>
                <w:szCs w:val="24"/>
              </w:rPr>
              <w:t xml:space="preserve">Centro, junto a la salida</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80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784.00</w:t>
            </w:r>
          </w:p>
        </w:tc>
      </w:tr>
      <w:tr>
        <w:trPr>
          <w:trHeight w:val="727" w:hRule="atLeast"/>
        </w:trPr>
        <w:tc>
          <w:tcPr>
            <w:tcW w:w="4012" w:type="dxa"/>
          </w:tcPr>
          <w:p>
            <w:pPr>
              <w:spacing w:line="240" w:lineRule="auto"/>
              <w:rPr>
                <w:rFonts w:ascii="times" w:hAnsi="times" w:cs="times"/>
                <w:sz w:val="24"/>
                <w:szCs w:val="24"/>
              </w:rPr>
            </w:pPr>
            <w:r>
              <w:rPr>
                <w:rFonts w:ascii="times" w:hAnsi="times" w:cs="times"/>
                <w:sz w:val="24"/>
                <w:szCs w:val="24"/>
              </w:rPr>
              <w:t xml:space="preserve">Mantenimiento</w:t>
            </w:r>
          </w:p>
        </w:tc>
        <w:tc>
          <w:tcPr>
            <w:tcW w:w="3009" w:type="dxa"/>
          </w:tcPr>
          <w:p>
            <w:pPr>
              <w:spacing w:line="240" w:lineRule="auto"/>
              <w:rPr>
                <w:rFonts w:ascii="times" w:hAnsi="times" w:cs="times"/>
                <w:sz w:val="24"/>
                <w:szCs w:val="24"/>
              </w:rPr>
            </w:pPr>
            <w:r>
              <w:rPr>
                <w:rFonts w:ascii="times" w:hAnsi="times" w:cs="times"/>
                <w:sz w:val="24"/>
                <w:szCs w:val="24"/>
              </w:rPr>
              <w:t xml:space="preserve">Lado izquierdo, franja media</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120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1,176.00</w:t>
            </w:r>
          </w:p>
        </w:tc>
      </w:tr>
      <w:tr>
        <w:trPr>
          <w:trHeight w:val="727" w:hRule="atLeast"/>
        </w:trPr>
        <w:tc>
          <w:tcPr>
            <w:tcW w:w="4012" w:type="dxa"/>
          </w:tcPr>
          <w:p>
            <w:pPr>
              <w:spacing w:line="240" w:lineRule="auto"/>
              <w:rPr>
                <w:rFonts w:ascii="times" w:hAnsi="times" w:cs="times"/>
                <w:sz w:val="24"/>
                <w:szCs w:val="24"/>
              </w:rPr>
            </w:pPr>
            <w:r>
              <w:rPr>
                <w:rFonts w:ascii="times" w:hAnsi="times" w:cs="times"/>
                <w:sz w:val="24"/>
                <w:szCs w:val="24"/>
              </w:rPr>
              <w:t xml:space="preserve">Servicios Generales (bodegas MP y PT)</w:t>
            </w:r>
          </w:p>
        </w:tc>
        <w:tc>
          <w:tcPr>
            <w:tcW w:w="3009" w:type="dxa"/>
          </w:tcPr>
          <w:p>
            <w:pPr>
              <w:spacing w:line="240" w:lineRule="auto"/>
              <w:rPr>
                <w:rFonts w:ascii="times" w:hAnsi="times" w:cs="times"/>
                <w:sz w:val="24"/>
                <w:szCs w:val="24"/>
              </w:rPr>
            </w:pPr>
            <w:r>
              <w:rPr>
                <w:rFonts w:ascii="times" w:hAnsi="times" w:cs="times"/>
                <w:sz w:val="24"/>
                <w:szCs w:val="24"/>
              </w:rPr>
              <w:t xml:space="preserve">Centro y lado derecho</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200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1,960.00</w:t>
            </w:r>
          </w:p>
        </w:tc>
      </w:tr>
      <w:tr>
        <w:trPr>
          <w:trHeight w:val="727" w:hRule="atLeast"/>
        </w:trPr>
        <w:tc>
          <w:tcPr>
            <w:tcW w:w="4012" w:type="dxa"/>
          </w:tcPr>
          <w:p>
            <w:pPr>
              <w:spacing w:line="240" w:lineRule="auto"/>
              <w:rPr>
                <w:rFonts w:ascii="times" w:hAnsi="times" w:cs="times"/>
                <w:sz w:val="24"/>
                <w:szCs w:val="24"/>
              </w:rPr>
            </w:pPr>
            <w:r>
              <w:rPr>
                <w:rFonts w:ascii="times" w:hAnsi="times" w:cs="times"/>
                <w:sz w:val="24"/>
                <w:szCs w:val="24"/>
              </w:rPr>
              <w:t xml:space="preserve">Servicios Generales (oficinas en entrepiso)</w:t>
            </w:r>
          </w:p>
        </w:tc>
        <w:tc>
          <w:tcPr>
            <w:tcW w:w="3009" w:type="dxa"/>
          </w:tcPr>
          <w:p>
            <w:pPr>
              <w:spacing w:line="240" w:lineRule="auto"/>
              <w:rPr>
                <w:rFonts w:ascii="times" w:hAnsi="times" w:cs="times"/>
                <w:sz w:val="24"/>
                <w:szCs w:val="24"/>
              </w:rPr>
            </w:pPr>
            <w:r>
              <w:rPr>
                <w:rFonts w:ascii="times" w:hAnsi="times" w:cs="times"/>
                <w:sz w:val="24"/>
                <w:szCs w:val="24"/>
              </w:rPr>
              <w:t xml:space="preserve">Esquina inferior derecha</w:t>
            </w:r>
          </w:p>
        </w:tc>
        <w:tc>
          <w:tcPr>
            <w:tcW w:w="1204" w:type="dxa"/>
          </w:tcPr>
          <w:p>
            <w:pPr>
              <w:spacing w:line="240" w:lineRule="auto"/>
              <w:jc w:val="right"/>
              <w:rPr>
                <w:rFonts w:ascii="times" w:hAnsi="times" w:cs="times"/>
                <w:sz w:val="24"/>
                <w:szCs w:val="24"/>
              </w:rPr>
            </w:pPr>
            <w:r>
              <w:rPr>
                <w:rFonts w:ascii="times" w:hAnsi="times" w:cs="times"/>
                <w:sz w:val="24"/>
                <w:szCs w:val="24"/>
              </w:rPr>
              <w:t xml:space="preserve">200</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1,960.00</w:t>
            </w:r>
          </w:p>
        </w:tc>
      </w:tr>
      <w:tr>
        <w:trPr>
          <w:trHeight w:val="368" w:hRule="atLeast"/>
        </w:trPr>
        <w:tc>
          <w:tcPr>
            <w:tcW w:w="4012"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w:t>
            </w:r>
          </w:p>
        </w:tc>
        <w:tc>
          <w:tcPr>
            <w:tcW w:w="3009" w:type="dxa"/>
            <w:tcBorders>
              <w:bottom w:val="single" w:sz="6" w:space="0" w:color="000000"/>
            </w:tcBorders>
          </w:tcPr>
          <w:p>
            <w:pPr>
              <w:spacing w:line="240" w:lineRule="auto"/>
              <w:rPr>
                <w:rFonts w:ascii="times" w:hAnsi="times" w:cs="times"/>
                <w:sz w:val="24"/>
                <w:szCs w:val="24"/>
              </w:rPr>
            </w:pPr>
          </w:p>
        </w:tc>
        <w:tc>
          <w:tcPr>
            <w:tcW w:w="1204"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2,000</w:t>
            </w:r>
          </w:p>
        </w:tc>
        <w:tc>
          <w:tcPr>
            <w:tcW w:w="1966"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19,600.00</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El total incluye Q. 2,100.00 de IUSI.</w:t>
      </w:r>
      <w:bookmarkStart w:id="7" w:name="_Toc243478438"/>
    </w:p>
    <w:p>
      <w:pPr>
        <w:pStyle w:val="Heading2"/>
        <w:spacing w:line="480" w:lineRule="auto"/>
        <w:rPr>
          <w:rFonts w:ascii="times" w:hAnsi="times" w:cs="times"/>
          <w:b w:val="0"/>
          <w:bCs w:val="0"/>
          <w:sz w:val="24"/>
          <w:szCs w:val="24"/>
        </w:rPr>
      </w:pPr>
      <w:r>
        <w:rPr>
          <w:rFonts w:ascii="times" w:hAnsi="times" w:cs="times"/>
          <w:b w:val="0"/>
          <w:bCs w:val="0"/>
          <w:sz w:val="24"/>
          <w:szCs w:val="24"/>
        </w:rPr>
        <w:tab/>
        <w:t xml:space="preserve">Se adopta esta distribución corregida para que la suma de espacios coincida exactamente con 2,000 m². Dentro de los 200 m² finales se ubican oficinas administrativas y zona de apoyo; no se asignan 200 m² adicionales fuera del total. Se recomienda actualizar el croquis del documento base para reflejar estas áreas.</w:t>
      </w:r>
    </w:p>
    <w:p>
      <w:pPr>
        <w:pStyle w:val="Ttulo1"/>
        <w:spacing w:line="480" w:lineRule="auto"/>
        <w:jc w:val="center"/>
        <w:rPr>
          <w:rFonts w:ascii="times" w:hAnsi="times" w:cs="times"/>
          <w:color w:val="000000"/>
          <w:sz w:val="24"/>
          <w:szCs w:val="24"/>
        </w:rPr>
      </w:pPr>
      <w:r>
        <w:rPr>
          <w:rFonts w:ascii="times" w:hAnsi="times" w:cs="times"/>
          <w:sz w:val="24"/>
          <w:szCs w:val="24"/>
        </w:rPr>
        <w:br w:type="page"/>
      </w:r>
      <w:bookmarkStart w:id="8" w:name="_Toc243478452"/>
      <w:r>
        <w:rPr>
          <w:rFonts w:ascii="times" w:hAnsi="times" w:cs="times"/>
          <w:color w:val="000000"/>
          <w:sz w:val="24"/>
          <w:szCs w:val="24"/>
        </w:rPr>
        <w:t xml:space="preserve">Proceso administrativo</w:t>
      </w:r>
      <w:bookmarkEnd w:id="7"/>
      <w:bookmarkEnd w:id="8"/>
    </w:p>
    <w:p>
      <w:pPr>
        <w:spacing w:line="480" w:lineRule="auto"/>
        <w:ind w:firstLine="720"/>
        <w:rPr>
          <w:rFonts w:ascii="times" w:hAnsi="times" w:cs="times"/>
          <w:sz w:val="24"/>
          <w:szCs w:val="24"/>
        </w:rPr>
      </w:pPr>
      <w:r>
        <w:rPr>
          <w:rFonts w:ascii="times" w:hAnsi="times" w:cs="times"/>
          <w:sz w:val="24"/>
          <w:szCs w:val="24"/>
        </w:rPr>
        <w:t xml:space="preserve">El proceso administrativo sigue un orden claro desde que llega el pedido hasta que se cobra. Cada paso tiene un responsable y deja un registro, lo que permite que el cierre mensual reconstruya los costos por área.</w:t>
      </w:r>
    </w:p>
    <w:p>
      <w:pPr>
        <w:spacing w:line="480" w:lineRule="auto"/>
        <w:ind w:firstLine="720"/>
        <w:rPr>
          <w:rFonts w:ascii="times" w:hAnsi="times" w:cs="times"/>
          <w:sz w:val="24"/>
          <w:szCs w:val="24"/>
        </w:rPr>
      </w:pPr>
    </w:p>
    <w:p>
      <w:pPr>
        <w:keepNext/>
        <w:spacing w:after="120" w:line="480" w:lineRule="auto"/>
        <w:rPr>
          <w:rFonts w:ascii="times" w:hAnsi="times" w:cs="times"/>
          <w:sz w:val="24"/>
          <w:szCs w:val="24"/>
        </w:rPr>
      </w:pPr>
      <w:r>
        <w:rPr>
          <w:rFonts w:ascii="times" w:hAnsi="times" w:cs="times"/>
          <w:i/>
          <w:sz w:val="24"/>
          <w:szCs w:val="24"/>
        </w:rPr>
        <w:t xml:space="preserve">Etapas del proceso administrativo</w:t>
      </w:r>
    </w:p>
    <w:tbl>
      <w:tblPr>
        <w:tblW w:w="0" w:type="auto"/>
        <w:jc w:val="center"/>
        <w:tblLayout w:type="fixed"/>
        <w:tblLook w:val="04A0" w:firstRow="1" w:lastRow="0" w:firstColumn="1" w:lastColumn="0" w:noHBand="0" w:noVBand="1"/>
      </w:tblPr>
      <w:tblGrid>
        <w:gridCol w:w="2580"/>
        <w:gridCol w:w="2779"/>
        <w:gridCol w:w="4565"/>
      </w:tblGrid>
      <w:tr>
        <w:trPr>
          <w:trHeight w:val="340" w:hRule="atLeast"/>
        </w:trPr>
        <w:tc>
          <w:tcPr>
            <w:tcW w:w="258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Etapa</w:t>
            </w:r>
          </w:p>
        </w:tc>
        <w:tc>
          <w:tcPr>
            <w:tcW w:w="2779"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Responsable</w:t>
            </w:r>
          </w:p>
        </w:tc>
        <w:tc>
          <w:tcPr>
            <w:tcW w:w="4565"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Actividad y registro</w:t>
            </w:r>
          </w:p>
        </w:tc>
      </w:tr>
      <w:tr>
        <w:trPr>
          <w:trHeight w:val="676" w:hRule="atLeast"/>
        </w:trPr>
        <w:tc>
          <w:tcPr>
            <w:tcW w:w="2580" w:type="dxa"/>
          </w:tcPr>
          <w:p>
            <w:pPr>
              <w:spacing w:line="240" w:lineRule="auto"/>
              <w:rPr>
                <w:rFonts w:ascii="times" w:hAnsi="times" w:cs="times"/>
                <w:sz w:val="24"/>
                <w:szCs w:val="24"/>
              </w:rPr>
            </w:pPr>
            <w:r>
              <w:rPr>
                <w:rFonts w:ascii="times" w:hAnsi="times" w:cs="times"/>
                <w:sz w:val="24"/>
                <w:szCs w:val="24"/>
              </w:rPr>
              <w:t xml:space="preserve">1. Recepción del pedido</w:t>
            </w:r>
          </w:p>
        </w:tc>
        <w:tc>
          <w:tcPr>
            <w:tcW w:w="2779" w:type="dxa"/>
          </w:tcPr>
          <w:p>
            <w:pPr>
              <w:spacing w:line="240" w:lineRule="auto"/>
              <w:rPr>
                <w:rFonts w:ascii="times" w:hAnsi="times" w:cs="times"/>
                <w:sz w:val="24"/>
                <w:szCs w:val="24"/>
              </w:rPr>
            </w:pPr>
            <w:r>
              <w:rPr>
                <w:rFonts w:ascii="times" w:hAnsi="times" w:cs="times"/>
                <w:sz w:val="24"/>
                <w:szCs w:val="24"/>
              </w:rPr>
              <w:t xml:space="preserve">Ventas</w:t>
            </w:r>
          </w:p>
        </w:tc>
        <w:tc>
          <w:tcPr>
            <w:tcW w:w="4565" w:type="dxa"/>
          </w:tcPr>
          <w:p>
            <w:pPr>
              <w:spacing w:line="240" w:lineRule="auto"/>
              <w:rPr>
                <w:rFonts w:ascii="times" w:hAnsi="times" w:cs="times"/>
                <w:sz w:val="24"/>
                <w:szCs w:val="24"/>
              </w:rPr>
            </w:pPr>
            <w:r>
              <w:rPr>
                <w:rFonts w:ascii="times" w:hAnsi="times" w:cs="times"/>
                <w:sz w:val="24"/>
                <w:szCs w:val="24"/>
              </w:rPr>
              <w:t xml:space="preserve">Orden de compra del cliente, cotización aprobada y verificación de crédito a 30 días.</w:t>
            </w:r>
          </w:p>
        </w:tc>
      </w:tr>
      <w:tr>
        <w:trPr>
          <w:trHeight w:val="673" w:hRule="atLeast"/>
        </w:trPr>
        <w:tc>
          <w:tcPr>
            <w:tcW w:w="2580" w:type="dxa"/>
          </w:tcPr>
          <w:p>
            <w:pPr>
              <w:spacing w:line="240" w:lineRule="auto"/>
              <w:rPr>
                <w:rFonts w:ascii="times" w:hAnsi="times" w:cs="times"/>
                <w:sz w:val="24"/>
                <w:szCs w:val="24"/>
              </w:rPr>
            </w:pPr>
            <w:r>
              <w:rPr>
                <w:rFonts w:ascii="times" w:hAnsi="times" w:cs="times"/>
                <w:sz w:val="24"/>
                <w:szCs w:val="24"/>
              </w:rPr>
              <w:t xml:space="preserve">2. Programación</w:t>
            </w:r>
          </w:p>
        </w:tc>
        <w:tc>
          <w:tcPr>
            <w:tcW w:w="2779" w:type="dxa"/>
          </w:tcPr>
          <w:p>
            <w:pPr>
              <w:spacing w:line="240" w:lineRule="auto"/>
              <w:rPr>
                <w:rFonts w:ascii="times" w:hAnsi="times" w:cs="times"/>
                <w:sz w:val="24"/>
                <w:szCs w:val="24"/>
              </w:rPr>
            </w:pPr>
            <w:r>
              <w:rPr>
                <w:rFonts w:ascii="times" w:hAnsi="times" w:cs="times"/>
                <w:sz w:val="24"/>
                <w:szCs w:val="24"/>
              </w:rPr>
              <w:t xml:space="preserve">Supervisor de producción</w:t>
            </w:r>
          </w:p>
        </w:tc>
        <w:tc>
          <w:tcPr>
            <w:tcW w:w="4565" w:type="dxa"/>
          </w:tcPr>
          <w:p>
            <w:pPr>
              <w:spacing w:line="240" w:lineRule="auto"/>
              <w:rPr>
                <w:rFonts w:ascii="times" w:hAnsi="times" w:cs="times"/>
                <w:sz w:val="24"/>
                <w:szCs w:val="24"/>
              </w:rPr>
            </w:pPr>
            <w:r>
              <w:rPr>
                <w:rFonts w:ascii="times" w:hAnsi="times" w:cs="times"/>
                <w:sz w:val="24"/>
                <w:szCs w:val="24"/>
              </w:rPr>
              <w:t xml:space="preserve">Orden de producción por ancho, calibre y color, con kilos requeridos.</w:t>
            </w:r>
          </w:p>
        </w:tc>
      </w:tr>
      <w:tr>
        <w:trPr>
          <w:trHeight w:val="673" w:hRule="atLeast"/>
        </w:trPr>
        <w:tc>
          <w:tcPr>
            <w:tcW w:w="2580" w:type="dxa"/>
          </w:tcPr>
          <w:p>
            <w:pPr>
              <w:spacing w:line="240" w:lineRule="auto"/>
              <w:rPr>
                <w:rFonts w:ascii="times" w:hAnsi="times" w:cs="times"/>
                <w:sz w:val="24"/>
                <w:szCs w:val="24"/>
              </w:rPr>
            </w:pPr>
            <w:r>
              <w:rPr>
                <w:rFonts w:ascii="times" w:hAnsi="times" w:cs="times"/>
                <w:sz w:val="24"/>
                <w:szCs w:val="24"/>
              </w:rPr>
              <w:t xml:space="preserve">3. Compras</w:t>
            </w:r>
          </w:p>
        </w:tc>
        <w:tc>
          <w:tcPr>
            <w:tcW w:w="2779" w:type="dxa"/>
          </w:tcPr>
          <w:p>
            <w:pPr>
              <w:spacing w:line="240" w:lineRule="auto"/>
              <w:rPr>
                <w:rFonts w:ascii="times" w:hAnsi="times" w:cs="times"/>
                <w:sz w:val="24"/>
                <w:szCs w:val="24"/>
              </w:rPr>
            </w:pPr>
            <w:r>
              <w:rPr>
                <w:rFonts w:ascii="times" w:hAnsi="times" w:cs="times"/>
                <w:sz w:val="24"/>
                <w:szCs w:val="24"/>
              </w:rPr>
              <w:t xml:space="preserve">Administración (compras)</w:t>
            </w:r>
          </w:p>
        </w:tc>
        <w:tc>
          <w:tcPr>
            <w:tcW w:w="4565" w:type="dxa"/>
          </w:tcPr>
          <w:p>
            <w:pPr>
              <w:spacing w:line="240" w:lineRule="auto"/>
              <w:rPr>
                <w:rFonts w:ascii="times" w:hAnsi="times" w:cs="times"/>
                <w:sz w:val="24"/>
                <w:szCs w:val="24"/>
              </w:rPr>
            </w:pPr>
            <w:r>
              <w:rPr>
                <w:rFonts w:ascii="times" w:hAnsi="times" w:cs="times"/>
                <w:sz w:val="24"/>
                <w:szCs w:val="24"/>
              </w:rPr>
              <w:t xml:space="preserve">Requisición de resina, masterbatch y tintas. Recepción y registro PEPS.</w:t>
            </w:r>
          </w:p>
        </w:tc>
      </w:tr>
      <w:tr>
        <w:trPr>
          <w:trHeight w:val="673" w:hRule="atLeast"/>
        </w:trPr>
        <w:tc>
          <w:tcPr>
            <w:tcW w:w="2580" w:type="dxa"/>
          </w:tcPr>
          <w:p>
            <w:pPr>
              <w:spacing w:line="240" w:lineRule="auto"/>
              <w:rPr>
                <w:rFonts w:ascii="times" w:hAnsi="times" w:cs="times"/>
                <w:sz w:val="24"/>
                <w:szCs w:val="24"/>
              </w:rPr>
            </w:pPr>
            <w:r>
              <w:rPr>
                <w:rFonts w:ascii="times" w:hAnsi="times" w:cs="times"/>
                <w:sz w:val="24"/>
                <w:szCs w:val="24"/>
              </w:rPr>
              <w:t xml:space="preserve">4. Producción</w:t>
            </w:r>
          </w:p>
        </w:tc>
        <w:tc>
          <w:tcPr>
            <w:tcW w:w="2779" w:type="dxa"/>
          </w:tcPr>
          <w:p>
            <w:pPr>
              <w:spacing w:line="240" w:lineRule="auto"/>
              <w:rPr>
                <w:rFonts w:ascii="times" w:hAnsi="times" w:cs="times"/>
                <w:sz w:val="24"/>
                <w:szCs w:val="24"/>
              </w:rPr>
            </w:pPr>
            <w:r>
              <w:rPr>
                <w:rFonts w:ascii="times" w:hAnsi="times" w:cs="times"/>
                <w:sz w:val="24"/>
                <w:szCs w:val="24"/>
              </w:rPr>
              <w:t xml:space="preserve">Jefes de Extrusión, Impresión y Corte</w:t>
            </w:r>
          </w:p>
        </w:tc>
        <w:tc>
          <w:tcPr>
            <w:tcW w:w="4565" w:type="dxa"/>
          </w:tcPr>
          <w:p>
            <w:pPr>
              <w:spacing w:line="240" w:lineRule="auto"/>
              <w:rPr>
                <w:rFonts w:ascii="times" w:hAnsi="times" w:cs="times"/>
                <w:sz w:val="24"/>
                <w:szCs w:val="24"/>
              </w:rPr>
            </w:pPr>
            <w:r>
              <w:rPr>
                <w:rFonts w:ascii="times" w:hAnsi="times" w:cs="times"/>
                <w:sz w:val="24"/>
                <w:szCs w:val="24"/>
              </w:rPr>
              <w:t xml:space="preserve">Registro diario de horas hombre, consumo de material y tiempos muertos.</w:t>
            </w:r>
          </w:p>
        </w:tc>
      </w:tr>
      <w:tr>
        <w:trPr>
          <w:trHeight w:val="673" w:hRule="atLeast"/>
        </w:trPr>
        <w:tc>
          <w:tcPr>
            <w:tcW w:w="2580" w:type="dxa"/>
          </w:tcPr>
          <w:p>
            <w:pPr>
              <w:spacing w:line="240" w:lineRule="auto"/>
              <w:rPr>
                <w:rFonts w:ascii="times" w:hAnsi="times" w:cs="times"/>
                <w:sz w:val="24"/>
                <w:szCs w:val="24"/>
              </w:rPr>
            </w:pPr>
            <w:r>
              <w:rPr>
                <w:rFonts w:ascii="times" w:hAnsi="times" w:cs="times"/>
                <w:sz w:val="24"/>
                <w:szCs w:val="24"/>
              </w:rPr>
              <w:t xml:space="preserve">5. Control de calidad</w:t>
            </w:r>
          </w:p>
        </w:tc>
        <w:tc>
          <w:tcPr>
            <w:tcW w:w="2779" w:type="dxa"/>
          </w:tcPr>
          <w:p>
            <w:pPr>
              <w:spacing w:line="240" w:lineRule="auto"/>
              <w:rPr>
                <w:rFonts w:ascii="times" w:hAnsi="times" w:cs="times"/>
                <w:sz w:val="24"/>
                <w:szCs w:val="24"/>
              </w:rPr>
            </w:pPr>
            <w:r>
              <w:rPr>
                <w:rFonts w:ascii="times" w:hAnsi="times" w:cs="times"/>
                <w:sz w:val="24"/>
                <w:szCs w:val="24"/>
              </w:rPr>
              <w:t xml:space="preserve">Control de Calidad</w:t>
            </w:r>
          </w:p>
        </w:tc>
        <w:tc>
          <w:tcPr>
            <w:tcW w:w="4565" w:type="dxa"/>
          </w:tcPr>
          <w:p>
            <w:pPr>
              <w:spacing w:line="240" w:lineRule="auto"/>
              <w:rPr>
                <w:rFonts w:ascii="times" w:hAnsi="times" w:cs="times"/>
                <w:sz w:val="24"/>
                <w:szCs w:val="24"/>
              </w:rPr>
            </w:pPr>
            <w:r>
              <w:rPr>
                <w:rFonts w:ascii="times" w:hAnsi="times" w:cs="times"/>
                <w:sz w:val="24"/>
                <w:szCs w:val="24"/>
              </w:rPr>
              <w:t xml:space="preserve">Prueba de resistencia de sellos. Lo rechazado pasa a reproceso o desecho.</w:t>
            </w:r>
          </w:p>
        </w:tc>
      </w:tr>
      <w:tr>
        <w:trPr>
          <w:trHeight w:val="673" w:hRule="atLeast"/>
        </w:trPr>
        <w:tc>
          <w:tcPr>
            <w:tcW w:w="2580" w:type="dxa"/>
          </w:tcPr>
          <w:p>
            <w:pPr>
              <w:spacing w:line="240" w:lineRule="auto"/>
              <w:rPr>
                <w:rFonts w:ascii="times" w:hAnsi="times" w:cs="times"/>
                <w:sz w:val="24"/>
                <w:szCs w:val="24"/>
              </w:rPr>
            </w:pPr>
            <w:r>
              <w:rPr>
                <w:rFonts w:ascii="times" w:hAnsi="times" w:cs="times"/>
                <w:sz w:val="24"/>
                <w:szCs w:val="24"/>
              </w:rPr>
              <w:t xml:space="preserve">6. Despacho</w:t>
            </w:r>
          </w:p>
        </w:tc>
        <w:tc>
          <w:tcPr>
            <w:tcW w:w="2779" w:type="dxa"/>
          </w:tcPr>
          <w:p>
            <w:pPr>
              <w:spacing w:line="240" w:lineRule="auto"/>
              <w:rPr>
                <w:rFonts w:ascii="times" w:hAnsi="times" w:cs="times"/>
                <w:sz w:val="24"/>
                <w:szCs w:val="24"/>
              </w:rPr>
            </w:pPr>
            <w:r>
              <w:rPr>
                <w:rFonts w:ascii="times" w:hAnsi="times" w:cs="times"/>
                <w:sz w:val="24"/>
                <w:szCs w:val="24"/>
              </w:rPr>
              <w:t xml:space="preserve">Servicios Generales</w:t>
            </w:r>
          </w:p>
        </w:tc>
        <w:tc>
          <w:tcPr>
            <w:tcW w:w="4565" w:type="dxa"/>
          </w:tcPr>
          <w:p>
            <w:pPr>
              <w:spacing w:line="240" w:lineRule="auto"/>
              <w:rPr>
                <w:rFonts w:ascii="times" w:hAnsi="times" w:cs="times"/>
                <w:sz w:val="24"/>
                <w:szCs w:val="24"/>
              </w:rPr>
            </w:pPr>
            <w:r>
              <w:rPr>
                <w:rFonts w:ascii="times" w:hAnsi="times" w:cs="times"/>
                <w:sz w:val="24"/>
                <w:szCs w:val="24"/>
              </w:rPr>
              <w:t xml:space="preserve">Entrega al cliente con guía de remisión. Traslado de sobrantes a bodega.</w:t>
            </w:r>
          </w:p>
        </w:tc>
      </w:tr>
      <w:tr>
        <w:trPr>
          <w:trHeight w:val="673" w:hRule="atLeast"/>
        </w:trPr>
        <w:tc>
          <w:tcPr>
            <w:tcW w:w="2580" w:type="dxa"/>
          </w:tcPr>
          <w:p>
            <w:pPr>
              <w:spacing w:line="240" w:lineRule="auto"/>
              <w:rPr>
                <w:rFonts w:ascii="times" w:hAnsi="times" w:cs="times"/>
                <w:sz w:val="24"/>
                <w:szCs w:val="24"/>
              </w:rPr>
            </w:pPr>
            <w:r>
              <w:rPr>
                <w:rFonts w:ascii="times" w:hAnsi="times" w:cs="times"/>
                <w:sz w:val="24"/>
                <w:szCs w:val="24"/>
              </w:rPr>
              <w:t xml:space="preserve">7. Facturación y cobro</w:t>
            </w:r>
          </w:p>
        </w:tc>
        <w:tc>
          <w:tcPr>
            <w:tcW w:w="2779" w:type="dxa"/>
          </w:tcPr>
          <w:p>
            <w:pPr>
              <w:spacing w:line="240" w:lineRule="auto"/>
              <w:rPr>
                <w:rFonts w:ascii="times" w:hAnsi="times" w:cs="times"/>
                <w:sz w:val="24"/>
                <w:szCs w:val="24"/>
              </w:rPr>
            </w:pPr>
            <w:r>
              <w:rPr>
                <w:rFonts w:ascii="times" w:hAnsi="times" w:cs="times"/>
                <w:sz w:val="24"/>
                <w:szCs w:val="24"/>
              </w:rPr>
              <w:t xml:space="preserve">Administración</w:t>
            </w:r>
          </w:p>
        </w:tc>
        <w:tc>
          <w:tcPr>
            <w:tcW w:w="4565" w:type="dxa"/>
          </w:tcPr>
          <w:p>
            <w:pPr>
              <w:spacing w:line="240" w:lineRule="auto"/>
              <w:rPr>
                <w:rFonts w:ascii="times" w:hAnsi="times" w:cs="times"/>
                <w:sz w:val="24"/>
                <w:szCs w:val="24"/>
              </w:rPr>
            </w:pPr>
            <w:r>
              <w:rPr>
                <w:rFonts w:ascii="times" w:hAnsi="times" w:cs="times"/>
                <w:sz w:val="24"/>
                <w:szCs w:val="24"/>
              </w:rPr>
              <w:t xml:space="preserve">Factura, cuenta por cobrar y seguimiento de pagos a 30 días.</w:t>
            </w:r>
          </w:p>
        </w:tc>
      </w:tr>
      <w:tr>
        <w:trPr>
          <w:trHeight w:val="676" w:hRule="atLeast"/>
        </w:trPr>
        <w:tc>
          <w:tcPr>
            <w:tcW w:w="2580" w:type="dxa"/>
            <w:tcBorders>
              <w:bottom w:val="single" w:sz="6" w:space="0" w:color="000000"/>
            </w:tcBorders>
          </w:tcPr>
          <w:p>
            <w:pPr>
              <w:spacing w:line="240" w:lineRule="auto"/>
              <w:rPr>
                <w:rFonts w:ascii="times" w:hAnsi="times" w:cs="times"/>
                <w:sz w:val="24"/>
                <w:szCs w:val="24"/>
              </w:rPr>
            </w:pPr>
            <w:r>
              <w:rPr>
                <w:rFonts w:ascii="times" w:hAnsi="times" w:cs="times"/>
                <w:sz w:val="24"/>
                <w:szCs w:val="24"/>
              </w:rPr>
              <w:t xml:space="preserve">8. Cierre mensual</w:t>
            </w:r>
          </w:p>
        </w:tc>
        <w:tc>
          <w:tcPr>
            <w:tcW w:w="2779" w:type="dxa"/>
            <w:tcBorders>
              <w:bottom w:val="single" w:sz="6" w:space="0" w:color="000000"/>
            </w:tcBorders>
          </w:tcPr>
          <w:p>
            <w:pPr>
              <w:spacing w:line="240" w:lineRule="auto"/>
              <w:rPr>
                <w:rFonts w:ascii="times" w:hAnsi="times" w:cs="times"/>
                <w:sz w:val="24"/>
                <w:szCs w:val="24"/>
              </w:rPr>
            </w:pPr>
            <w:r>
              <w:rPr>
                <w:rFonts w:ascii="times" w:hAnsi="times" w:cs="times"/>
                <w:sz w:val="24"/>
                <w:szCs w:val="24"/>
              </w:rPr>
              <w:t xml:space="preserve">Contador de costos</w:t>
            </w:r>
          </w:p>
        </w:tc>
        <w:tc>
          <w:tcPr>
            <w:tcW w:w="4565" w:type="dxa"/>
            <w:tcBorders>
              <w:bottom w:val="single" w:sz="6" w:space="0" w:color="000000"/>
            </w:tcBorders>
          </w:tcPr>
          <w:p>
            <w:pPr>
              <w:spacing w:line="240" w:lineRule="auto"/>
              <w:rPr>
                <w:rFonts w:ascii="times" w:hAnsi="times" w:cs="times"/>
                <w:sz w:val="24"/>
                <w:szCs w:val="24"/>
              </w:rPr>
            </w:pPr>
            <w:r>
              <w:rPr>
                <w:rFonts w:ascii="times" w:hAnsi="times" w:cs="times"/>
                <w:sz w:val="24"/>
                <w:szCs w:val="24"/>
              </w:rPr>
              <w:t xml:space="preserve">Distribución de costos por área y emisión de informes de actuación.</w:t>
            </w:r>
          </w:p>
        </w:tc>
      </w:tr>
    </w:tbl>
    <w:p>
      <w:pPr>
        <w:pStyle w:val="Ttulo1"/>
        <w:spacing w:line="480" w:lineRule="auto"/>
        <w:jc w:val="center"/>
        <w:rPr>
          <w:rFonts w:ascii="times" w:hAnsi="times" w:cs="times"/>
          <w:color w:val="000000"/>
          <w:sz w:val="24"/>
          <w:szCs w:val="24"/>
        </w:rPr>
      </w:pPr>
      <w:bookmarkStart w:id="9" w:name="_Toc243478439"/>
      <w:r>
        <w:rPr>
          <w:b/>
        </w:rPr>
        <w:br w:type="page"/>
      </w:r>
      <w:r>
        <w:rPr>
          <w:rFonts w:ascii="times" w:hAnsi="times" w:cs="times"/>
          <w:b/>
          <w:color w:val="000000"/>
        </w:rPr>
        <w:t xml:space="preserve">Flujo productivo y registros por área</w:t>
      </w:r>
    </w:p>
    <w:tbl>
      <w:tblPr>
        <w:tblStyle w:val="LightShading-Accent1"/>
        <w:tblW w:w="0" w:type="auto"/>
        <w:jc w:val="center"/>
        <w:tblLook w:val="04A0" w:firstRow="1" w:lastRow="0" w:firstColumn="1" w:lastColumn="0" w:noHBand="0" w:noVBand="1"/>
      </w:tblPr>
      <w:tblGrid>
        <w:gridCol w:w="2160"/>
        <w:gridCol w:w="2160"/>
        <w:gridCol w:w="2160"/>
        <w:gridCol w:w="2160"/>
      </w:tblGrid>
      <w:tr>
        <w:tc>
          <w:tcPr>
            <w:tcW w:w="2160" w:type="dxa"/>
          </w:tcPr>
          <w:p>
            <w:pPr>
              <w:spacing w:line="240" w:lineRule="auto"/>
              <w:rPr>
                <w:rFonts w:ascii="times" w:hAnsi="times" w:cs="times"/>
                <w:b/>
                <w:bCs/>
                <w:sz w:val="24"/>
                <w:szCs w:val="24"/>
              </w:rPr>
            </w:pPr>
            <w:r>
              <w:rPr>
                <w:rFonts w:ascii="times" w:hAnsi="times" w:cs="times"/>
                <w:b/>
                <w:bCs/>
                <w:sz w:val="24"/>
                <w:szCs w:val="24"/>
              </w:rPr>
              <w:t xml:space="preserve">Etapa</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Actividad</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Registro</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Centro responsable</w:t>
            </w:r>
          </w:p>
        </w:tc>
      </w:tr>
      <w:tr>
        <w:tc>
          <w:tcPr>
            <w:tcW w:w="2160" w:type="dxa"/>
          </w:tcPr>
          <w:p>
            <w:pPr>
              <w:spacing w:line="240" w:lineRule="auto"/>
              <w:rPr>
                <w:rFonts w:ascii="times" w:hAnsi="times" w:cs="times"/>
                <w:sz w:val="24"/>
                <w:szCs w:val="24"/>
              </w:rPr>
            </w:pPr>
            <w:r>
              <w:rPr>
                <w:rFonts w:ascii="times" w:hAnsi="times" w:cs="times"/>
                <w:sz w:val="24"/>
                <w:szCs w:val="24"/>
              </w:rPr>
              <w:t xml:space="preserve">1. Pedido</w:t>
            </w:r>
          </w:p>
        </w:tc>
        <w:tc>
          <w:tcPr>
            <w:tcW w:w="2160" w:type="dxa"/>
          </w:tcPr>
          <w:p>
            <w:pPr>
              <w:spacing w:line="240" w:lineRule="auto"/>
              <w:rPr>
                <w:rFonts w:ascii="times" w:hAnsi="times" w:cs="times"/>
                <w:sz w:val="24"/>
                <w:szCs w:val="24"/>
              </w:rPr>
            </w:pPr>
            <w:r>
              <w:rPr>
                <w:rFonts w:ascii="times" w:hAnsi="times" w:cs="times"/>
                <w:sz w:val="24"/>
                <w:szCs w:val="24"/>
              </w:rPr>
              <w:t xml:space="preserve">Cotización, aprobación y crédito</w:t>
            </w:r>
          </w:p>
        </w:tc>
        <w:tc>
          <w:tcPr>
            <w:tcW w:w="2160" w:type="dxa"/>
          </w:tcPr>
          <w:p>
            <w:pPr>
              <w:spacing w:line="240" w:lineRule="auto"/>
              <w:rPr>
                <w:rFonts w:ascii="times" w:hAnsi="times" w:cs="times"/>
                <w:sz w:val="24"/>
                <w:szCs w:val="24"/>
              </w:rPr>
            </w:pPr>
            <w:r>
              <w:rPr>
                <w:rFonts w:ascii="times" w:hAnsi="times" w:cs="times"/>
                <w:sz w:val="24"/>
                <w:szCs w:val="24"/>
              </w:rPr>
              <w:t xml:space="preserve">Pedido de cliente</w:t>
            </w:r>
          </w:p>
        </w:tc>
        <w:tc>
          <w:tcPr>
            <w:tcW w:w="2160" w:type="dxa"/>
          </w:tcPr>
          <w:p>
            <w:pPr>
              <w:spacing w:line="240" w:lineRule="auto"/>
              <w:rPr>
                <w:rFonts w:ascii="times" w:hAnsi="times" w:cs="times"/>
                <w:sz w:val="24"/>
                <w:szCs w:val="24"/>
              </w:rPr>
            </w:pPr>
            <w:r>
              <w:rPr>
                <w:rFonts w:ascii="times" w:hAnsi="times" w:cs="times"/>
                <w:sz w:val="24"/>
                <w:szCs w:val="24"/>
              </w:rPr>
              <w:t xml:space="preserve">Ventas</w:t>
            </w:r>
          </w:p>
        </w:tc>
      </w:tr>
      <w:tr>
        <w:tc>
          <w:tcPr>
            <w:tcW w:w="2160" w:type="dxa"/>
          </w:tcPr>
          <w:p>
            <w:pPr>
              <w:spacing w:line="240" w:lineRule="auto"/>
              <w:rPr>
                <w:rFonts w:ascii="times" w:hAnsi="times" w:cs="times"/>
                <w:sz w:val="24"/>
                <w:szCs w:val="24"/>
              </w:rPr>
            </w:pPr>
            <w:r>
              <w:rPr>
                <w:rFonts w:ascii="times" w:hAnsi="times" w:cs="times"/>
                <w:sz w:val="24"/>
                <w:szCs w:val="24"/>
              </w:rPr>
              <w:t xml:space="preserve">2. Programación</w:t>
            </w:r>
          </w:p>
        </w:tc>
        <w:tc>
          <w:tcPr>
            <w:tcW w:w="2160" w:type="dxa"/>
          </w:tcPr>
          <w:p>
            <w:pPr>
              <w:spacing w:line="240" w:lineRule="auto"/>
              <w:rPr>
                <w:rFonts w:ascii="times" w:hAnsi="times" w:cs="times"/>
                <w:sz w:val="24"/>
                <w:szCs w:val="24"/>
              </w:rPr>
            </w:pPr>
            <w:r>
              <w:rPr>
                <w:rFonts w:ascii="times" w:hAnsi="times" w:cs="times"/>
                <w:sz w:val="24"/>
                <w:szCs w:val="24"/>
              </w:rPr>
              <w:t xml:space="preserve">Definir kilos, ancho, calibre y color</w:t>
            </w:r>
          </w:p>
        </w:tc>
        <w:tc>
          <w:tcPr>
            <w:tcW w:w="2160" w:type="dxa"/>
          </w:tcPr>
          <w:p>
            <w:pPr>
              <w:spacing w:line="240" w:lineRule="auto"/>
              <w:rPr>
                <w:rFonts w:ascii="times" w:hAnsi="times" w:cs="times"/>
                <w:sz w:val="24"/>
                <w:szCs w:val="24"/>
              </w:rPr>
            </w:pPr>
            <w:r>
              <w:rPr>
                <w:rFonts w:ascii="times" w:hAnsi="times" w:cs="times"/>
                <w:sz w:val="24"/>
                <w:szCs w:val="24"/>
              </w:rPr>
              <w:t xml:space="preserve">Orden de producción</w:t>
            </w:r>
          </w:p>
        </w:tc>
        <w:tc>
          <w:tcPr>
            <w:tcW w:w="2160" w:type="dxa"/>
          </w:tcPr>
          <w:p>
            <w:pPr>
              <w:spacing w:line="240" w:lineRule="auto"/>
              <w:rPr>
                <w:rFonts w:ascii="times" w:hAnsi="times" w:cs="times"/>
                <w:sz w:val="24"/>
                <w:szCs w:val="24"/>
              </w:rPr>
            </w:pPr>
            <w:r>
              <w:rPr>
                <w:rFonts w:ascii="times" w:hAnsi="times" w:cs="times"/>
                <w:sz w:val="24"/>
                <w:szCs w:val="24"/>
              </w:rPr>
              <w:t xml:space="preserve">Producción</w:t>
            </w:r>
          </w:p>
        </w:tc>
      </w:tr>
      <w:tr>
        <w:tc>
          <w:tcPr>
            <w:tcW w:w="2160" w:type="dxa"/>
          </w:tcPr>
          <w:p>
            <w:pPr>
              <w:spacing w:line="240" w:lineRule="auto"/>
              <w:rPr>
                <w:rFonts w:ascii="times" w:hAnsi="times" w:cs="times"/>
                <w:sz w:val="24"/>
                <w:szCs w:val="24"/>
              </w:rPr>
            </w:pPr>
            <w:r>
              <w:rPr>
                <w:rFonts w:ascii="times" w:hAnsi="times" w:cs="times"/>
                <w:sz w:val="24"/>
                <w:szCs w:val="24"/>
              </w:rPr>
              <w:t xml:space="preserve">3. Abastecimiento</w:t>
            </w:r>
          </w:p>
        </w:tc>
        <w:tc>
          <w:tcPr>
            <w:tcW w:w="2160" w:type="dxa"/>
          </w:tcPr>
          <w:p>
            <w:pPr>
              <w:spacing w:line="240" w:lineRule="auto"/>
              <w:rPr>
                <w:rFonts w:ascii="times" w:hAnsi="times" w:cs="times"/>
                <w:sz w:val="24"/>
                <w:szCs w:val="24"/>
              </w:rPr>
            </w:pPr>
            <w:r>
              <w:rPr>
                <w:rFonts w:ascii="times" w:hAnsi="times" w:cs="times"/>
                <w:sz w:val="24"/>
                <w:szCs w:val="24"/>
              </w:rPr>
              <w:t xml:space="preserve">Solicitar y recibir insumos</w:t>
            </w:r>
          </w:p>
        </w:tc>
        <w:tc>
          <w:tcPr>
            <w:tcW w:w="2160" w:type="dxa"/>
          </w:tcPr>
          <w:p>
            <w:pPr>
              <w:spacing w:line="240" w:lineRule="auto"/>
              <w:rPr>
                <w:rFonts w:ascii="times" w:hAnsi="times" w:cs="times"/>
                <w:sz w:val="24"/>
                <w:szCs w:val="24"/>
              </w:rPr>
            </w:pPr>
            <w:r>
              <w:rPr>
                <w:rFonts w:ascii="times" w:hAnsi="times" w:cs="times"/>
                <w:sz w:val="24"/>
                <w:szCs w:val="24"/>
              </w:rPr>
              <w:t xml:space="preserve">Requisición y recepción</w:t>
            </w:r>
          </w:p>
        </w:tc>
        <w:tc>
          <w:tcPr>
            <w:tcW w:w="2160" w:type="dxa"/>
          </w:tcPr>
          <w:p>
            <w:pPr>
              <w:spacing w:line="240" w:lineRule="auto"/>
              <w:rPr>
                <w:rFonts w:ascii="times" w:hAnsi="times" w:cs="times"/>
                <w:sz w:val="24"/>
                <w:szCs w:val="24"/>
              </w:rPr>
            </w:pPr>
            <w:r>
              <w:rPr>
                <w:rFonts w:ascii="times" w:hAnsi="times" w:cs="times"/>
                <w:sz w:val="24"/>
                <w:szCs w:val="24"/>
              </w:rPr>
              <w:t xml:space="preserve">Compras/Bodega</w:t>
            </w:r>
          </w:p>
        </w:tc>
      </w:tr>
      <w:tr>
        <w:tc>
          <w:tcPr>
            <w:tcW w:w="2160" w:type="dxa"/>
          </w:tcPr>
          <w:p>
            <w:pPr>
              <w:spacing w:line="240" w:lineRule="auto"/>
              <w:rPr>
                <w:rFonts w:ascii="times" w:hAnsi="times" w:cs="times"/>
                <w:sz w:val="24"/>
                <w:szCs w:val="24"/>
              </w:rPr>
            </w:pPr>
            <w:r>
              <w:rPr>
                <w:rFonts w:ascii="times" w:hAnsi="times" w:cs="times"/>
                <w:sz w:val="24"/>
                <w:szCs w:val="24"/>
              </w:rPr>
              <w:t xml:space="preserve">4. Extrusión</w:t>
            </w:r>
          </w:p>
        </w:tc>
        <w:tc>
          <w:tcPr>
            <w:tcW w:w="2160" w:type="dxa"/>
          </w:tcPr>
          <w:p>
            <w:pPr>
              <w:spacing w:line="240" w:lineRule="auto"/>
              <w:rPr>
                <w:rFonts w:ascii="times" w:hAnsi="times" w:cs="times"/>
                <w:sz w:val="24"/>
                <w:szCs w:val="24"/>
              </w:rPr>
            </w:pPr>
            <w:r>
              <w:rPr>
                <w:rFonts w:ascii="times" w:hAnsi="times" w:cs="times"/>
                <w:sz w:val="24"/>
                <w:szCs w:val="24"/>
              </w:rPr>
              <w:t xml:space="preserve">Fundir resina, formar y bobinar película</w:t>
            </w:r>
          </w:p>
        </w:tc>
        <w:tc>
          <w:tcPr>
            <w:tcW w:w="2160" w:type="dxa"/>
          </w:tcPr>
          <w:p>
            <w:pPr>
              <w:spacing w:line="240" w:lineRule="auto"/>
              <w:rPr>
                <w:rFonts w:ascii="times" w:hAnsi="times" w:cs="times"/>
                <w:sz w:val="24"/>
                <w:szCs w:val="24"/>
              </w:rPr>
            </w:pPr>
            <w:r>
              <w:rPr>
                <w:rFonts w:ascii="times" w:hAnsi="times" w:cs="times"/>
                <w:sz w:val="24"/>
                <w:szCs w:val="24"/>
              </w:rPr>
              <w:t xml:space="preserve">Parte de turno y consumo</w:t>
            </w:r>
          </w:p>
        </w:tc>
        <w:tc>
          <w:tcPr>
            <w:tcW w:w="2160" w:type="dxa"/>
          </w:tcPr>
          <w:p>
            <w:pPr>
              <w:spacing w:line="240" w:lineRule="auto"/>
              <w:rPr>
                <w:rFonts w:ascii="times" w:hAnsi="times" w:cs="times"/>
                <w:sz w:val="24"/>
                <w:szCs w:val="24"/>
              </w:rPr>
            </w:pPr>
            <w:r>
              <w:rPr>
                <w:rFonts w:ascii="times" w:hAnsi="times" w:cs="times"/>
                <w:sz w:val="24"/>
                <w:szCs w:val="24"/>
              </w:rPr>
              <w:t xml:space="preserve">Extrusión</w:t>
            </w:r>
          </w:p>
        </w:tc>
      </w:tr>
      <w:tr>
        <w:tc>
          <w:tcPr>
            <w:tcW w:w="2160" w:type="dxa"/>
          </w:tcPr>
          <w:p>
            <w:pPr>
              <w:spacing w:line="240" w:lineRule="auto"/>
              <w:rPr>
                <w:rFonts w:ascii="times" w:hAnsi="times" w:cs="times"/>
                <w:sz w:val="24"/>
                <w:szCs w:val="24"/>
              </w:rPr>
            </w:pPr>
            <w:r>
              <w:rPr>
                <w:rFonts w:ascii="times" w:hAnsi="times" w:cs="times"/>
                <w:sz w:val="24"/>
                <w:szCs w:val="24"/>
              </w:rPr>
              <w:t xml:space="preserve">5. Impresión</w:t>
            </w:r>
          </w:p>
        </w:tc>
        <w:tc>
          <w:tcPr>
            <w:tcW w:w="2160" w:type="dxa"/>
          </w:tcPr>
          <w:p>
            <w:pPr>
              <w:spacing w:line="240" w:lineRule="auto"/>
              <w:rPr>
                <w:rFonts w:ascii="times" w:hAnsi="times" w:cs="times"/>
                <w:sz w:val="24"/>
                <w:szCs w:val="24"/>
              </w:rPr>
            </w:pPr>
            <w:r>
              <w:rPr>
                <w:rFonts w:ascii="times" w:hAnsi="times" w:cs="times"/>
                <w:sz w:val="24"/>
                <w:szCs w:val="24"/>
              </w:rPr>
              <w:t xml:space="preserve">Aplicar arte mediante flexografía</w:t>
            </w:r>
          </w:p>
        </w:tc>
        <w:tc>
          <w:tcPr>
            <w:tcW w:w="2160" w:type="dxa"/>
          </w:tcPr>
          <w:p>
            <w:pPr>
              <w:spacing w:line="240" w:lineRule="auto"/>
              <w:rPr>
                <w:rFonts w:ascii="times" w:hAnsi="times" w:cs="times"/>
                <w:sz w:val="24"/>
                <w:szCs w:val="24"/>
              </w:rPr>
            </w:pPr>
            <w:r>
              <w:rPr>
                <w:rFonts w:ascii="times" w:hAnsi="times" w:cs="times"/>
                <w:sz w:val="24"/>
                <w:szCs w:val="24"/>
              </w:rPr>
              <w:t xml:space="preserve">Parte de impresión</w:t>
            </w:r>
          </w:p>
        </w:tc>
        <w:tc>
          <w:tcPr>
            <w:tcW w:w="2160" w:type="dxa"/>
          </w:tcPr>
          <w:p>
            <w:pPr>
              <w:spacing w:line="240" w:lineRule="auto"/>
              <w:rPr>
                <w:rFonts w:ascii="times" w:hAnsi="times" w:cs="times"/>
                <w:sz w:val="24"/>
                <w:szCs w:val="24"/>
              </w:rPr>
            </w:pPr>
            <w:r>
              <w:rPr>
                <w:rFonts w:ascii="times" w:hAnsi="times" w:cs="times"/>
                <w:sz w:val="24"/>
                <w:szCs w:val="24"/>
              </w:rPr>
              <w:t xml:space="preserve">Impresión</w:t>
            </w:r>
          </w:p>
        </w:tc>
      </w:tr>
      <w:tr>
        <w:tc>
          <w:tcPr>
            <w:tcW w:w="2160" w:type="dxa"/>
          </w:tcPr>
          <w:p>
            <w:pPr>
              <w:spacing w:line="240" w:lineRule="auto"/>
              <w:rPr>
                <w:rFonts w:ascii="times" w:hAnsi="times" w:cs="times"/>
                <w:sz w:val="24"/>
                <w:szCs w:val="24"/>
              </w:rPr>
            </w:pPr>
            <w:r>
              <w:rPr>
                <w:rFonts w:ascii="times" w:hAnsi="times" w:cs="times"/>
                <w:sz w:val="24"/>
                <w:szCs w:val="24"/>
              </w:rPr>
              <w:t xml:space="preserve">6. Corte y sellado</w:t>
            </w:r>
          </w:p>
        </w:tc>
        <w:tc>
          <w:tcPr>
            <w:tcW w:w="2160" w:type="dxa"/>
          </w:tcPr>
          <w:p>
            <w:pPr>
              <w:spacing w:line="240" w:lineRule="auto"/>
              <w:rPr>
                <w:rFonts w:ascii="times" w:hAnsi="times" w:cs="times"/>
                <w:sz w:val="24"/>
                <w:szCs w:val="24"/>
              </w:rPr>
            </w:pPr>
            <w:r>
              <w:rPr>
                <w:rFonts w:ascii="times" w:hAnsi="times" w:cs="times"/>
                <w:sz w:val="24"/>
                <w:szCs w:val="24"/>
              </w:rPr>
              <w:t xml:space="preserve">Dimensionar y sellar bolsas</w:t>
            </w:r>
          </w:p>
        </w:tc>
        <w:tc>
          <w:tcPr>
            <w:tcW w:w="2160" w:type="dxa"/>
          </w:tcPr>
          <w:p>
            <w:pPr>
              <w:spacing w:line="240" w:lineRule="auto"/>
              <w:rPr>
                <w:rFonts w:ascii="times" w:hAnsi="times" w:cs="times"/>
                <w:sz w:val="24"/>
                <w:szCs w:val="24"/>
              </w:rPr>
            </w:pPr>
            <w:r>
              <w:rPr>
                <w:rFonts w:ascii="times" w:hAnsi="times" w:cs="times"/>
                <w:sz w:val="24"/>
                <w:szCs w:val="24"/>
              </w:rPr>
              <w:t xml:space="preserve">Hoja de producción</w:t>
            </w:r>
          </w:p>
        </w:tc>
        <w:tc>
          <w:tcPr>
            <w:tcW w:w="2160" w:type="dxa"/>
          </w:tcPr>
          <w:p>
            <w:pPr>
              <w:spacing w:line="240" w:lineRule="auto"/>
              <w:rPr>
                <w:rFonts w:ascii="times" w:hAnsi="times" w:cs="times"/>
                <w:sz w:val="24"/>
                <w:szCs w:val="24"/>
              </w:rPr>
            </w:pPr>
            <w:r>
              <w:rPr>
                <w:rFonts w:ascii="times" w:hAnsi="times" w:cs="times"/>
                <w:sz w:val="24"/>
                <w:szCs w:val="24"/>
              </w:rPr>
              <w:t xml:space="preserve">Corte y Sellado</w:t>
            </w:r>
          </w:p>
        </w:tc>
      </w:tr>
      <w:tr>
        <w:tc>
          <w:tcPr>
            <w:tcW w:w="2160" w:type="dxa"/>
          </w:tcPr>
          <w:p>
            <w:pPr>
              <w:spacing w:line="240" w:lineRule="auto"/>
              <w:rPr>
                <w:rFonts w:ascii="times" w:hAnsi="times" w:cs="times"/>
                <w:sz w:val="24"/>
                <w:szCs w:val="24"/>
              </w:rPr>
            </w:pPr>
            <w:r>
              <w:rPr>
                <w:rFonts w:ascii="times" w:hAnsi="times" w:cs="times"/>
                <w:sz w:val="24"/>
                <w:szCs w:val="24"/>
              </w:rPr>
              <w:t xml:space="preserve">7. Calidad</w:t>
            </w:r>
          </w:p>
        </w:tc>
        <w:tc>
          <w:tcPr>
            <w:tcW w:w="2160" w:type="dxa"/>
          </w:tcPr>
          <w:p>
            <w:pPr>
              <w:spacing w:line="240" w:lineRule="auto"/>
              <w:rPr>
                <w:rFonts w:ascii="times" w:hAnsi="times" w:cs="times"/>
                <w:sz w:val="24"/>
                <w:szCs w:val="24"/>
              </w:rPr>
            </w:pPr>
            <w:r>
              <w:rPr>
                <w:rFonts w:ascii="times" w:hAnsi="times" w:cs="times"/>
                <w:sz w:val="24"/>
                <w:szCs w:val="24"/>
              </w:rPr>
              <w:t xml:space="preserve">Revisar medidas y resistencia de sellos</w:t>
            </w:r>
          </w:p>
        </w:tc>
        <w:tc>
          <w:tcPr>
            <w:tcW w:w="2160" w:type="dxa"/>
          </w:tcPr>
          <w:p>
            <w:pPr>
              <w:spacing w:line="240" w:lineRule="auto"/>
              <w:rPr>
                <w:rFonts w:ascii="times" w:hAnsi="times" w:cs="times"/>
                <w:sz w:val="24"/>
                <w:szCs w:val="24"/>
              </w:rPr>
            </w:pPr>
            <w:r>
              <w:rPr>
                <w:rFonts w:ascii="times" w:hAnsi="times" w:cs="times"/>
                <w:sz w:val="24"/>
                <w:szCs w:val="24"/>
              </w:rPr>
              <w:t xml:space="preserve">Acta de liberación</w:t>
            </w:r>
          </w:p>
        </w:tc>
        <w:tc>
          <w:tcPr>
            <w:tcW w:w="2160" w:type="dxa"/>
          </w:tcPr>
          <w:p>
            <w:pPr>
              <w:spacing w:line="240" w:lineRule="auto"/>
              <w:rPr>
                <w:rFonts w:ascii="times" w:hAnsi="times" w:cs="times"/>
                <w:sz w:val="24"/>
                <w:szCs w:val="24"/>
              </w:rPr>
            </w:pPr>
            <w:r>
              <w:rPr>
                <w:rFonts w:ascii="times" w:hAnsi="times" w:cs="times"/>
                <w:sz w:val="24"/>
                <w:szCs w:val="24"/>
              </w:rPr>
              <w:t xml:space="preserve">Calidad</w:t>
            </w:r>
          </w:p>
        </w:tc>
      </w:tr>
      <w:tr>
        <w:tc>
          <w:tcPr>
            <w:tcW w:w="2160" w:type="dxa"/>
          </w:tcPr>
          <w:p>
            <w:pPr>
              <w:spacing w:line="240" w:lineRule="auto"/>
              <w:rPr>
                <w:rFonts w:ascii="times" w:hAnsi="times" w:cs="times"/>
                <w:sz w:val="24"/>
                <w:szCs w:val="24"/>
              </w:rPr>
            </w:pPr>
            <w:r>
              <w:rPr>
                <w:rFonts w:ascii="times" w:hAnsi="times" w:cs="times"/>
                <w:sz w:val="24"/>
                <w:szCs w:val="24"/>
              </w:rPr>
              <w:t xml:space="preserve">8. Empaque</w:t>
            </w:r>
          </w:p>
        </w:tc>
        <w:tc>
          <w:tcPr>
            <w:tcW w:w="2160" w:type="dxa"/>
          </w:tcPr>
          <w:p>
            <w:pPr>
              <w:spacing w:line="240" w:lineRule="auto"/>
              <w:rPr>
                <w:rFonts w:ascii="times" w:hAnsi="times" w:cs="times"/>
                <w:sz w:val="24"/>
                <w:szCs w:val="24"/>
              </w:rPr>
            </w:pPr>
            <w:r>
              <w:rPr>
                <w:rFonts w:ascii="times" w:hAnsi="times" w:cs="times"/>
                <w:sz w:val="24"/>
                <w:szCs w:val="24"/>
              </w:rPr>
              <w:t xml:space="preserve">Contar, enfardar y etiquetar</w:t>
            </w:r>
          </w:p>
        </w:tc>
        <w:tc>
          <w:tcPr>
            <w:tcW w:w="2160" w:type="dxa"/>
          </w:tcPr>
          <w:p>
            <w:pPr>
              <w:spacing w:line="240" w:lineRule="auto"/>
              <w:rPr>
                <w:rFonts w:ascii="times" w:hAnsi="times" w:cs="times"/>
                <w:sz w:val="24"/>
                <w:szCs w:val="24"/>
              </w:rPr>
            </w:pPr>
            <w:r>
              <w:rPr>
                <w:rFonts w:ascii="times" w:hAnsi="times" w:cs="times"/>
                <w:sz w:val="24"/>
                <w:szCs w:val="24"/>
              </w:rPr>
              <w:t xml:space="preserve">Entrada producto terminado</w:t>
            </w:r>
          </w:p>
        </w:tc>
        <w:tc>
          <w:tcPr>
            <w:tcW w:w="2160" w:type="dxa"/>
          </w:tcPr>
          <w:p>
            <w:pPr>
              <w:spacing w:line="240" w:lineRule="auto"/>
              <w:rPr>
                <w:rFonts w:ascii="times" w:hAnsi="times" w:cs="times"/>
                <w:sz w:val="24"/>
                <w:szCs w:val="24"/>
              </w:rPr>
            </w:pPr>
            <w:r>
              <w:rPr>
                <w:rFonts w:ascii="times" w:hAnsi="times" w:cs="times"/>
                <w:sz w:val="24"/>
                <w:szCs w:val="24"/>
              </w:rPr>
              <w:t xml:space="preserve">Servicios Generales</w:t>
            </w:r>
          </w:p>
        </w:tc>
      </w:tr>
      <w:tr>
        <w:tc>
          <w:tcPr>
            <w:tcW w:w="2160" w:type="dxa"/>
          </w:tcPr>
          <w:p>
            <w:pPr>
              <w:spacing w:line="240" w:lineRule="auto"/>
              <w:rPr>
                <w:rFonts w:ascii="times" w:hAnsi="times" w:cs="times"/>
                <w:sz w:val="24"/>
                <w:szCs w:val="24"/>
              </w:rPr>
            </w:pPr>
            <w:r>
              <w:rPr>
                <w:rFonts w:ascii="times" w:hAnsi="times" w:cs="times"/>
                <w:sz w:val="24"/>
                <w:szCs w:val="24"/>
              </w:rPr>
              <w:t xml:space="preserve">9. Despacho</w:t>
            </w:r>
          </w:p>
        </w:tc>
        <w:tc>
          <w:tcPr>
            <w:tcW w:w="2160" w:type="dxa"/>
          </w:tcPr>
          <w:p>
            <w:pPr>
              <w:spacing w:line="240" w:lineRule="auto"/>
              <w:rPr>
                <w:rFonts w:ascii="times" w:hAnsi="times" w:cs="times"/>
                <w:sz w:val="24"/>
                <w:szCs w:val="24"/>
              </w:rPr>
            </w:pPr>
            <w:r>
              <w:rPr>
                <w:rFonts w:ascii="times" w:hAnsi="times" w:cs="times"/>
                <w:sz w:val="24"/>
                <w:szCs w:val="24"/>
              </w:rPr>
              <w:t xml:space="preserve">Preparar carga y entregar</w:t>
            </w:r>
          </w:p>
        </w:tc>
        <w:tc>
          <w:tcPr>
            <w:tcW w:w="2160" w:type="dxa"/>
          </w:tcPr>
          <w:p>
            <w:pPr>
              <w:spacing w:line="240" w:lineRule="auto"/>
              <w:rPr>
                <w:rFonts w:ascii="times" w:hAnsi="times" w:cs="times"/>
                <w:sz w:val="24"/>
                <w:szCs w:val="24"/>
              </w:rPr>
            </w:pPr>
            <w:r>
              <w:rPr>
                <w:rFonts w:ascii="times" w:hAnsi="times" w:cs="times"/>
                <w:sz w:val="24"/>
                <w:szCs w:val="24"/>
              </w:rPr>
              <w:t xml:space="preserve">Guía de remisión</w:t>
            </w:r>
          </w:p>
        </w:tc>
        <w:tc>
          <w:tcPr>
            <w:tcW w:w="2160" w:type="dxa"/>
          </w:tcPr>
          <w:p>
            <w:pPr>
              <w:spacing w:line="240" w:lineRule="auto"/>
              <w:rPr>
                <w:rFonts w:ascii="times" w:hAnsi="times" w:cs="times"/>
                <w:sz w:val="24"/>
                <w:szCs w:val="24"/>
              </w:rPr>
            </w:pPr>
            <w:r>
              <w:rPr>
                <w:rFonts w:ascii="times" w:hAnsi="times" w:cs="times"/>
                <w:sz w:val="24"/>
                <w:szCs w:val="24"/>
              </w:rPr>
              <w:t xml:space="preserve">Servicios Generales</w:t>
            </w:r>
          </w:p>
        </w:tc>
      </w:tr>
      <w:tr>
        <w:tc>
          <w:tcPr>
            <w:tcW w:w="2160" w:type="dxa"/>
          </w:tcPr>
          <w:p>
            <w:pPr>
              <w:spacing w:line="240" w:lineRule="auto"/>
              <w:rPr>
                <w:rFonts w:ascii="times" w:hAnsi="times" w:cs="times"/>
                <w:sz w:val="24"/>
                <w:szCs w:val="24"/>
              </w:rPr>
            </w:pPr>
            <w:r>
              <w:rPr>
                <w:rFonts w:ascii="times" w:hAnsi="times" w:cs="times"/>
                <w:sz w:val="24"/>
                <w:szCs w:val="24"/>
              </w:rPr>
              <w:t xml:space="preserve">10. Cierre</w:t>
            </w:r>
          </w:p>
        </w:tc>
        <w:tc>
          <w:tcPr>
            <w:tcW w:w="2160" w:type="dxa"/>
          </w:tcPr>
          <w:p>
            <w:pPr>
              <w:spacing w:line="240" w:lineRule="auto"/>
              <w:rPr>
                <w:rFonts w:ascii="times" w:hAnsi="times" w:cs="times"/>
                <w:sz w:val="24"/>
                <w:szCs w:val="24"/>
              </w:rPr>
            </w:pPr>
            <w:r>
              <w:rPr>
                <w:rFonts w:ascii="times" w:hAnsi="times" w:cs="times"/>
                <w:sz w:val="24"/>
                <w:szCs w:val="24"/>
              </w:rPr>
              <w:t xml:space="preserve">Conciliar producción y costos</w:t>
            </w:r>
          </w:p>
        </w:tc>
        <w:tc>
          <w:tcPr>
            <w:tcW w:w="2160" w:type="dxa"/>
          </w:tcPr>
          <w:p>
            <w:pPr>
              <w:spacing w:line="240" w:lineRule="auto"/>
              <w:rPr>
                <w:rFonts w:ascii="times" w:hAnsi="times" w:cs="times"/>
                <w:sz w:val="24"/>
                <w:szCs w:val="24"/>
              </w:rPr>
            </w:pPr>
            <w:r>
              <w:rPr>
                <w:rFonts w:ascii="times" w:hAnsi="times" w:cs="times"/>
                <w:sz w:val="24"/>
                <w:szCs w:val="24"/>
              </w:rPr>
              <w:t xml:space="preserve">Informe por centro</w:t>
            </w:r>
          </w:p>
        </w:tc>
        <w:tc>
          <w:tcPr>
            <w:tcW w:w="2160" w:type="dxa"/>
          </w:tcPr>
          <w:p>
            <w:pPr>
              <w:spacing w:line="240" w:lineRule="auto"/>
              <w:rPr>
                <w:rFonts w:ascii="times" w:hAnsi="times" w:cs="times"/>
                <w:sz w:val="24"/>
                <w:szCs w:val="24"/>
              </w:rPr>
            </w:pPr>
            <w:r>
              <w:rPr>
                <w:rFonts w:ascii="times" w:hAnsi="times" w:cs="times"/>
                <w:sz w:val="24"/>
                <w:szCs w:val="24"/>
              </w:rPr>
              <w:t xml:space="preserve">Contador de costos</w:t>
            </w:r>
          </w:p>
        </w:tc>
      </w:tr>
    </w:tbl>
    <w:p>
      <w:pPr>
        <w:pStyle w:val="Sinespaciado"/>
        <w:spacing w:line="480" w:lineRule="auto"/>
        <w:jc w:val="left"/>
      </w:pPr>
      <w:r>
        <w:tab/>
        <w:t xml:space="preserve">Las órdenes incluyen lote, cliente, fecha, especificaciones, kg programados, kg buenos, merma, horas hombre y horas máquina. La trazabilidad permite atribuir los costos al centro que efectivamente los generó.</w:t>
      </w:r>
    </w:p>
    <w:p>
      <w:pPr>
        <w:pStyle w:val="Sinespaciado"/>
        <w:spacing w:line="480" w:lineRule="auto"/>
        <w:jc w:val="center"/>
      </w:pPr>
    </w:p>
    <w:p>
      <w:pPr>
        <w:pStyle w:val="Sinespaciado"/>
        <w:spacing w:line="480" w:lineRule="auto"/>
        <w:jc w:val="center"/>
      </w:pPr>
    </w:p>
    <w:p>
      <w:pPr>
        <w:pStyle w:val="Sinespaciado"/>
        <w:spacing w:line="480" w:lineRule="auto"/>
        <w:jc w:val="center"/>
      </w:pPr>
    </w:p>
    <w:p>
      <w:pPr>
        <w:pStyle w:val="Sinespaciado"/>
        <w:spacing w:line="480" w:lineRule="auto"/>
        <w:jc w:val="center"/>
      </w:pPr>
      <w:r>
        <w:rPr>
          <w:b/>
        </w:rPr>
        <w:br w:type="page"/>
      </w:r>
      <w:r>
        <w:rPr>
          <w:b/>
          <w:color w:val="000000"/>
          <w:sz w:val="28"/>
          <w:szCs w:val="28"/>
        </w:rPr>
        <w:t xml:space="preserve">Protocolos de calidad, seguridad y ambiente</w:t>
      </w:r>
    </w:p>
    <w:p>
      <w:pPr>
        <w:spacing w:line="480" w:lineRule="auto"/>
        <w:rPr>
          <w:rFonts w:ascii="times" w:hAnsi="times" w:cs="times"/>
          <w:sz w:val="24"/>
          <w:szCs w:val="24"/>
        </w:rPr>
      </w:pPr>
      <w:r>
        <w:rPr>
          <w:rFonts w:ascii="times" w:hAnsi="times" w:cs="times"/>
          <w:sz w:val="24"/>
          <w:szCs w:val="24"/>
        </w:rPr>
        <w:tab/>
        <w:t xml:space="preserve">Calidad comprueba apariencia, ancho, calibre, resistencia de sellos, integridad del empaque e identificación del lote. La frecuencia simulada es una muestra al arranque, otra por cambio de referencia y una por cada dos horas de producción. Un lote no conforme se retiene hasta decisión documentada de reproceso o rechazo.</w:t>
      </w:r>
    </w:p>
    <w:p>
      <w:pPr>
        <w:spacing w:line="480" w:lineRule="auto"/>
        <w:rPr>
          <w:rFonts w:ascii="times" w:hAnsi="times" w:cs="times"/>
          <w:sz w:val="24"/>
          <w:szCs w:val="24"/>
        </w:rPr>
      </w:pPr>
      <w:r>
        <w:rPr>
          <w:rFonts w:ascii="times" w:hAnsi="times" w:cs="times"/>
          <w:sz w:val="24"/>
          <w:szCs w:val="24"/>
        </w:rPr>
        <w:t xml:space="preserve">El plan de seguridad incluye guardas de máquina, bloqueo y etiquetado para mantenimiento, protección auditiva donde corresponda, ventilación en impresión, manejo controlado de solventes, extintores inspeccionados y capacitación. El plan ambiental separa recortes recuperables, residuos ordinarios y residuos de tintas/solventes, con bitácora y gestores autorizados cuando corresponda.</w:t>
      </w:r>
    </w:p>
    <w:p>
      <w:pPr>
        <w:pStyle w:val="Ttulo1"/>
        <w:spacing w:line="480" w:lineRule="auto"/>
        <w:jc w:val="center"/>
        <w:rPr>
          <w:rFonts w:ascii="times" w:hAnsi="times" w:cs="times"/>
          <w:color w:val="000000"/>
          <w:sz w:val="24"/>
          <w:szCs w:val="24"/>
        </w:rPr>
      </w:pPr>
      <w:bookmarkStart w:id="10" w:name="_Toc243478453"/>
      <w:r>
        <w:rPr>
          <w:rFonts w:ascii="times" w:hAnsi="times" w:cs="times"/>
          <w:color w:val="000000"/>
          <w:sz w:val="28"/>
          <w:szCs w:val="28"/>
        </w:rPr>
        <w:t xml:space="preserve">Departamentos comerciales: ventas y marketing</w:t>
      </w:r>
      <w:bookmarkEnd w:id="9"/>
      <w:bookmarkEnd w:id="10"/>
    </w:p>
    <w:p>
      <w:pPr>
        <w:spacing w:line="480" w:lineRule="auto"/>
        <w:ind w:firstLine="720"/>
        <w:rPr>
          <w:rFonts w:ascii="times" w:hAnsi="times" w:cs="times"/>
          <w:sz w:val="24"/>
          <w:szCs w:val="24"/>
        </w:rPr>
      </w:pPr>
      <w:r>
        <w:rPr>
          <w:rFonts w:ascii="times" w:hAnsi="times" w:cs="times"/>
          <w:sz w:val="24"/>
          <w:szCs w:val="24"/>
        </w:rPr>
        <w:t xml:space="preserve">Ventas y Marketing trabajan como un solo equipo, porque el marketing genera las oportunidades y ventas las convierte en pedidos. Marketing produce catálogos técnicos, participa en ferias del sector y gestiona la publicidad profesional. Cada prospecto que responde se registra y pasa a un vendedor. Ventas le devuelve a marketing el motivo de cada pérdida, para ajustar el mensaje.</w:t>
      </w:r>
    </w:p>
    <w:p>
      <w:pPr>
        <w:spacing w:line="480" w:lineRule="auto"/>
        <w:ind w:firstLine="720"/>
        <w:rPr>
          <w:rFonts w:ascii="times" w:hAnsi="times" w:cs="times"/>
          <w:sz w:val="24"/>
          <w:szCs w:val="24"/>
        </w:rPr>
      </w:pPr>
      <w:r>
        <w:rPr>
          <w:rFonts w:ascii="times" w:hAnsi="times" w:cs="times"/>
          <w:sz w:val="24"/>
          <w:szCs w:val="24"/>
        </w:rPr>
        <w:t xml:space="preserve">Ambos departamentos comparten dos indicadores: los kilos vendidos al mes y el número de clientes nuevos. La comisión de los vendedores se paga sobre ventas netas, así que un descuento excesivo reduce su propio ingreso. El costo de marketing se evalúa por el número de clientes nuevos que genera por cada quetzal invertido, y no solo por el gasto total.</w:t>
      </w:r>
    </w:p>
    <w:p>
      <w:pPr>
        <w:spacing w:line="480" w:lineRule="auto"/>
        <w:ind w:firstLine="720"/>
        <w:rPr>
          <w:rFonts w:ascii="times" w:hAnsi="times" w:cs="times"/>
          <w:sz w:val="24"/>
          <w:szCs w:val="24"/>
        </w:rPr>
      </w:pPr>
    </w:p>
    <w:p>
      <w:pPr>
        <w:pStyle w:val="Ttulo2"/>
        <w:spacing w:line="480" w:lineRule="auto"/>
        <w:jc w:val="center"/>
        <w:rPr>
          <w:rFonts w:ascii="times" w:hAnsi="times" w:cs="times"/>
          <w:color w:val="000000"/>
          <w:sz w:val="24"/>
          <w:szCs w:val="24"/>
        </w:rPr>
      </w:pPr>
      <w:bookmarkStart w:id="11" w:name="_Toc243478440"/>
      <w:r>
        <w:rPr>
          <w:rFonts w:ascii="times" w:hAnsi="times" w:cs="times"/>
          <w:color w:val="000000"/>
          <w:sz w:val="28"/>
          <w:szCs w:val="28"/>
        </w:rPr>
        <w:t xml:space="preserve">Departamento administrativo</w:t>
      </w:r>
      <w:bookmarkEnd w:id="11"/>
    </w:p>
    <w:p>
      <w:pPr>
        <w:spacing w:line="480" w:lineRule="auto"/>
        <w:ind w:firstLine="720"/>
        <w:rPr>
          <w:rFonts w:ascii="times" w:hAnsi="times" w:cs="times"/>
          <w:sz w:val="24"/>
          <w:szCs w:val="24"/>
        </w:rPr>
      </w:pPr>
      <w:r>
        <w:rPr>
          <w:rFonts w:ascii="times" w:hAnsi="times" w:cs="times"/>
          <w:sz w:val="24"/>
          <w:szCs w:val="24"/>
        </w:rPr>
        <w:t xml:space="preserve">Administración controla el talento humano, la contabilidad de costos, las compras generales y los trámites legales. No produce ni vende, así que se evalúa como centro discrecional por el cumplimiento de su presupuesto mensual. Su costo se presenta completo, aunque la evaluación se limita a lo que administra directamente.</w:t>
      </w:r>
    </w:p>
    <w:p>
      <w:pPr>
        <w:pStyle w:val="Ttulo1"/>
        <w:spacing w:after="200" w:line="480" w:lineRule="auto"/>
        <w:jc w:val="center"/>
        <w:rPr>
          <w:b/>
          <w:bCs/>
        </w:rPr>
      </w:pPr>
      <w:bookmarkStart w:id="12" w:name="_Toc243478441"/>
      <w:bookmarkStart w:id="13" w:name="_Toc243478454"/>
      <w:r>
        <w:rPr>
          <w:rFonts w:ascii="times" w:hAnsi="times" w:cs="times"/>
          <w:color w:val="000000"/>
          <w:sz w:val="28"/>
          <w:szCs w:val="28"/>
        </w:rPr>
        <w:t xml:space="preserve">Establecimiento de sueldos</w:t>
      </w:r>
      <w:bookmarkEnd w:id="12"/>
      <w:bookmarkEnd w:id="13"/>
    </w:p>
    <w:p>
      <w:pPr>
        <w:spacing w:line="480" w:lineRule="auto"/>
        <w:ind w:firstLine="720"/>
        <w:rPr>
          <w:rFonts w:ascii="times" w:hAnsi="times" w:cs="times"/>
          <w:sz w:val="24"/>
          <w:szCs w:val="24"/>
        </w:rPr>
      </w:pPr>
      <w:r>
        <w:rPr>
          <w:rFonts w:ascii="times" w:hAnsi="times" w:cs="times"/>
          <w:sz w:val="24"/>
          <w:szCs w:val="24"/>
        </w:rPr>
        <w:t xml:space="preserve">Los sueldos se fijan con base en el puesto, la responsabilidad y el salario de referencia del mercado guatemalteco. Cada salario incluye el bono incentivo del Decreto 37-2001 cuando corresponde, y las cargas sociales de 41.83% se registran como provisión mensual. Los valores son referenciales y deben confirmarse con el contador antes de usarse en un informe oficial.</w:t>
      </w:r>
    </w:p>
    <w:tbl>
      <w:tblPr>
        <w:tblW w:w="0" w:type="auto"/>
        <w:jc w:val="center"/>
        <w:tblLayout w:type="fixed"/>
        <w:tblLook w:val="04A0" w:firstRow="1" w:lastRow="0" w:firstColumn="1" w:lastColumn="0" w:noHBand="0" w:noVBand="1"/>
      </w:tblPr>
      <w:tblGrid>
        <w:gridCol w:w="3432"/>
        <w:gridCol w:w="1252"/>
        <w:gridCol w:w="1252"/>
        <w:gridCol w:w="1454"/>
        <w:gridCol w:w="848"/>
        <w:gridCol w:w="1615"/>
      </w:tblGrid>
      <w:tr>
        <w:trPr>
          <w:trHeight w:val="591" w:hRule="atLeast"/>
        </w:trPr>
        <w:tc>
          <w:tcPr>
            <w:tcW w:w="3432"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Puesto</w:t>
            </w:r>
          </w:p>
        </w:tc>
        <w:tc>
          <w:tcPr>
            <w:tcW w:w="1252"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Salario base</w:t>
            </w:r>
          </w:p>
        </w:tc>
        <w:tc>
          <w:tcPr>
            <w:tcW w:w="1252"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Bono incentivo</w:t>
            </w:r>
          </w:p>
        </w:tc>
        <w:tc>
          <w:tcPr>
            <w:tcW w:w="1454"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Costo por persona</w:t>
            </w:r>
          </w:p>
        </w:tc>
        <w:tc>
          <w:tcPr>
            <w:tcW w:w="848"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Plazas</w:t>
            </w:r>
          </w:p>
        </w:tc>
        <w:tc>
          <w:tcPr>
            <w:tcW w:w="1615"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Costo total</w:t>
            </w:r>
          </w:p>
        </w:tc>
      </w:tr>
      <w:tr>
        <w:trPr>
          <w:trHeight w:val="296" w:hRule="atLeast"/>
        </w:trPr>
        <w:tc>
          <w:tcPr>
            <w:tcW w:w="3432" w:type="dxa"/>
          </w:tcPr>
          <w:p>
            <w:pPr>
              <w:spacing w:line="240" w:lineRule="auto"/>
              <w:rPr>
                <w:rFonts w:ascii="times" w:hAnsi="times" w:cs="times"/>
                <w:sz w:val="24"/>
                <w:szCs w:val="24"/>
              </w:rPr>
            </w:pPr>
            <w:r>
              <w:rPr>
                <w:rFonts w:ascii="times" w:hAnsi="times" w:cs="times"/>
                <w:sz w:val="24"/>
                <w:szCs w:val="24"/>
              </w:rPr>
              <w:t xml:space="preserve">Gerente general</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25,000.00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35,457.50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35,457.50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Gerente administrativo</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18,000.00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25,529.40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25,529.40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Contador de costos</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9,000.00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12,764.70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Asistente de recursos humanos</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6,000.00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8,509.80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8,509.80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Encargado de compras</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6,500.00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9,218.95</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9,218.95</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Coordinador de marketing</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8,000.00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11,346.40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11,346.40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Vendedor (más comisión de 3%)</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7,500.00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10,637.25</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3</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31,911.75</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Supervisor de producción</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9,000.00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12,764.70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Operario de producción</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4,250.00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250.00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6,382.35</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15</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95,735.25</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Operario de Control de Calidad</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4,250.00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250.00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6,382.35</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2</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Mecánico de mantenimiento</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6,000.00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8,509.80</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2</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17,019.60</w:t>
            </w:r>
          </w:p>
        </w:tc>
      </w:tr>
      <w:tr>
        <w:trPr>
          <w:trHeight w:val="295" w:hRule="atLeast"/>
        </w:trPr>
        <w:tc>
          <w:tcPr>
            <w:tcW w:w="3432" w:type="dxa"/>
          </w:tcPr>
          <w:p>
            <w:pPr>
              <w:spacing w:line="240" w:lineRule="auto"/>
              <w:rPr>
                <w:rFonts w:ascii="times" w:hAnsi="times" w:cs="times"/>
                <w:sz w:val="24"/>
                <w:szCs w:val="24"/>
              </w:rPr>
            </w:pPr>
            <w:r>
              <w:rPr>
                <w:rFonts w:ascii="times" w:hAnsi="times" w:cs="times"/>
                <w:sz w:val="24"/>
                <w:szCs w:val="24"/>
              </w:rPr>
              <w:t xml:space="preserve">Montacarguista</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4,250.00</w:t>
            </w:r>
          </w:p>
        </w:tc>
        <w:tc>
          <w:tcPr>
            <w:tcW w:w="1252" w:type="dxa"/>
          </w:tcPr>
          <w:p>
            <w:pPr>
              <w:spacing w:line="240" w:lineRule="auto"/>
              <w:jc w:val="right"/>
              <w:rPr>
                <w:rFonts w:ascii="times" w:hAnsi="times" w:cs="times"/>
                <w:sz w:val="24"/>
                <w:szCs w:val="24"/>
              </w:rPr>
            </w:pPr>
            <w:r>
              <w:rPr>
                <w:rFonts w:ascii="times" w:hAnsi="times" w:cs="times"/>
                <w:sz w:val="24"/>
                <w:szCs w:val="24"/>
              </w:rPr>
              <w:t xml:space="preserve">250.00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6,382.35</w:t>
            </w:r>
          </w:p>
        </w:tc>
        <w:tc>
          <w:tcPr>
            <w:tcW w:w="848" w:type="dxa"/>
          </w:tcPr>
          <w:p>
            <w:pPr>
              <w:spacing w:line="240" w:lineRule="auto"/>
              <w:jc w:val="right"/>
              <w:rPr>
                <w:rFonts w:ascii="times" w:hAnsi="times" w:cs="times"/>
                <w:sz w:val="24"/>
                <w:szCs w:val="24"/>
              </w:rPr>
            </w:pPr>
            <w:r>
              <w:rPr>
                <w:rFonts w:ascii="times" w:hAnsi="times" w:cs="times"/>
                <w:sz w:val="24"/>
                <w:szCs w:val="24"/>
              </w:rPr>
              <w:t xml:space="preserve">2</w:t>
            </w:r>
          </w:p>
        </w:tc>
        <w:tc>
          <w:tcPr>
            <w:tcW w:w="1615"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591" w:hRule="atLeast"/>
        </w:trPr>
        <w:tc>
          <w:tcPr>
            <w:tcW w:w="3432"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 de planilla (sin comisiones)</w:t>
            </w:r>
          </w:p>
        </w:tc>
        <w:tc>
          <w:tcPr>
            <w:tcW w:w="1252" w:type="dxa"/>
            <w:tcBorders>
              <w:bottom w:val="single" w:sz="6" w:space="0" w:color="000000"/>
            </w:tcBorders>
          </w:tcPr>
          <w:p>
            <w:pPr>
              <w:spacing w:line="240" w:lineRule="auto"/>
              <w:jc w:val="right"/>
              <w:rPr>
                <w:rFonts w:ascii="times" w:hAnsi="times" w:cs="times"/>
                <w:sz w:val="24"/>
                <w:szCs w:val="24"/>
              </w:rPr>
            </w:pPr>
          </w:p>
        </w:tc>
        <w:tc>
          <w:tcPr>
            <w:tcW w:w="1252" w:type="dxa"/>
            <w:tcBorders>
              <w:bottom w:val="single" w:sz="6" w:space="0" w:color="000000"/>
            </w:tcBorders>
          </w:tcPr>
          <w:p>
            <w:pPr>
              <w:spacing w:line="240" w:lineRule="auto"/>
              <w:jc w:val="right"/>
              <w:rPr>
                <w:rFonts w:ascii="times" w:hAnsi="times" w:cs="times"/>
                <w:sz w:val="24"/>
                <w:szCs w:val="24"/>
              </w:rPr>
            </w:pPr>
          </w:p>
        </w:tc>
        <w:tc>
          <w:tcPr>
            <w:tcW w:w="1454" w:type="dxa"/>
            <w:tcBorders>
              <w:bottom w:val="single" w:sz="6" w:space="0" w:color="000000"/>
            </w:tcBorders>
          </w:tcPr>
          <w:p>
            <w:pPr>
              <w:spacing w:line="240" w:lineRule="auto"/>
              <w:jc w:val="right"/>
              <w:rPr>
                <w:rFonts w:ascii="times" w:hAnsi="times" w:cs="times"/>
                <w:sz w:val="24"/>
                <w:szCs w:val="24"/>
              </w:rPr>
            </w:pPr>
          </w:p>
        </w:tc>
        <w:tc>
          <w:tcPr>
            <w:tcW w:w="848"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31</w:t>
            </w:r>
          </w:p>
        </w:tc>
        <w:tc>
          <w:tcPr>
            <w:tcW w:w="1615"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285,787.45</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Cifras en quetzales. Costo por persona incluye cargas sociales de 41.83%. Las comisiones de ventas se registran por separado en la Tabla de ventas. Elaboración propia.</w:t>
      </w:r>
    </w:p>
    <w:p>
      <w:pPr>
        <w:pStyle w:val="Ttulo2"/>
        <w:spacing w:line="480" w:lineRule="auto"/>
        <w:jc w:val="center"/>
        <w:rPr>
          <w:rFonts w:ascii="times" w:hAnsi="times" w:cs="times"/>
          <w:color w:val="000000"/>
          <w:sz w:val="24"/>
          <w:szCs w:val="24"/>
        </w:rPr>
      </w:pPr>
      <w:bookmarkStart w:id="14" w:name="_Toc243478455"/>
      <w:r>
        <w:rPr>
          <w:rFonts w:ascii="times" w:hAnsi="times" w:cs="times"/>
          <w:color w:val="000000"/>
          <w:sz w:val="28"/>
          <w:szCs w:val="28"/>
        </w:rPr>
        <w:t xml:space="preserve">Costos de producción</w:t>
      </w:r>
      <w:bookmarkEnd w:id="15"/>
      <w:bookmarkEnd w:id="14"/>
    </w:p>
    <w:p>
      <w:pPr>
        <w:spacing w:line="480" w:lineRule="auto"/>
        <w:ind w:firstLine="720"/>
        <w:rPr>
          <w:rFonts w:ascii="times" w:hAnsi="times" w:cs="times"/>
          <w:sz w:val="24"/>
          <w:szCs w:val="24"/>
        </w:rPr>
      </w:pPr>
      <w:r>
        <w:rPr>
          <w:rFonts w:ascii="times" w:hAnsi="times" w:cs="times"/>
          <w:sz w:val="24"/>
          <w:szCs w:val="24"/>
        </w:rPr>
        <w:t xml:space="preserve">El costo de producción suma la materia prima, la mano de obra de planta y los gastos indirectos de fabricación (GIF). La resina es el insumo más pesado. Se consumen 70,000 kg para obtener 68,400 kg de producto, porque el resto se pierde en arranques y recortes.</w:t>
      </w:r>
    </w:p>
    <w:p>
      <w:pPr>
        <w:spacing w:line="480" w:lineRule="auto"/>
        <w:ind w:firstLine="720"/>
        <w:rPr>
          <w:rFonts w:ascii="times" w:hAnsi="times" w:cs="times"/>
          <w:sz w:val="24"/>
          <w:szCs w:val="24"/>
        </w:rPr>
      </w:pPr>
    </w:p>
    <w:p>
      <w:pPr>
        <w:keepNext/>
        <w:spacing w:after="120" w:line="480" w:lineRule="auto"/>
        <w:rPr>
          <w:rFonts w:ascii="times" w:hAnsi="times" w:cs="times"/>
          <w:sz w:val="24"/>
          <w:szCs w:val="24"/>
        </w:rPr>
      </w:pPr>
      <w:r>
        <w:rPr>
          <w:rFonts w:ascii="times" w:hAnsi="times" w:cs="times"/>
          <w:i/>
          <w:sz w:val="24"/>
          <w:szCs w:val="24"/>
        </w:rPr>
        <w:t xml:space="preserve">Costo total de producción de octubre de 2026</w:t>
      </w:r>
    </w:p>
    <w:tbl>
      <w:tblPr>
        <w:tblW w:w="0" w:type="auto"/>
        <w:jc w:val="center"/>
        <w:tblLayout w:type="fixed"/>
        <w:tblLook w:val="04A0" w:firstRow="1" w:lastRow="0" w:firstColumn="1" w:lastColumn="0" w:noHBand="0" w:noVBand="1"/>
      </w:tblPr>
      <w:tblGrid>
        <w:gridCol w:w="6573"/>
        <w:gridCol w:w="2749"/>
      </w:tblGrid>
      <w:tr>
        <w:trPr>
          <w:trHeight w:val="455" w:hRule="atLeast"/>
        </w:trPr>
        <w:tc>
          <w:tcPr>
            <w:tcW w:w="6573"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Concepto</w:t>
            </w:r>
          </w:p>
        </w:tc>
        <w:tc>
          <w:tcPr>
            <w:tcW w:w="2749"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Monto (Q.)</w:t>
            </w:r>
          </w:p>
        </w:tc>
      </w:tr>
      <w:tr>
        <w:trPr>
          <w:trHeight w:val="455" w:hRule="atLeast"/>
        </w:trPr>
        <w:tc>
          <w:tcPr>
            <w:tcW w:w="6573" w:type="dxa"/>
          </w:tcPr>
          <w:p>
            <w:pPr>
              <w:spacing w:line="240" w:lineRule="auto"/>
              <w:rPr>
                <w:rFonts w:ascii="times" w:hAnsi="times" w:cs="times"/>
                <w:sz w:val="24"/>
                <w:szCs w:val="24"/>
              </w:rPr>
            </w:pPr>
            <w:r>
              <w:rPr>
                <w:rFonts w:ascii="times" w:hAnsi="times" w:cs="times"/>
                <w:sz w:val="24"/>
                <w:szCs w:val="24"/>
              </w:rPr>
              <w:t xml:space="preserve">Resina de polietileno (70,000 kg × Q. 11.40)</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798,000.00</w:t>
            </w:r>
          </w:p>
        </w:tc>
      </w:tr>
      <w:tr>
        <w:trPr>
          <w:trHeight w:val="446" w:hRule="atLeast"/>
        </w:trPr>
        <w:tc>
          <w:tcPr>
            <w:tcW w:w="6573" w:type="dxa"/>
          </w:tcPr>
          <w:p>
            <w:pPr>
              <w:spacing w:line="240" w:lineRule="auto"/>
              <w:rPr>
                <w:rFonts w:ascii="times" w:hAnsi="times" w:cs="times"/>
                <w:sz w:val="24"/>
                <w:szCs w:val="24"/>
              </w:rPr>
            </w:pPr>
            <w:r>
              <w:rPr>
                <w:rFonts w:ascii="times" w:hAnsi="times" w:cs="times"/>
                <w:sz w:val="24"/>
                <w:szCs w:val="24"/>
              </w:rPr>
              <w:t xml:space="preserve">Masterbatch (colorantes)</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49,000.00</w:t>
            </w:r>
          </w:p>
        </w:tc>
      </w:tr>
      <w:tr>
        <w:trPr>
          <w:trHeight w:val="446" w:hRule="atLeast"/>
        </w:trPr>
        <w:tc>
          <w:tcPr>
            <w:tcW w:w="6573" w:type="dxa"/>
          </w:tcPr>
          <w:p>
            <w:pPr>
              <w:spacing w:line="240" w:lineRule="auto"/>
              <w:rPr>
                <w:rFonts w:ascii="times" w:hAnsi="times" w:cs="times"/>
                <w:sz w:val="24"/>
                <w:szCs w:val="24"/>
              </w:rPr>
            </w:pPr>
            <w:r>
              <w:rPr>
                <w:rFonts w:ascii="times" w:hAnsi="times" w:cs="times"/>
                <w:sz w:val="24"/>
                <w:szCs w:val="24"/>
              </w:rPr>
              <w:t xml:space="preserve">Tintas y solventes</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38,000.00</w:t>
            </w:r>
          </w:p>
        </w:tc>
      </w:tr>
      <w:tr>
        <w:trPr>
          <w:trHeight w:val="446" w:hRule="atLeast"/>
        </w:trPr>
        <w:tc>
          <w:tcPr>
            <w:tcW w:w="6573" w:type="dxa"/>
          </w:tcPr>
          <w:p>
            <w:pPr>
              <w:spacing w:line="240" w:lineRule="auto"/>
              <w:rPr>
                <w:rFonts w:ascii="times" w:hAnsi="times" w:cs="times"/>
                <w:sz w:val="24"/>
                <w:szCs w:val="24"/>
              </w:rPr>
            </w:pPr>
            <w:r>
              <w:rPr>
                <w:rFonts w:ascii="times" w:hAnsi="times" w:cs="times"/>
                <w:sz w:val="24"/>
                <w:szCs w:val="24"/>
              </w:rPr>
              <w:t xml:space="preserve">Empaque secundario (cajas y fardos)</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22,000.00</w:t>
            </w:r>
          </w:p>
        </w:tc>
      </w:tr>
      <w:tr>
        <w:trPr>
          <w:trHeight w:val="446" w:hRule="atLeast"/>
        </w:trPr>
        <w:tc>
          <w:tcPr>
            <w:tcW w:w="6573" w:type="dxa"/>
          </w:tcPr>
          <w:p>
            <w:pPr>
              <w:spacing w:line="240" w:lineRule="auto"/>
              <w:rPr>
                <w:rFonts w:ascii="times" w:hAnsi="times" w:cs="times"/>
                <w:sz w:val="24"/>
                <w:szCs w:val="24"/>
              </w:rPr>
            </w:pPr>
            <w:r>
              <w:rPr>
                <w:rFonts w:ascii="times" w:hAnsi="times" w:cs="times"/>
                <w:b/>
                <w:sz w:val="24"/>
                <w:szCs w:val="24"/>
              </w:rPr>
              <w:t xml:space="preserve">Subtotal materia prima</w:t>
            </w:r>
          </w:p>
        </w:tc>
        <w:tc>
          <w:tcPr>
            <w:tcW w:w="2749" w:type="dxa"/>
          </w:tcPr>
          <w:p>
            <w:pPr>
              <w:spacing w:line="240" w:lineRule="auto"/>
              <w:jc w:val="right"/>
              <w:rPr>
                <w:rFonts w:ascii="times" w:hAnsi="times" w:cs="times"/>
                <w:sz w:val="24"/>
                <w:szCs w:val="24"/>
              </w:rPr>
            </w:pPr>
            <w:r>
              <w:rPr>
                <w:rFonts w:ascii="times" w:hAnsi="times" w:cs="times"/>
                <w:b/>
                <w:sz w:val="24"/>
                <w:szCs w:val="24"/>
              </w:rPr>
              <w:t xml:space="preserve">907,000.00</w:t>
            </w:r>
          </w:p>
        </w:tc>
      </w:tr>
      <w:tr>
        <w:trPr>
          <w:trHeight w:val="446" w:hRule="atLeast"/>
        </w:trPr>
        <w:tc>
          <w:tcPr>
            <w:tcW w:w="6573" w:type="dxa"/>
          </w:tcPr>
          <w:p>
            <w:pPr>
              <w:spacing w:line="240" w:lineRule="auto"/>
              <w:rPr>
                <w:rFonts w:ascii="times" w:hAnsi="times" w:cs="times"/>
                <w:sz w:val="24"/>
                <w:szCs w:val="24"/>
              </w:rPr>
            </w:pPr>
            <w:r>
              <w:rPr>
                <w:rFonts w:ascii="times" w:hAnsi="times" w:cs="times"/>
                <w:sz w:val="24"/>
                <w:szCs w:val="24"/>
              </w:rPr>
              <w:t xml:space="preserve">Mano de obra de Extrusión, Impresión y Corte y Sellado</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95,735.25</w:t>
            </w:r>
          </w:p>
        </w:tc>
      </w:tr>
      <w:tr>
        <w:trPr>
          <w:trHeight w:val="446" w:hRule="atLeast"/>
        </w:trPr>
        <w:tc>
          <w:tcPr>
            <w:tcW w:w="6573" w:type="dxa"/>
          </w:tcPr>
          <w:p>
            <w:pPr>
              <w:spacing w:line="240" w:lineRule="auto"/>
              <w:rPr>
                <w:rFonts w:ascii="times" w:hAnsi="times" w:cs="times"/>
                <w:sz w:val="24"/>
                <w:szCs w:val="24"/>
              </w:rPr>
            </w:pPr>
            <w:r>
              <w:rPr>
                <w:rFonts w:ascii="times" w:hAnsi="times" w:cs="times"/>
                <w:sz w:val="24"/>
                <w:szCs w:val="24"/>
              </w:rPr>
              <w:t xml:space="preserve">Mano de obra de Control de Calidad</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446" w:hRule="atLeast"/>
        </w:trPr>
        <w:tc>
          <w:tcPr>
            <w:tcW w:w="6573" w:type="dxa"/>
          </w:tcPr>
          <w:p>
            <w:pPr>
              <w:spacing w:line="240" w:lineRule="auto"/>
              <w:rPr>
                <w:rFonts w:ascii="times" w:hAnsi="times" w:cs="times"/>
                <w:sz w:val="24"/>
                <w:szCs w:val="24"/>
              </w:rPr>
            </w:pPr>
            <w:r>
              <w:rPr>
                <w:rFonts w:ascii="times" w:hAnsi="times" w:cs="times"/>
                <w:sz w:val="24"/>
                <w:szCs w:val="24"/>
              </w:rPr>
              <w:t xml:space="preserve">Gastos indirectos de fabricación (ver Tabla siguiente)</w:t>
            </w:r>
          </w:p>
        </w:tc>
        <w:tc>
          <w:tcPr>
            <w:tcW w:w="2749" w:type="dxa"/>
          </w:tcPr>
          <w:p>
            <w:pPr>
              <w:spacing w:line="240" w:lineRule="auto"/>
              <w:jc w:val="right"/>
              <w:rPr>
                <w:rFonts w:ascii="times" w:hAnsi="times" w:cs="times"/>
                <w:sz w:val="24"/>
                <w:szCs w:val="24"/>
              </w:rPr>
            </w:pPr>
            <w:r>
              <w:rPr>
                <w:rFonts w:ascii="times" w:hAnsi="times" w:cs="times"/>
                <w:sz w:val="24"/>
                <w:szCs w:val="24"/>
              </w:rPr>
              <w:t xml:space="preserve">246,066.50</w:t>
            </w:r>
          </w:p>
        </w:tc>
      </w:tr>
      <w:tr>
        <w:trPr>
          <w:trHeight w:val="446" w:hRule="atLeast"/>
        </w:trPr>
        <w:tc>
          <w:tcPr>
            <w:tcW w:w="6573" w:type="dxa"/>
          </w:tcPr>
          <w:p>
            <w:pPr>
              <w:spacing w:line="240" w:lineRule="auto"/>
              <w:rPr>
                <w:rFonts w:ascii="times" w:hAnsi="times" w:cs="times"/>
                <w:sz w:val="24"/>
                <w:szCs w:val="24"/>
              </w:rPr>
            </w:pPr>
            <w:r>
              <w:rPr>
                <w:rFonts w:ascii="times" w:hAnsi="times" w:cs="times"/>
                <w:b/>
                <w:sz w:val="24"/>
                <w:szCs w:val="24"/>
              </w:rPr>
              <w:t xml:space="preserve">Costo total de producción</w:t>
            </w:r>
          </w:p>
        </w:tc>
        <w:tc>
          <w:tcPr>
            <w:tcW w:w="2749" w:type="dxa"/>
          </w:tcPr>
          <w:p>
            <w:pPr>
              <w:spacing w:line="240" w:lineRule="auto"/>
              <w:jc w:val="right"/>
              <w:rPr>
                <w:rFonts w:ascii="times" w:hAnsi="times" w:cs="times"/>
                <w:sz w:val="24"/>
                <w:szCs w:val="24"/>
              </w:rPr>
            </w:pPr>
            <w:r>
              <w:rPr>
                <w:rFonts w:ascii="times" w:hAnsi="times" w:cs="times"/>
                <w:b/>
                <w:sz w:val="24"/>
                <w:szCs w:val="24"/>
              </w:rPr>
              <w:t xml:space="preserve">1,261,566.45</w:t>
            </w:r>
          </w:p>
        </w:tc>
      </w:tr>
      <w:tr>
        <w:trPr>
          <w:trHeight w:val="455" w:hRule="atLeast"/>
        </w:trPr>
        <w:tc>
          <w:tcPr>
            <w:tcW w:w="6573"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Costo por kilo producido</w:t>
            </w:r>
          </w:p>
        </w:tc>
        <w:tc>
          <w:tcPr>
            <w:tcW w:w="2749"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18.44</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El costo por kilo es el costo total entre los 68,400 kg producidos.</w:t>
      </w:r>
    </w:p>
    <w:p>
      <w:pPr>
        <w:spacing w:before="80" w:after="280" w:line="480" w:lineRule="auto"/>
        <w:rPr>
          <w:rFonts w:ascii="times" w:hAnsi="times" w:cs="times"/>
          <w:sz w:val="24"/>
          <w:szCs w:val="24"/>
        </w:rPr>
      </w:pPr>
    </w:p>
    <w:p>
      <w:pPr>
        <w:spacing w:before="80" w:after="280" w:line="480" w:lineRule="auto"/>
        <w:rPr>
          <w:rFonts w:ascii="times" w:hAnsi="times" w:cs="times"/>
          <w:sz w:val="24"/>
          <w:szCs w:val="24"/>
        </w:rPr>
      </w:pPr>
    </w:p>
    <w:p>
      <w:pPr>
        <w:spacing w:before="80" w:after="280" w:line="480" w:lineRule="auto"/>
        <w:rPr>
          <w:rFonts w:ascii="times" w:hAnsi="times" w:cs="times"/>
          <w:sz w:val="24"/>
          <w:szCs w:val="24"/>
        </w:rPr>
      </w:pPr>
    </w:p>
    <w:p>
      <w:pPr>
        <w:spacing w:before="80" w:after="280" w:line="480" w:lineRule="auto"/>
        <w:rPr>
          <w:rFonts w:ascii="times" w:hAnsi="times" w:cs="times"/>
          <w:sz w:val="24"/>
          <w:szCs w:val="24"/>
        </w:rPr>
      </w:pPr>
      <w:r>
        <w:rPr>
          <w:rFonts w:ascii="times" w:hAnsi="times" w:cs="times"/>
          <w:sz w:val="24"/>
          <w:szCs w:val="24"/>
        </w:rPr>
        <w:tab/>
        <w:t xml:space="preserve">Los GIF se distribuyen primero a cada departamento según la base de cada costo, y luego los centros de servicio se trasladan a los productivos con el método directo, usando las horas hombre como base: 33.33% a Extrusión, 26.67% a Impresión y 40.00% a Corte y Sellado. El costo de conversión resultante se muestra en la tabla siguiente.</w:t>
      </w:r>
    </w:p>
    <w:p>
      <w:pPr>
        <w:keepNext/>
        <w:spacing w:after="120" w:line="480" w:lineRule="auto"/>
        <w:rPr>
          <w:rFonts w:ascii="times" w:hAnsi="times" w:cs="times"/>
          <w:i/>
          <w:sz w:val="24"/>
          <w:szCs w:val="24"/>
        </w:rPr>
      </w:pPr>
      <w:r>
        <w:rPr>
          <w:rFonts w:ascii="times" w:hAnsi="times" w:cs="times"/>
          <w:i/>
          <w:sz w:val="24"/>
          <w:szCs w:val="24"/>
        </w:rPr>
        <w:t xml:space="preserve">Detalle de gastos indirectos de fabricación de octubre de 2026</w:t>
      </w:r>
    </w:p>
    <w:tbl>
      <w:tblPr>
        <w:tblW w:w="0" w:type="auto"/>
        <w:jc w:val="center"/>
        <w:tblLayout w:type="fixed"/>
        <w:tblLook w:val="04A0" w:firstRow="1" w:lastRow="0" w:firstColumn="1" w:lastColumn="0" w:noHBand="0" w:noVBand="1"/>
      </w:tblPr>
      <w:tblGrid>
        <w:gridCol w:w="4013"/>
        <w:gridCol w:w="3411"/>
        <w:gridCol w:w="1966"/>
      </w:tblGrid>
      <w:tr>
        <w:trPr>
          <w:trHeight w:val="672" w:hRule="atLeast"/>
        </w:trPr>
        <w:tc>
          <w:tcPr>
            <w:tcW w:w="4013"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Concepto</w:t>
            </w:r>
          </w:p>
        </w:tc>
        <w:tc>
          <w:tcPr>
            <w:tcW w:w="3411"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Base de cálculo</w:t>
            </w:r>
          </w:p>
        </w:tc>
        <w:tc>
          <w:tcPr>
            <w:tcW w:w="1966"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Monto mensual (Q.)</w:t>
            </w:r>
          </w:p>
        </w:tc>
      </w:tr>
      <w:tr>
        <w:trPr>
          <w:trHeight w:val="337" w:hRule="atLeast"/>
        </w:trPr>
        <w:tc>
          <w:tcPr>
            <w:tcW w:w="4013" w:type="dxa"/>
          </w:tcPr>
          <w:p>
            <w:pPr>
              <w:spacing w:line="240" w:lineRule="auto"/>
              <w:rPr>
                <w:rFonts w:ascii="times" w:hAnsi="times" w:cs="times"/>
                <w:sz w:val="24"/>
                <w:szCs w:val="24"/>
              </w:rPr>
            </w:pPr>
            <w:r>
              <w:rPr>
                <w:rFonts w:ascii="times" w:hAnsi="times" w:cs="times"/>
                <w:sz w:val="24"/>
                <w:szCs w:val="24"/>
              </w:rPr>
              <w:t xml:space="preserve">Depreciación de edificio</w:t>
            </w:r>
          </w:p>
        </w:tc>
        <w:tc>
          <w:tcPr>
            <w:tcW w:w="3411" w:type="dxa"/>
          </w:tcPr>
          <w:p>
            <w:pPr>
              <w:spacing w:line="240" w:lineRule="auto"/>
              <w:rPr>
                <w:rFonts w:ascii="times" w:hAnsi="times" w:cs="times"/>
                <w:sz w:val="24"/>
                <w:szCs w:val="24"/>
              </w:rPr>
            </w:pPr>
            <w:r>
              <w:rPr>
                <w:rFonts w:ascii="times" w:hAnsi="times" w:cs="times"/>
                <w:sz w:val="24"/>
                <w:szCs w:val="24"/>
              </w:rPr>
              <w:t xml:space="preserve">Activo 1</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17,500.00</w:t>
            </w:r>
          </w:p>
        </w:tc>
      </w:tr>
      <w:tr>
        <w:trPr>
          <w:trHeight w:val="668" w:hRule="atLeast"/>
        </w:trPr>
        <w:tc>
          <w:tcPr>
            <w:tcW w:w="4013" w:type="dxa"/>
          </w:tcPr>
          <w:p>
            <w:pPr>
              <w:spacing w:line="240" w:lineRule="auto"/>
              <w:rPr>
                <w:rFonts w:ascii="times" w:hAnsi="times" w:cs="times"/>
                <w:sz w:val="24"/>
                <w:szCs w:val="24"/>
              </w:rPr>
            </w:pPr>
            <w:r>
              <w:rPr>
                <w:rFonts w:ascii="times" w:hAnsi="times" w:cs="times"/>
                <w:sz w:val="24"/>
                <w:szCs w:val="24"/>
              </w:rPr>
              <w:t xml:space="preserve">Depreciación de maquinaria y equipo de planta</w:t>
            </w:r>
          </w:p>
        </w:tc>
        <w:tc>
          <w:tcPr>
            <w:tcW w:w="3411" w:type="dxa"/>
          </w:tcPr>
          <w:p>
            <w:pPr>
              <w:spacing w:line="240" w:lineRule="auto"/>
              <w:rPr>
                <w:rFonts w:ascii="times" w:hAnsi="times" w:cs="times"/>
                <w:sz w:val="24"/>
                <w:szCs w:val="24"/>
              </w:rPr>
            </w:pPr>
            <w:r>
              <w:rPr>
                <w:rFonts w:ascii="times" w:hAnsi="times" w:cs="times"/>
                <w:sz w:val="24"/>
                <w:szCs w:val="24"/>
              </w:rPr>
              <w:t xml:space="preserve">Activos 2 a 7</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29,212.50</w:t>
            </w:r>
          </w:p>
        </w:tc>
      </w:tr>
      <w:tr>
        <w:trPr>
          <w:trHeight w:val="668" w:hRule="atLeast"/>
        </w:trPr>
        <w:tc>
          <w:tcPr>
            <w:tcW w:w="4013" w:type="dxa"/>
          </w:tcPr>
          <w:p>
            <w:pPr>
              <w:spacing w:line="240" w:lineRule="auto"/>
              <w:rPr>
                <w:rFonts w:ascii="times" w:hAnsi="times" w:cs="times"/>
                <w:sz w:val="24"/>
                <w:szCs w:val="24"/>
              </w:rPr>
            </w:pPr>
            <w:r>
              <w:rPr>
                <w:rFonts w:ascii="times" w:hAnsi="times" w:cs="times"/>
                <w:sz w:val="24"/>
                <w:szCs w:val="24"/>
              </w:rPr>
              <w:t xml:space="preserve">Impuesto Único sobre Inmuebles (IUSI)</w:t>
            </w:r>
          </w:p>
        </w:tc>
        <w:tc>
          <w:tcPr>
            <w:tcW w:w="3411" w:type="dxa"/>
          </w:tcPr>
          <w:p>
            <w:pPr>
              <w:spacing w:line="240" w:lineRule="auto"/>
              <w:rPr>
                <w:rFonts w:ascii="times" w:hAnsi="times" w:cs="times"/>
                <w:sz w:val="24"/>
                <w:szCs w:val="24"/>
              </w:rPr>
            </w:pPr>
            <w:r>
              <w:rPr>
                <w:rFonts w:ascii="times" w:hAnsi="times" w:cs="times"/>
                <w:sz w:val="24"/>
                <w:szCs w:val="24"/>
              </w:rPr>
              <w:t xml:space="preserve">Prorrateo mensual</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2,100.00</w:t>
            </w:r>
          </w:p>
        </w:tc>
      </w:tr>
      <w:tr>
        <w:trPr>
          <w:trHeight w:val="334" w:hRule="atLeast"/>
        </w:trPr>
        <w:tc>
          <w:tcPr>
            <w:tcW w:w="4013" w:type="dxa"/>
          </w:tcPr>
          <w:p>
            <w:pPr>
              <w:spacing w:line="240" w:lineRule="auto"/>
              <w:rPr>
                <w:rFonts w:ascii="times" w:hAnsi="times" w:cs="times"/>
                <w:sz w:val="24"/>
                <w:szCs w:val="24"/>
              </w:rPr>
            </w:pPr>
            <w:r>
              <w:rPr>
                <w:rFonts w:ascii="times" w:hAnsi="times" w:cs="times"/>
                <w:sz w:val="24"/>
                <w:szCs w:val="24"/>
              </w:rPr>
              <w:t xml:space="preserve">Energía eléctrica</w:t>
            </w:r>
          </w:p>
        </w:tc>
        <w:tc>
          <w:tcPr>
            <w:tcW w:w="3411" w:type="dxa"/>
          </w:tcPr>
          <w:p>
            <w:pPr>
              <w:spacing w:line="240" w:lineRule="auto"/>
              <w:rPr>
                <w:rFonts w:ascii="times" w:hAnsi="times" w:cs="times"/>
                <w:sz w:val="24"/>
                <w:szCs w:val="24"/>
              </w:rPr>
            </w:pPr>
            <w:r>
              <w:rPr>
                <w:rFonts w:ascii="times" w:hAnsi="times" w:cs="times"/>
                <w:sz w:val="24"/>
                <w:szCs w:val="24"/>
              </w:rPr>
              <w:t xml:space="preserve">64,100 kWh × Q. 1.55</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99,355.00</w:t>
            </w:r>
          </w:p>
        </w:tc>
      </w:tr>
      <w:tr>
        <w:trPr>
          <w:trHeight w:val="334" w:hRule="atLeast"/>
        </w:trPr>
        <w:tc>
          <w:tcPr>
            <w:tcW w:w="4013" w:type="dxa"/>
          </w:tcPr>
          <w:p>
            <w:pPr>
              <w:spacing w:line="240" w:lineRule="auto"/>
              <w:rPr>
                <w:rFonts w:ascii="times" w:hAnsi="times" w:cs="times"/>
                <w:sz w:val="24"/>
                <w:szCs w:val="24"/>
              </w:rPr>
            </w:pPr>
            <w:r>
              <w:rPr>
                <w:rFonts w:ascii="times" w:hAnsi="times" w:cs="times"/>
                <w:sz w:val="24"/>
                <w:szCs w:val="24"/>
              </w:rPr>
              <w:t xml:space="preserve">Agua y saneamiento</w:t>
            </w:r>
          </w:p>
        </w:tc>
        <w:tc>
          <w:tcPr>
            <w:tcW w:w="3411" w:type="dxa"/>
          </w:tcPr>
          <w:p>
            <w:pPr>
              <w:spacing w:line="240" w:lineRule="auto"/>
              <w:rPr>
                <w:rFonts w:ascii="times" w:hAnsi="times" w:cs="times"/>
                <w:sz w:val="24"/>
                <w:szCs w:val="24"/>
              </w:rPr>
            </w:pPr>
            <w:r>
              <w:rPr>
                <w:rFonts w:ascii="times" w:hAnsi="times" w:cs="times"/>
                <w:sz w:val="24"/>
                <w:szCs w:val="24"/>
              </w:rPr>
              <w:t xml:space="preserve">Lectura de medidores por área</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4,800.00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Mantenimiento: repuestos</w:t>
            </w:r>
          </w:p>
        </w:tc>
        <w:tc>
          <w:tcPr>
            <w:tcW w:w="3411" w:type="dxa"/>
          </w:tcPr>
          <w:p>
            <w:pPr>
              <w:spacing w:line="240" w:lineRule="auto"/>
              <w:rPr>
                <w:rFonts w:ascii="times" w:hAnsi="times" w:cs="times"/>
                <w:sz w:val="24"/>
                <w:szCs w:val="24"/>
              </w:rPr>
            </w:pPr>
            <w:r>
              <w:rPr>
                <w:rFonts w:ascii="times" w:hAnsi="times" w:cs="times"/>
                <w:sz w:val="24"/>
                <w:szCs w:val="24"/>
              </w:rPr>
              <w:t xml:space="preserve">Orden de trabajo por área</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18,500.00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Mantenimiento: servicios contratados</w:t>
            </w:r>
          </w:p>
        </w:tc>
        <w:tc>
          <w:tcPr>
            <w:tcW w:w="3411" w:type="dxa"/>
          </w:tcPr>
          <w:p>
            <w:pPr>
              <w:spacing w:line="240" w:lineRule="auto"/>
              <w:rPr>
                <w:rFonts w:ascii="times" w:hAnsi="times" w:cs="times"/>
                <w:sz w:val="24"/>
                <w:szCs w:val="24"/>
              </w:rPr>
            </w:pPr>
            <w:r>
              <w:rPr>
                <w:rFonts w:ascii="times" w:hAnsi="times" w:cs="times"/>
                <w:sz w:val="24"/>
                <w:szCs w:val="24"/>
              </w:rPr>
              <w:t xml:space="preserve">Contratos y calibraciones</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9,500.00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Lubricantes y grasas</w:t>
            </w:r>
          </w:p>
        </w:tc>
        <w:tc>
          <w:tcPr>
            <w:tcW w:w="3411" w:type="dxa"/>
          </w:tcPr>
          <w:p>
            <w:pPr>
              <w:spacing w:line="240" w:lineRule="auto"/>
              <w:rPr>
                <w:rFonts w:ascii="times" w:hAnsi="times" w:cs="times"/>
                <w:sz w:val="24"/>
                <w:szCs w:val="24"/>
              </w:rPr>
            </w:pPr>
            <w:r>
              <w:rPr>
                <w:rFonts w:ascii="times" w:hAnsi="times" w:cs="times"/>
                <w:sz w:val="24"/>
                <w:szCs w:val="24"/>
              </w:rPr>
              <w:t xml:space="preserve">Consumo por área</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7,200.00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Seguros de maquinaria</w:t>
            </w:r>
          </w:p>
        </w:tc>
        <w:tc>
          <w:tcPr>
            <w:tcW w:w="3411" w:type="dxa"/>
          </w:tcPr>
          <w:p>
            <w:pPr>
              <w:spacing w:line="240" w:lineRule="auto"/>
              <w:rPr>
                <w:rFonts w:ascii="times" w:hAnsi="times" w:cs="times"/>
                <w:sz w:val="24"/>
                <w:szCs w:val="24"/>
              </w:rPr>
            </w:pPr>
            <w:r>
              <w:rPr>
                <w:rFonts w:ascii="times" w:hAnsi="times" w:cs="times"/>
                <w:sz w:val="24"/>
                <w:szCs w:val="24"/>
              </w:rPr>
              <w:t xml:space="preserve">Prima por valor asegurado</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6,300.00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Combustible de montacargas (GLP)</w:t>
            </w:r>
          </w:p>
        </w:tc>
        <w:tc>
          <w:tcPr>
            <w:tcW w:w="3411" w:type="dxa"/>
          </w:tcPr>
          <w:p>
            <w:pPr>
              <w:spacing w:line="240" w:lineRule="auto"/>
              <w:rPr>
                <w:rFonts w:ascii="times" w:hAnsi="times" w:cs="times"/>
                <w:sz w:val="24"/>
                <w:szCs w:val="24"/>
              </w:rPr>
            </w:pPr>
            <w:r>
              <w:rPr>
                <w:rFonts w:ascii="times" w:hAnsi="times" w:cs="times"/>
                <w:sz w:val="24"/>
                <w:szCs w:val="24"/>
              </w:rPr>
              <w:t xml:space="preserve">Bitácora de montacargas</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5,400.00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Mano de obra indirecta: supervisor</w:t>
            </w:r>
          </w:p>
        </w:tc>
        <w:tc>
          <w:tcPr>
            <w:tcW w:w="3411" w:type="dxa"/>
          </w:tcPr>
          <w:p>
            <w:pPr>
              <w:spacing w:line="240" w:lineRule="auto"/>
              <w:rPr>
                <w:rFonts w:ascii="times" w:hAnsi="times" w:cs="times"/>
                <w:sz w:val="24"/>
                <w:szCs w:val="24"/>
              </w:rPr>
            </w:pPr>
            <w:r>
              <w:rPr>
                <w:rFonts w:ascii="times" w:hAnsi="times" w:cs="times"/>
                <w:sz w:val="24"/>
                <w:szCs w:val="24"/>
              </w:rPr>
              <w:t xml:space="preserve">Puesto de supervisor</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Mano de obra indirecta: mecánicos (2)</w:t>
            </w:r>
          </w:p>
        </w:tc>
        <w:tc>
          <w:tcPr>
            <w:tcW w:w="3411" w:type="dxa"/>
          </w:tcPr>
          <w:p>
            <w:pPr>
              <w:spacing w:line="240" w:lineRule="auto"/>
              <w:rPr>
                <w:rFonts w:ascii="times" w:hAnsi="times" w:cs="times"/>
                <w:sz w:val="24"/>
                <w:szCs w:val="24"/>
              </w:rPr>
            </w:pPr>
            <w:r>
              <w:rPr>
                <w:rFonts w:ascii="times" w:hAnsi="times" w:cs="times"/>
                <w:sz w:val="24"/>
                <w:szCs w:val="24"/>
              </w:rPr>
              <w:t xml:space="preserve">Puesto de mecánico × 2</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17,019.60</w:t>
            </w:r>
          </w:p>
        </w:tc>
      </w:tr>
      <w:tr>
        <w:trPr>
          <w:trHeight w:val="823" w:hRule="atLeast"/>
        </w:trPr>
        <w:tc>
          <w:tcPr>
            <w:tcW w:w="4013" w:type="dxa"/>
          </w:tcPr>
          <w:p>
            <w:pPr>
              <w:spacing w:line="240" w:lineRule="auto"/>
              <w:rPr>
                <w:rFonts w:ascii="times" w:hAnsi="times" w:cs="times"/>
                <w:sz w:val="24"/>
                <w:szCs w:val="24"/>
              </w:rPr>
            </w:pPr>
            <w:r>
              <w:rPr>
                <w:rFonts w:ascii="times" w:hAnsi="times" w:cs="times"/>
                <w:sz w:val="24"/>
                <w:szCs w:val="24"/>
              </w:rPr>
              <w:t xml:space="preserve">Mano de obra indirecta: montacarguistas (2)</w:t>
            </w:r>
          </w:p>
        </w:tc>
        <w:tc>
          <w:tcPr>
            <w:tcW w:w="3411" w:type="dxa"/>
          </w:tcPr>
          <w:p>
            <w:pPr>
              <w:spacing w:line="240" w:lineRule="auto"/>
              <w:rPr>
                <w:rFonts w:ascii="times" w:hAnsi="times" w:cs="times"/>
                <w:sz w:val="24"/>
                <w:szCs w:val="24"/>
              </w:rPr>
            </w:pPr>
            <w:r>
              <w:rPr>
                <w:rFonts w:ascii="times" w:hAnsi="times" w:cs="times"/>
                <w:sz w:val="24"/>
                <w:szCs w:val="24"/>
              </w:rPr>
              <w:t xml:space="preserve">Puesto de montacarguista × 2</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12,764.70</w:t>
            </w:r>
          </w:p>
        </w:tc>
      </w:tr>
      <w:tr>
        <w:trPr>
          <w:trHeight w:val="411" w:hRule="atLeast"/>
        </w:trPr>
        <w:tc>
          <w:tcPr>
            <w:tcW w:w="4013" w:type="dxa"/>
          </w:tcPr>
          <w:p>
            <w:pPr>
              <w:spacing w:line="240" w:lineRule="auto"/>
              <w:rPr>
                <w:rFonts w:ascii="times" w:hAnsi="times" w:cs="times"/>
                <w:sz w:val="24"/>
                <w:szCs w:val="24"/>
              </w:rPr>
            </w:pPr>
            <w:r>
              <w:rPr>
                <w:rFonts w:ascii="times" w:hAnsi="times" w:cs="times"/>
                <w:sz w:val="24"/>
                <w:szCs w:val="24"/>
              </w:rPr>
              <w:t xml:space="preserve">Materiales indirectos</w:t>
            </w:r>
          </w:p>
        </w:tc>
        <w:tc>
          <w:tcPr>
            <w:tcW w:w="3411" w:type="dxa"/>
          </w:tcPr>
          <w:p>
            <w:pPr>
              <w:spacing w:line="240" w:lineRule="auto"/>
              <w:rPr>
                <w:rFonts w:ascii="times" w:hAnsi="times" w:cs="times"/>
                <w:sz w:val="24"/>
                <w:szCs w:val="24"/>
              </w:rPr>
            </w:pPr>
            <w:r>
              <w:rPr>
                <w:rFonts w:ascii="times" w:hAnsi="times" w:cs="times"/>
                <w:sz w:val="24"/>
                <w:szCs w:val="24"/>
              </w:rPr>
              <w:t xml:space="preserve">Requisiciones</w:t>
            </w:r>
          </w:p>
        </w:tc>
        <w:tc>
          <w:tcPr>
            <w:tcW w:w="1966" w:type="dxa"/>
          </w:tcPr>
          <w:p>
            <w:pPr>
              <w:spacing w:line="240" w:lineRule="auto"/>
              <w:jc w:val="right"/>
              <w:rPr>
                <w:rFonts w:ascii="times" w:hAnsi="times" w:cs="times"/>
                <w:sz w:val="24"/>
                <w:szCs w:val="24"/>
              </w:rPr>
            </w:pPr>
            <w:r>
              <w:rPr>
                <w:rFonts w:ascii="times" w:hAnsi="times" w:cs="times"/>
                <w:sz w:val="24"/>
                <w:szCs w:val="24"/>
              </w:rPr>
              <w:t xml:space="preserve">3,650.00</w:t>
            </w:r>
          </w:p>
        </w:tc>
      </w:tr>
      <w:tr>
        <w:trPr>
          <w:trHeight w:val="419" w:hRule="atLeast"/>
        </w:trPr>
        <w:tc>
          <w:tcPr>
            <w:tcW w:w="4013"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 GIF del mes</w:t>
            </w:r>
          </w:p>
        </w:tc>
        <w:tc>
          <w:tcPr>
            <w:tcW w:w="3411" w:type="dxa"/>
            <w:tcBorders>
              <w:bottom w:val="single" w:sz="6" w:space="0" w:color="000000"/>
            </w:tcBorders>
          </w:tcPr>
          <w:p>
            <w:pPr>
              <w:spacing w:line="240" w:lineRule="auto"/>
              <w:rPr>
                <w:rFonts w:ascii="times" w:hAnsi="times" w:cs="times"/>
                <w:sz w:val="24"/>
                <w:szCs w:val="24"/>
              </w:rPr>
            </w:pPr>
          </w:p>
        </w:tc>
        <w:tc>
          <w:tcPr>
            <w:tcW w:w="1966"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246,066.50</w:t>
            </w:r>
          </w:p>
        </w:tc>
      </w:tr>
    </w:tbl>
    <w:p>
      <w:pPr>
        <w:spacing w:before="80" w:after="280" w:line="480" w:lineRule="auto"/>
        <w:jc w:val="center"/>
        <w:rPr>
          <w:rFonts w:ascii="times" w:hAnsi="times" w:cs="times"/>
          <w:sz w:val="24"/>
          <w:szCs w:val="24"/>
        </w:rPr>
      </w:pPr>
      <w:r>
        <w:rPr>
          <w:b/>
        </w:rPr>
        <w:br w:type="page"/>
      </w:r>
      <w:r>
        <w:rPr>
          <w:rFonts w:ascii="times" w:hAnsi="times" w:cs="times"/>
          <w:b/>
          <w:color w:val="000000"/>
          <w:sz w:val="28"/>
          <w:szCs w:val="28"/>
        </w:rPr>
        <w:t xml:space="preserve">Capacidad instalada, turnos y utilización</w:t>
      </w:r>
    </w:p>
    <w:p>
      <w:pPr>
        <w:spacing w:line="480" w:lineRule="auto"/>
        <w:rPr>
          <w:rFonts w:ascii="times" w:hAnsi="times" w:cs="times"/>
          <w:sz w:val="24"/>
          <w:szCs w:val="24"/>
        </w:rPr>
      </w:pPr>
      <w:r>
        <w:rPr>
          <w:rFonts w:ascii="times" w:hAnsi="times" w:cs="times"/>
          <w:sz w:val="24"/>
          <w:szCs w:val="24"/>
        </w:rPr>
        <w:tab/>
        <w:t xml:space="preserve">Se trabaja 24 días al mes en dos turnos de 8 horas, equivalentes a 384 horas programadas por equipo. Las tasas son supuestos académicos que justifican una producción mensual de 68,400 kg; no son fichas técnicas certificadas.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tc>
          <w:tcPr>
            <w:tcW w:w="1728" w:type="dxa"/>
          </w:tcPr>
          <w:p>
            <w:pPr>
              <w:spacing w:line="240" w:lineRule="auto"/>
              <w:rPr>
                <w:rFonts w:ascii="times" w:hAnsi="times" w:cs="times"/>
                <w:b/>
                <w:bCs/>
                <w:sz w:val="24"/>
                <w:szCs w:val="24"/>
              </w:rPr>
            </w:pPr>
            <w:r>
              <w:rPr>
                <w:rFonts w:ascii="times" w:hAnsi="times" w:cs="times"/>
                <w:b/>
                <w:bCs/>
                <w:sz w:val="24"/>
                <w:szCs w:val="24"/>
              </w:rPr>
              <w:t xml:space="preserve">Proceso</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Capacidad teórica kg/h</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Horas útiles mes</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Capacidad útil kg</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Carga del mes</w:t>
            </w:r>
          </w:p>
        </w:tc>
      </w:tr>
      <w:tr>
        <w:tc>
          <w:tcPr>
            <w:tcW w:w="1728" w:type="dxa"/>
          </w:tcPr>
          <w:p>
            <w:pPr>
              <w:spacing w:line="240" w:lineRule="auto"/>
              <w:rPr>
                <w:rFonts w:ascii="times" w:hAnsi="times" w:cs="times"/>
                <w:sz w:val="24"/>
                <w:szCs w:val="24"/>
              </w:rPr>
            </w:pPr>
            <w:r>
              <w:rPr>
                <w:rFonts w:ascii="times" w:hAnsi="times" w:cs="times"/>
                <w:sz w:val="24"/>
                <w:szCs w:val="24"/>
              </w:rPr>
              <w:t xml:space="preserve">Extrusión</w:t>
            </w:r>
          </w:p>
        </w:tc>
        <w:tc>
          <w:tcPr>
            <w:tcW w:w="1728" w:type="dxa"/>
          </w:tcPr>
          <w:p>
            <w:pPr>
              <w:spacing w:line="240" w:lineRule="auto"/>
              <w:rPr>
                <w:rFonts w:ascii="times" w:hAnsi="times" w:cs="times"/>
                <w:sz w:val="24"/>
                <w:szCs w:val="24"/>
              </w:rPr>
            </w:pPr>
            <w:r>
              <w:rPr>
                <w:rFonts w:ascii="times" w:hAnsi="times" w:cs="times"/>
                <w:sz w:val="24"/>
                <w:szCs w:val="24"/>
              </w:rPr>
              <w:t xml:space="preserve">220</w:t>
            </w:r>
          </w:p>
        </w:tc>
        <w:tc>
          <w:tcPr>
            <w:tcW w:w="1728" w:type="dxa"/>
          </w:tcPr>
          <w:p>
            <w:pPr>
              <w:spacing w:line="240" w:lineRule="auto"/>
              <w:rPr>
                <w:rFonts w:ascii="times" w:hAnsi="times" w:cs="times"/>
                <w:sz w:val="24"/>
                <w:szCs w:val="24"/>
              </w:rPr>
            </w:pPr>
            <w:r>
              <w:rPr>
                <w:rFonts w:ascii="times" w:hAnsi="times" w:cs="times"/>
                <w:sz w:val="24"/>
                <w:szCs w:val="24"/>
              </w:rPr>
              <w:t xml:space="preserve">336</w:t>
            </w:r>
          </w:p>
        </w:tc>
        <w:tc>
          <w:tcPr>
            <w:tcW w:w="1728" w:type="dxa"/>
          </w:tcPr>
          <w:p>
            <w:pPr>
              <w:spacing w:line="240" w:lineRule="auto"/>
              <w:rPr>
                <w:rFonts w:ascii="times" w:hAnsi="times" w:cs="times"/>
                <w:sz w:val="24"/>
                <w:szCs w:val="24"/>
              </w:rPr>
            </w:pPr>
            <w:r>
              <w:rPr>
                <w:rFonts w:ascii="times" w:hAnsi="times" w:cs="times"/>
                <w:sz w:val="24"/>
                <w:szCs w:val="24"/>
              </w:rPr>
              <w:t xml:space="preserve">73,920</w:t>
            </w:r>
          </w:p>
        </w:tc>
        <w:tc>
          <w:tcPr>
            <w:tcW w:w="1728" w:type="dxa"/>
          </w:tcPr>
          <w:p>
            <w:pPr>
              <w:spacing w:line="240" w:lineRule="auto"/>
              <w:rPr>
                <w:rFonts w:ascii="times" w:hAnsi="times" w:cs="times"/>
                <w:sz w:val="24"/>
                <w:szCs w:val="24"/>
              </w:rPr>
            </w:pPr>
            <w:r>
              <w:rPr>
                <w:rFonts w:ascii="times" w:hAnsi="times" w:cs="times"/>
                <w:sz w:val="24"/>
                <w:szCs w:val="24"/>
              </w:rPr>
              <w:t xml:space="preserve">68,400 kg equivalentes</w:t>
            </w:r>
          </w:p>
        </w:tc>
      </w:tr>
      <w:tr>
        <w:tc>
          <w:tcPr>
            <w:tcW w:w="1728" w:type="dxa"/>
          </w:tcPr>
          <w:p>
            <w:pPr>
              <w:spacing w:line="240" w:lineRule="auto"/>
              <w:rPr>
                <w:rFonts w:ascii="times" w:hAnsi="times" w:cs="times"/>
                <w:sz w:val="24"/>
                <w:szCs w:val="24"/>
              </w:rPr>
            </w:pPr>
            <w:r>
              <w:rPr>
                <w:rFonts w:ascii="times" w:hAnsi="times" w:cs="times"/>
                <w:sz w:val="24"/>
                <w:szCs w:val="24"/>
              </w:rPr>
              <w:t xml:space="preserve">Impresión</w:t>
            </w:r>
          </w:p>
        </w:tc>
        <w:tc>
          <w:tcPr>
            <w:tcW w:w="1728" w:type="dxa"/>
          </w:tcPr>
          <w:p>
            <w:pPr>
              <w:spacing w:line="240" w:lineRule="auto"/>
              <w:rPr>
                <w:rFonts w:ascii="times" w:hAnsi="times" w:cs="times"/>
                <w:sz w:val="24"/>
                <w:szCs w:val="24"/>
              </w:rPr>
            </w:pPr>
            <w:r>
              <w:rPr>
                <w:rFonts w:ascii="times" w:hAnsi="times" w:cs="times"/>
                <w:sz w:val="24"/>
                <w:szCs w:val="24"/>
              </w:rPr>
              <w:t xml:space="preserve">210</w:t>
            </w:r>
          </w:p>
        </w:tc>
        <w:tc>
          <w:tcPr>
            <w:tcW w:w="1728" w:type="dxa"/>
          </w:tcPr>
          <w:p>
            <w:pPr>
              <w:spacing w:line="240" w:lineRule="auto"/>
              <w:rPr>
                <w:rFonts w:ascii="times" w:hAnsi="times" w:cs="times"/>
                <w:sz w:val="24"/>
                <w:szCs w:val="24"/>
              </w:rPr>
            </w:pPr>
            <w:r>
              <w:rPr>
                <w:rFonts w:ascii="times" w:hAnsi="times" w:cs="times"/>
                <w:sz w:val="24"/>
                <w:szCs w:val="24"/>
              </w:rPr>
              <w:t xml:space="preserve">336</w:t>
            </w:r>
          </w:p>
        </w:tc>
        <w:tc>
          <w:tcPr>
            <w:tcW w:w="1728" w:type="dxa"/>
          </w:tcPr>
          <w:p>
            <w:pPr>
              <w:spacing w:line="240" w:lineRule="auto"/>
              <w:rPr>
                <w:rFonts w:ascii="times" w:hAnsi="times" w:cs="times"/>
                <w:sz w:val="24"/>
                <w:szCs w:val="24"/>
              </w:rPr>
            </w:pPr>
            <w:r>
              <w:rPr>
                <w:rFonts w:ascii="times" w:hAnsi="times" w:cs="times"/>
                <w:sz w:val="24"/>
                <w:szCs w:val="24"/>
              </w:rPr>
              <w:t xml:space="preserve">70,560</w:t>
            </w:r>
          </w:p>
        </w:tc>
        <w:tc>
          <w:tcPr>
            <w:tcW w:w="1728" w:type="dxa"/>
          </w:tcPr>
          <w:p>
            <w:pPr>
              <w:spacing w:line="240" w:lineRule="auto"/>
              <w:rPr>
                <w:rFonts w:ascii="times" w:hAnsi="times" w:cs="times"/>
                <w:sz w:val="24"/>
                <w:szCs w:val="24"/>
              </w:rPr>
            </w:pPr>
            <w:r>
              <w:rPr>
                <w:rFonts w:ascii="times" w:hAnsi="times" w:cs="times"/>
                <w:sz w:val="24"/>
                <w:szCs w:val="24"/>
              </w:rPr>
              <w:t xml:space="preserve">68,400 kg equivalentes</w:t>
            </w:r>
          </w:p>
        </w:tc>
      </w:tr>
      <w:tr>
        <w:tc>
          <w:tcPr>
            <w:tcW w:w="1728" w:type="dxa"/>
          </w:tcPr>
          <w:p>
            <w:pPr>
              <w:spacing w:line="240" w:lineRule="auto"/>
              <w:rPr>
                <w:rFonts w:ascii="times" w:hAnsi="times" w:cs="times"/>
                <w:sz w:val="24"/>
                <w:szCs w:val="24"/>
              </w:rPr>
            </w:pPr>
            <w:r>
              <w:rPr>
                <w:rFonts w:ascii="times" w:hAnsi="times" w:cs="times"/>
                <w:sz w:val="24"/>
                <w:szCs w:val="24"/>
              </w:rPr>
              <w:t xml:space="preserve">Corte y Sellado</w:t>
            </w:r>
          </w:p>
        </w:tc>
        <w:tc>
          <w:tcPr>
            <w:tcW w:w="1728" w:type="dxa"/>
          </w:tcPr>
          <w:p>
            <w:pPr>
              <w:spacing w:line="240" w:lineRule="auto"/>
              <w:rPr>
                <w:rFonts w:ascii="times" w:hAnsi="times" w:cs="times"/>
                <w:sz w:val="24"/>
                <w:szCs w:val="24"/>
              </w:rPr>
            </w:pPr>
            <w:r>
              <w:rPr>
                <w:rFonts w:ascii="times" w:hAnsi="times" w:cs="times"/>
                <w:sz w:val="24"/>
                <w:szCs w:val="24"/>
              </w:rPr>
              <w:t xml:space="preserve">215</w:t>
            </w:r>
          </w:p>
        </w:tc>
        <w:tc>
          <w:tcPr>
            <w:tcW w:w="1728" w:type="dxa"/>
          </w:tcPr>
          <w:p>
            <w:pPr>
              <w:spacing w:line="240" w:lineRule="auto"/>
              <w:rPr>
                <w:rFonts w:ascii="times" w:hAnsi="times" w:cs="times"/>
                <w:sz w:val="24"/>
                <w:szCs w:val="24"/>
              </w:rPr>
            </w:pPr>
            <w:r>
              <w:rPr>
                <w:rFonts w:ascii="times" w:hAnsi="times" w:cs="times"/>
                <w:sz w:val="24"/>
                <w:szCs w:val="24"/>
              </w:rPr>
              <w:t xml:space="preserve">336</w:t>
            </w:r>
          </w:p>
        </w:tc>
        <w:tc>
          <w:tcPr>
            <w:tcW w:w="1728" w:type="dxa"/>
          </w:tcPr>
          <w:p>
            <w:pPr>
              <w:spacing w:line="240" w:lineRule="auto"/>
              <w:rPr>
                <w:rFonts w:ascii="times" w:hAnsi="times" w:cs="times"/>
                <w:sz w:val="24"/>
                <w:szCs w:val="24"/>
              </w:rPr>
            </w:pPr>
            <w:r>
              <w:rPr>
                <w:rFonts w:ascii="times" w:hAnsi="times" w:cs="times"/>
                <w:sz w:val="24"/>
                <w:szCs w:val="24"/>
              </w:rPr>
              <w:t xml:space="preserve">72,240</w:t>
            </w:r>
          </w:p>
        </w:tc>
        <w:tc>
          <w:tcPr>
            <w:tcW w:w="1728" w:type="dxa"/>
          </w:tcPr>
          <w:p>
            <w:pPr>
              <w:spacing w:line="240" w:lineRule="auto"/>
              <w:rPr>
                <w:rFonts w:ascii="times" w:hAnsi="times" w:cs="times"/>
                <w:sz w:val="24"/>
                <w:szCs w:val="24"/>
              </w:rPr>
            </w:pPr>
            <w:r>
              <w:rPr>
                <w:rFonts w:ascii="times" w:hAnsi="times" w:cs="times"/>
                <w:sz w:val="24"/>
                <w:szCs w:val="24"/>
              </w:rPr>
              <w:t xml:space="preserve">68,400 kg equivalentes</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Las 48 horas no útiles por centro incluyen ajustes, limpiezas y paradas planificadas. El flujo se balancea por lotes; el volumen equivalente representa producto que pasa por cada proceso. El cuello de botella teórico es Impresión (70,560 kg/mes).</w:t>
      </w:r>
    </w:p>
    <w:p>
      <w:pPr>
        <w:spacing w:line="480" w:lineRule="auto"/>
        <w:rPr>
          <w:rFonts w:ascii="times" w:hAnsi="times" w:cs="times"/>
          <w:sz w:val="24"/>
          <w:szCs w:val="24"/>
        </w:rPr>
      </w:pPr>
    </w:p>
    <w:p>
      <w:pPr>
        <w:pStyle w:val="Heading2"/>
        <w:spacing w:line="480" w:lineRule="auto"/>
        <w:jc w:val="center"/>
        <w:rPr>
          <w:rFonts w:ascii="times" w:hAnsi="times" w:cs="times"/>
          <w:sz w:val="24"/>
          <w:szCs w:val="24"/>
        </w:rPr>
      </w:pPr>
      <w:r>
        <w:rPr>
          <w:rFonts w:ascii="times" w:hAnsi="times" w:cs="times"/>
          <w:b/>
          <w:sz w:val="24"/>
          <w:szCs w:val="24"/>
        </w:rPr>
        <w:br w:type="page"/>
      </w:r>
      <w:r>
        <w:rPr>
          <w:rFonts w:ascii="times" w:hAnsi="times" w:cs="times"/>
          <w:b/>
          <w:sz w:val="28"/>
          <w:szCs w:val="28"/>
        </w:rPr>
        <w:t xml:space="preserve">Rendimiento, mermas y reproceso</w:t>
      </w:r>
    </w:p>
    <w:tbl>
      <w:tblPr>
        <w:tblStyle w:val="LightShading-Accent1"/>
        <w:tblW w:w="0" w:type="auto"/>
        <w:jc w:val="center"/>
        <w:tblLook w:val="04A0" w:firstRow="1" w:lastRow="0" w:firstColumn="1" w:lastColumn="0" w:noHBand="0" w:noVBand="1"/>
      </w:tblPr>
      <w:tblGrid>
        <w:gridCol w:w="4525"/>
        <w:gridCol w:w="4525"/>
      </w:tblGrid>
      <w:tr>
        <w:trPr>
          <w:trHeight w:val="268" w:hRule="atLeast"/>
        </w:trPr>
        <w:tc>
          <w:tcPr>
            <w:tcW w:w="4525" w:type="dxa"/>
          </w:tcPr>
          <w:p>
            <w:pPr>
              <w:spacing w:line="240" w:lineRule="auto"/>
              <w:rPr>
                <w:rFonts w:ascii="times" w:hAnsi="times" w:cs="times"/>
                <w:b/>
                <w:bCs/>
                <w:sz w:val="24"/>
                <w:szCs w:val="24"/>
              </w:rPr>
            </w:pPr>
            <w:r>
              <w:rPr>
                <w:rFonts w:ascii="times" w:hAnsi="times" w:cs="times"/>
                <w:b/>
                <w:bCs/>
                <w:sz w:val="24"/>
                <w:szCs w:val="24"/>
              </w:rPr>
              <w:t xml:space="preserve">Concepto</w:t>
            </w:r>
          </w:p>
        </w:tc>
        <w:tc>
          <w:tcPr>
            <w:tcW w:w="4525" w:type="dxa"/>
          </w:tcPr>
          <w:p>
            <w:pPr>
              <w:spacing w:line="240" w:lineRule="auto"/>
              <w:rPr>
                <w:rFonts w:ascii="times" w:hAnsi="times" w:cs="times"/>
                <w:b/>
                <w:bCs/>
                <w:sz w:val="24"/>
                <w:szCs w:val="24"/>
              </w:rPr>
            </w:pPr>
            <w:r>
              <w:rPr>
                <w:rFonts w:ascii="times" w:hAnsi="times" w:cs="times"/>
                <w:b/>
                <w:bCs/>
                <w:sz w:val="24"/>
                <w:szCs w:val="24"/>
              </w:rPr>
              <w:t xml:space="preserve">Kilogramos</w:t>
            </w:r>
          </w:p>
        </w:tc>
      </w:tr>
      <w:tr>
        <w:trPr>
          <w:trHeight w:val="268" w:hRule="atLeast"/>
        </w:trPr>
        <w:tc>
          <w:tcPr>
            <w:tcW w:w="4525" w:type="dxa"/>
          </w:tcPr>
          <w:p>
            <w:pPr>
              <w:spacing w:line="240" w:lineRule="auto"/>
              <w:rPr>
                <w:rFonts w:ascii="times" w:hAnsi="times" w:cs="times"/>
                <w:sz w:val="24"/>
                <w:szCs w:val="24"/>
              </w:rPr>
            </w:pPr>
            <w:r>
              <w:rPr>
                <w:rFonts w:ascii="times" w:hAnsi="times" w:cs="times"/>
                <w:sz w:val="24"/>
                <w:szCs w:val="24"/>
              </w:rPr>
              <w:t xml:space="preserve">Resina consumida</w:t>
            </w:r>
          </w:p>
        </w:tc>
        <w:tc>
          <w:tcPr>
            <w:tcW w:w="4525" w:type="dxa"/>
          </w:tcPr>
          <w:p>
            <w:pPr>
              <w:spacing w:line="240" w:lineRule="auto"/>
              <w:rPr>
                <w:rFonts w:ascii="times" w:hAnsi="times" w:cs="times"/>
                <w:sz w:val="24"/>
                <w:szCs w:val="24"/>
              </w:rPr>
            </w:pPr>
            <w:r>
              <w:rPr>
                <w:rFonts w:ascii="times" w:hAnsi="times" w:cs="times"/>
                <w:sz w:val="24"/>
                <w:szCs w:val="24"/>
              </w:rPr>
              <w:t xml:space="preserve">70,000</w:t>
            </w:r>
          </w:p>
        </w:tc>
      </w:tr>
      <w:tr>
        <w:trPr>
          <w:trHeight w:val="268" w:hRule="atLeast"/>
        </w:trPr>
        <w:tc>
          <w:tcPr>
            <w:tcW w:w="4525" w:type="dxa"/>
          </w:tcPr>
          <w:p>
            <w:pPr>
              <w:spacing w:line="240" w:lineRule="auto"/>
              <w:rPr>
                <w:rFonts w:ascii="times" w:hAnsi="times" w:cs="times"/>
                <w:sz w:val="24"/>
                <w:szCs w:val="24"/>
              </w:rPr>
            </w:pPr>
            <w:r>
              <w:rPr>
                <w:rFonts w:ascii="times" w:hAnsi="times" w:cs="times"/>
                <w:sz w:val="24"/>
                <w:szCs w:val="24"/>
              </w:rPr>
              <w:t xml:space="preserve">Producto terminado conforme</w:t>
            </w:r>
          </w:p>
        </w:tc>
        <w:tc>
          <w:tcPr>
            <w:tcW w:w="4525" w:type="dxa"/>
          </w:tcPr>
          <w:p>
            <w:pPr>
              <w:spacing w:line="240" w:lineRule="auto"/>
              <w:rPr>
                <w:rFonts w:ascii="times" w:hAnsi="times" w:cs="times"/>
                <w:sz w:val="24"/>
                <w:szCs w:val="24"/>
              </w:rPr>
            </w:pPr>
            <w:r>
              <w:rPr>
                <w:rFonts w:ascii="times" w:hAnsi="times" w:cs="times"/>
                <w:sz w:val="24"/>
                <w:szCs w:val="24"/>
              </w:rPr>
              <w:t xml:space="preserve">68,400</w:t>
            </w:r>
          </w:p>
        </w:tc>
      </w:tr>
      <w:tr>
        <w:trPr>
          <w:trHeight w:val="268" w:hRule="atLeast"/>
        </w:trPr>
        <w:tc>
          <w:tcPr>
            <w:tcW w:w="4525" w:type="dxa"/>
          </w:tcPr>
          <w:p>
            <w:pPr>
              <w:spacing w:line="240" w:lineRule="auto"/>
              <w:rPr>
                <w:rFonts w:ascii="times" w:hAnsi="times" w:cs="times"/>
                <w:sz w:val="24"/>
                <w:szCs w:val="24"/>
              </w:rPr>
            </w:pPr>
            <w:r>
              <w:rPr>
                <w:rFonts w:ascii="times" w:hAnsi="times" w:cs="times"/>
                <w:sz w:val="24"/>
                <w:szCs w:val="24"/>
              </w:rPr>
              <w:t xml:space="preserve">Merma de arranque y purga</w:t>
            </w:r>
          </w:p>
        </w:tc>
        <w:tc>
          <w:tcPr>
            <w:tcW w:w="4525" w:type="dxa"/>
          </w:tcPr>
          <w:p>
            <w:pPr>
              <w:spacing w:line="240" w:lineRule="auto"/>
              <w:rPr>
                <w:rFonts w:ascii="times" w:hAnsi="times" w:cs="times"/>
                <w:sz w:val="24"/>
                <w:szCs w:val="24"/>
              </w:rPr>
            </w:pPr>
            <w:r>
              <w:rPr>
                <w:rFonts w:ascii="times" w:hAnsi="times" w:cs="times"/>
                <w:sz w:val="24"/>
                <w:szCs w:val="24"/>
              </w:rPr>
              <w:t xml:space="preserve">700</w:t>
            </w:r>
          </w:p>
        </w:tc>
      </w:tr>
      <w:tr>
        <w:trPr>
          <w:trHeight w:val="268" w:hRule="atLeast"/>
        </w:trPr>
        <w:tc>
          <w:tcPr>
            <w:tcW w:w="4525" w:type="dxa"/>
          </w:tcPr>
          <w:p>
            <w:pPr>
              <w:spacing w:line="240" w:lineRule="auto"/>
              <w:rPr>
                <w:rFonts w:ascii="times" w:hAnsi="times" w:cs="times"/>
                <w:sz w:val="24"/>
                <w:szCs w:val="24"/>
              </w:rPr>
            </w:pPr>
            <w:r>
              <w:rPr>
                <w:rFonts w:ascii="times" w:hAnsi="times" w:cs="times"/>
                <w:sz w:val="24"/>
                <w:szCs w:val="24"/>
              </w:rPr>
              <w:t xml:space="preserve">Recortes no recuperados</w:t>
            </w:r>
          </w:p>
        </w:tc>
        <w:tc>
          <w:tcPr>
            <w:tcW w:w="4525" w:type="dxa"/>
          </w:tcPr>
          <w:p>
            <w:pPr>
              <w:spacing w:line="240" w:lineRule="auto"/>
              <w:rPr>
                <w:rFonts w:ascii="times" w:hAnsi="times" w:cs="times"/>
                <w:sz w:val="24"/>
                <w:szCs w:val="24"/>
              </w:rPr>
            </w:pPr>
            <w:r>
              <w:rPr>
                <w:rFonts w:ascii="times" w:hAnsi="times" w:cs="times"/>
                <w:sz w:val="24"/>
                <w:szCs w:val="24"/>
              </w:rPr>
              <w:t xml:space="preserve">600</w:t>
            </w:r>
          </w:p>
        </w:tc>
      </w:tr>
      <w:tr>
        <w:trPr>
          <w:trHeight w:val="268" w:hRule="atLeast"/>
        </w:trPr>
        <w:tc>
          <w:tcPr>
            <w:tcW w:w="4525" w:type="dxa"/>
          </w:tcPr>
          <w:p>
            <w:pPr>
              <w:spacing w:line="240" w:lineRule="auto"/>
              <w:rPr>
                <w:rFonts w:ascii="times" w:hAnsi="times" w:cs="times"/>
                <w:sz w:val="24"/>
                <w:szCs w:val="24"/>
              </w:rPr>
            </w:pPr>
            <w:r>
              <w:rPr>
                <w:rFonts w:ascii="times" w:hAnsi="times" w:cs="times"/>
                <w:sz w:val="24"/>
                <w:szCs w:val="24"/>
              </w:rPr>
              <w:t xml:space="preserve">Rechazos de impresión/sellado</w:t>
            </w:r>
          </w:p>
        </w:tc>
        <w:tc>
          <w:tcPr>
            <w:tcW w:w="4525" w:type="dxa"/>
          </w:tcPr>
          <w:p>
            <w:pPr>
              <w:spacing w:line="240" w:lineRule="auto"/>
              <w:rPr>
                <w:rFonts w:ascii="times" w:hAnsi="times" w:cs="times"/>
                <w:sz w:val="24"/>
                <w:szCs w:val="24"/>
              </w:rPr>
            </w:pPr>
            <w:r>
              <w:rPr>
                <w:rFonts w:ascii="times" w:hAnsi="times" w:cs="times"/>
                <w:sz w:val="24"/>
                <w:szCs w:val="24"/>
              </w:rPr>
              <w:t xml:space="preserve">300</w:t>
            </w:r>
          </w:p>
        </w:tc>
      </w:tr>
      <w:tr>
        <w:trPr>
          <w:trHeight w:val="268" w:hRule="atLeast"/>
        </w:trPr>
        <w:tc>
          <w:tcPr>
            <w:tcW w:w="4525" w:type="dxa"/>
          </w:tcPr>
          <w:p>
            <w:pPr>
              <w:spacing w:line="240" w:lineRule="auto"/>
              <w:rPr>
                <w:rFonts w:ascii="times" w:hAnsi="times" w:cs="times"/>
                <w:b/>
                <w:bCs/>
                <w:sz w:val="24"/>
                <w:szCs w:val="24"/>
              </w:rPr>
            </w:pPr>
            <w:r>
              <w:rPr>
                <w:rFonts w:ascii="times" w:hAnsi="times" w:cs="times"/>
                <w:b/>
                <w:bCs/>
                <w:sz w:val="24"/>
                <w:szCs w:val="24"/>
              </w:rPr>
              <w:t xml:space="preserve">TOTAL MERMA</w:t>
            </w:r>
          </w:p>
        </w:tc>
        <w:tc>
          <w:tcPr>
            <w:tcW w:w="4525" w:type="dxa"/>
          </w:tcPr>
          <w:p>
            <w:pPr>
              <w:spacing w:line="240" w:lineRule="auto"/>
              <w:rPr>
                <w:rFonts w:ascii="times" w:hAnsi="times" w:cs="times"/>
                <w:b/>
                <w:bCs/>
                <w:sz w:val="24"/>
                <w:szCs w:val="24"/>
              </w:rPr>
            </w:pPr>
            <w:r>
              <w:rPr>
                <w:rFonts w:ascii="times" w:hAnsi="times" w:cs="times"/>
                <w:b/>
                <w:bCs/>
                <w:sz w:val="24"/>
                <w:szCs w:val="24"/>
              </w:rPr>
              <w:t xml:space="preserve">1,600</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 xml:space="preserve">Rendimiento: 68,400 / 70,000 = 97.71%; merma: 2.29%. Las pérdidas se tratan como merma normal incorporada al costo de los productos buenos. Si se detecta merma anormal, se registra por separado y se investiga. La recuperación de material, cuando sea técnicamente viable, requiere trazabilidad y autorización de Calidad.</w:t>
      </w:r>
    </w:p>
    <w:p>
      <w:pPr>
        <w:pStyle w:val="Ttulo1"/>
        <w:spacing w:line="480" w:lineRule="auto"/>
        <w:jc w:val="center"/>
        <w:rPr>
          <w:rFonts w:ascii="times" w:hAnsi="times" w:cs="times"/>
          <w:color w:val="000000"/>
        </w:rPr>
      </w:pPr>
      <w:r>
        <w:rPr>
          <w:rFonts w:ascii="times" w:hAnsi="times" w:cs="times"/>
          <w:b/>
          <w:color w:val="000000"/>
        </w:rPr>
        <w:t xml:space="preserve">Kardex y valuación PEPS</w:t>
      </w:r>
    </w:p>
    <w:p>
      <w:pPr>
        <w:spacing w:line="480" w:lineRule="auto"/>
        <w:rPr>
          <w:rFonts w:ascii="times" w:hAnsi="times" w:cs="times"/>
          <w:sz w:val="24"/>
          <w:szCs w:val="24"/>
        </w:rPr>
      </w:pPr>
      <w:r>
        <w:rPr>
          <w:rFonts w:ascii="times" w:hAnsi="times" w:cs="times"/>
          <w:sz w:val="24"/>
          <w:szCs w:val="24"/>
        </w:rPr>
        <w:t xml:space="preserve">Para mostrar PEPS sin inventar una trazabilidad innecesariamente compleja, se supone inventario inicial de resina cero y cuatro entradas homogéneas al mismo costo presupuestado; por ello PEPS coincide con el promedio en octubre.</w:t>
      </w:r>
    </w:p>
    <w:tbl>
      <w:tblPr>
        <w:tblStyle w:val="LightShading-Accent1"/>
        <w:tblW w:w="0" w:type="auto"/>
        <w:jc w:val="center"/>
        <w:tblLook w:val="04A0" w:firstRow="1" w:lastRow="0" w:firstColumn="1" w:lastColumn="0" w:noHBand="0" w:noVBand="1"/>
      </w:tblPr>
      <w:tblGrid>
        <w:gridCol w:w="1890"/>
        <w:gridCol w:w="1890"/>
        <w:gridCol w:w="1890"/>
        <w:gridCol w:w="1890"/>
        <w:gridCol w:w="1890"/>
      </w:tblGrid>
      <w:tr>
        <w:trPr>
          <w:trHeight w:val="548" w:hRule="atLeast"/>
        </w:trPr>
        <w:tc>
          <w:tcPr>
            <w:tcW w:w="1890" w:type="dxa"/>
          </w:tcPr>
          <w:p>
            <w:pPr>
              <w:spacing w:line="240" w:lineRule="auto"/>
              <w:rPr>
                <w:rFonts w:ascii="times" w:hAnsi="times" w:cs="times"/>
                <w:b/>
                <w:bCs/>
                <w:sz w:val="24"/>
                <w:szCs w:val="24"/>
              </w:rPr>
            </w:pPr>
            <w:r>
              <w:rPr>
                <w:rFonts w:ascii="times" w:hAnsi="times" w:cs="times"/>
                <w:b/>
                <w:bCs/>
                <w:sz w:val="24"/>
                <w:szCs w:val="24"/>
              </w:rPr>
              <w:t xml:space="preserve">Movimiento resina</w:t>
            </w:r>
          </w:p>
        </w:tc>
        <w:tc>
          <w:tcPr>
            <w:tcW w:w="1890" w:type="dxa"/>
          </w:tcPr>
          <w:p>
            <w:pPr>
              <w:spacing w:line="240" w:lineRule="auto"/>
              <w:rPr>
                <w:rFonts w:ascii="times" w:hAnsi="times" w:cs="times"/>
                <w:b/>
                <w:bCs/>
                <w:sz w:val="24"/>
                <w:szCs w:val="24"/>
              </w:rPr>
            </w:pPr>
            <w:r>
              <w:rPr>
                <w:rFonts w:ascii="times" w:hAnsi="times" w:cs="times"/>
                <w:b/>
                <w:bCs/>
                <w:sz w:val="24"/>
                <w:szCs w:val="24"/>
              </w:rPr>
              <w:t xml:space="preserve">Entrada kg</w:t>
            </w:r>
          </w:p>
        </w:tc>
        <w:tc>
          <w:tcPr>
            <w:tcW w:w="1890" w:type="dxa"/>
          </w:tcPr>
          <w:p>
            <w:pPr>
              <w:spacing w:line="240" w:lineRule="auto"/>
              <w:rPr>
                <w:rFonts w:ascii="times" w:hAnsi="times" w:cs="times"/>
                <w:b/>
                <w:bCs/>
                <w:sz w:val="24"/>
                <w:szCs w:val="24"/>
              </w:rPr>
            </w:pPr>
            <w:r>
              <w:rPr>
                <w:rFonts w:ascii="times" w:hAnsi="times" w:cs="times"/>
                <w:b/>
                <w:bCs/>
                <w:sz w:val="24"/>
                <w:szCs w:val="24"/>
              </w:rPr>
              <w:t xml:space="preserve">Salida kg</w:t>
            </w:r>
          </w:p>
        </w:tc>
        <w:tc>
          <w:tcPr>
            <w:tcW w:w="1890" w:type="dxa"/>
          </w:tcPr>
          <w:p>
            <w:pPr>
              <w:spacing w:line="240" w:lineRule="auto"/>
              <w:rPr>
                <w:rFonts w:ascii="times" w:hAnsi="times" w:cs="times"/>
                <w:b/>
                <w:bCs/>
                <w:sz w:val="24"/>
                <w:szCs w:val="24"/>
              </w:rPr>
            </w:pPr>
            <w:r>
              <w:rPr>
                <w:rFonts w:ascii="times" w:hAnsi="times" w:cs="times"/>
                <w:b/>
                <w:bCs/>
                <w:sz w:val="24"/>
                <w:szCs w:val="24"/>
              </w:rPr>
              <w:t xml:space="preserve">Saldo kg</w:t>
            </w:r>
          </w:p>
        </w:tc>
        <w:tc>
          <w:tcPr>
            <w:tcW w:w="1890" w:type="dxa"/>
          </w:tcPr>
          <w:p>
            <w:pPr>
              <w:spacing w:line="240" w:lineRule="auto"/>
              <w:rPr>
                <w:rFonts w:ascii="times" w:hAnsi="times" w:cs="times"/>
                <w:b/>
                <w:bCs/>
                <w:sz w:val="24"/>
                <w:szCs w:val="24"/>
              </w:rPr>
            </w:pPr>
            <w:r>
              <w:rPr>
                <w:rFonts w:ascii="times" w:hAnsi="times" w:cs="times"/>
                <w:b/>
                <w:bCs/>
                <w:sz w:val="24"/>
                <w:szCs w:val="24"/>
              </w:rPr>
              <w:t xml:space="preserve">Valor Q</w:t>
            </w:r>
          </w:p>
        </w:tc>
      </w:tr>
      <w:tr>
        <w:trPr>
          <w:trHeight w:val="274" w:hRule="atLeast"/>
        </w:trPr>
        <w:tc>
          <w:tcPr>
            <w:tcW w:w="1890" w:type="dxa"/>
          </w:tcPr>
          <w:p>
            <w:pPr>
              <w:spacing w:line="240" w:lineRule="auto"/>
              <w:rPr>
                <w:rFonts w:ascii="times" w:hAnsi="times" w:cs="times"/>
                <w:sz w:val="24"/>
                <w:szCs w:val="24"/>
              </w:rPr>
            </w:pPr>
            <w:r>
              <w:rPr>
                <w:rFonts w:ascii="times" w:hAnsi="times" w:cs="times"/>
                <w:sz w:val="24"/>
                <w:szCs w:val="24"/>
              </w:rPr>
              <w:t xml:space="preserve">Compra 1</w:t>
            </w:r>
          </w:p>
        </w:tc>
        <w:tc>
          <w:tcPr>
            <w:tcW w:w="1890" w:type="dxa"/>
          </w:tcPr>
          <w:p>
            <w:pPr>
              <w:spacing w:line="240" w:lineRule="auto"/>
              <w:rPr>
                <w:rFonts w:ascii="times" w:hAnsi="times" w:cs="times"/>
                <w:sz w:val="24"/>
                <w:szCs w:val="24"/>
              </w:rPr>
            </w:pPr>
            <w:r>
              <w:rPr>
                <w:rFonts w:ascii="times" w:hAnsi="times" w:cs="times"/>
                <w:sz w:val="24"/>
                <w:szCs w:val="24"/>
              </w:rPr>
              <w:t xml:space="preserve">17,500</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c>
          <w:tcPr>
            <w:tcW w:w="1890" w:type="dxa"/>
          </w:tcPr>
          <w:p>
            <w:pPr>
              <w:spacing w:line="240" w:lineRule="auto"/>
              <w:rPr>
                <w:rFonts w:ascii="times" w:hAnsi="times" w:cs="times"/>
                <w:sz w:val="24"/>
                <w:szCs w:val="24"/>
              </w:rPr>
            </w:pPr>
            <w:r>
              <w:rPr>
                <w:rFonts w:ascii="times" w:hAnsi="times" w:cs="times"/>
                <w:sz w:val="24"/>
                <w:szCs w:val="24"/>
              </w:rPr>
              <w:t xml:space="preserve">17,500</w:t>
            </w:r>
          </w:p>
        </w:tc>
        <w:tc>
          <w:tcPr>
            <w:tcW w:w="1890" w:type="dxa"/>
          </w:tcPr>
          <w:p>
            <w:pPr>
              <w:spacing w:line="240" w:lineRule="auto"/>
              <w:rPr>
                <w:rFonts w:ascii="times" w:hAnsi="times" w:cs="times"/>
                <w:sz w:val="24"/>
                <w:szCs w:val="24"/>
              </w:rPr>
            </w:pPr>
            <w:r>
              <w:rPr>
                <w:rFonts w:ascii="times" w:hAnsi="times" w:cs="times"/>
                <w:sz w:val="24"/>
                <w:szCs w:val="24"/>
              </w:rPr>
              <w:t xml:space="preserve">199,500</w:t>
            </w:r>
          </w:p>
        </w:tc>
      </w:tr>
      <w:tr>
        <w:trPr>
          <w:trHeight w:val="274" w:hRule="atLeast"/>
        </w:trPr>
        <w:tc>
          <w:tcPr>
            <w:tcW w:w="1890" w:type="dxa"/>
          </w:tcPr>
          <w:p>
            <w:pPr>
              <w:spacing w:line="240" w:lineRule="auto"/>
              <w:rPr>
                <w:rFonts w:ascii="times" w:hAnsi="times" w:cs="times"/>
                <w:sz w:val="24"/>
                <w:szCs w:val="24"/>
              </w:rPr>
            </w:pPr>
            <w:r>
              <w:rPr>
                <w:rFonts w:ascii="times" w:hAnsi="times" w:cs="times"/>
                <w:sz w:val="24"/>
                <w:szCs w:val="24"/>
              </w:rPr>
              <w:t xml:space="preserve">Compra 2</w:t>
            </w:r>
          </w:p>
        </w:tc>
        <w:tc>
          <w:tcPr>
            <w:tcW w:w="1890" w:type="dxa"/>
          </w:tcPr>
          <w:p>
            <w:pPr>
              <w:spacing w:line="240" w:lineRule="auto"/>
              <w:rPr>
                <w:rFonts w:ascii="times" w:hAnsi="times" w:cs="times"/>
                <w:sz w:val="24"/>
                <w:szCs w:val="24"/>
              </w:rPr>
            </w:pPr>
            <w:r>
              <w:rPr>
                <w:rFonts w:ascii="times" w:hAnsi="times" w:cs="times"/>
                <w:sz w:val="24"/>
                <w:szCs w:val="24"/>
              </w:rPr>
              <w:t xml:space="preserve">17,500</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c>
          <w:tcPr>
            <w:tcW w:w="1890" w:type="dxa"/>
          </w:tcPr>
          <w:p>
            <w:pPr>
              <w:spacing w:line="240" w:lineRule="auto"/>
              <w:rPr>
                <w:rFonts w:ascii="times" w:hAnsi="times" w:cs="times"/>
                <w:sz w:val="24"/>
                <w:szCs w:val="24"/>
              </w:rPr>
            </w:pPr>
            <w:r>
              <w:rPr>
                <w:rFonts w:ascii="times" w:hAnsi="times" w:cs="times"/>
                <w:sz w:val="24"/>
                <w:szCs w:val="24"/>
              </w:rPr>
              <w:t xml:space="preserve">35,000</w:t>
            </w:r>
          </w:p>
        </w:tc>
        <w:tc>
          <w:tcPr>
            <w:tcW w:w="1890" w:type="dxa"/>
          </w:tcPr>
          <w:p>
            <w:pPr>
              <w:spacing w:line="240" w:lineRule="auto"/>
              <w:rPr>
                <w:rFonts w:ascii="times" w:hAnsi="times" w:cs="times"/>
                <w:sz w:val="24"/>
                <w:szCs w:val="24"/>
              </w:rPr>
            </w:pPr>
            <w:r>
              <w:rPr>
                <w:rFonts w:ascii="times" w:hAnsi="times" w:cs="times"/>
                <w:sz w:val="24"/>
                <w:szCs w:val="24"/>
              </w:rPr>
              <w:t xml:space="preserve">399,000</w:t>
            </w:r>
          </w:p>
        </w:tc>
      </w:tr>
      <w:tr>
        <w:trPr>
          <w:trHeight w:val="274" w:hRule="atLeast"/>
        </w:trPr>
        <w:tc>
          <w:tcPr>
            <w:tcW w:w="1890" w:type="dxa"/>
          </w:tcPr>
          <w:p>
            <w:pPr>
              <w:spacing w:line="240" w:lineRule="auto"/>
              <w:rPr>
                <w:rFonts w:ascii="times" w:hAnsi="times" w:cs="times"/>
                <w:sz w:val="24"/>
                <w:szCs w:val="24"/>
              </w:rPr>
            </w:pPr>
            <w:r>
              <w:rPr>
                <w:rFonts w:ascii="times" w:hAnsi="times" w:cs="times"/>
                <w:sz w:val="24"/>
                <w:szCs w:val="24"/>
              </w:rPr>
              <w:t xml:space="preserve">Compra 3</w:t>
            </w:r>
          </w:p>
        </w:tc>
        <w:tc>
          <w:tcPr>
            <w:tcW w:w="1890" w:type="dxa"/>
          </w:tcPr>
          <w:p>
            <w:pPr>
              <w:spacing w:line="240" w:lineRule="auto"/>
              <w:rPr>
                <w:rFonts w:ascii="times" w:hAnsi="times" w:cs="times"/>
                <w:sz w:val="24"/>
                <w:szCs w:val="24"/>
              </w:rPr>
            </w:pPr>
            <w:r>
              <w:rPr>
                <w:rFonts w:ascii="times" w:hAnsi="times" w:cs="times"/>
                <w:sz w:val="24"/>
                <w:szCs w:val="24"/>
              </w:rPr>
              <w:t xml:space="preserve">17,500</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c>
          <w:tcPr>
            <w:tcW w:w="1890" w:type="dxa"/>
          </w:tcPr>
          <w:p>
            <w:pPr>
              <w:spacing w:line="240" w:lineRule="auto"/>
              <w:rPr>
                <w:rFonts w:ascii="times" w:hAnsi="times" w:cs="times"/>
                <w:sz w:val="24"/>
                <w:szCs w:val="24"/>
              </w:rPr>
            </w:pPr>
            <w:r>
              <w:rPr>
                <w:rFonts w:ascii="times" w:hAnsi="times" w:cs="times"/>
                <w:sz w:val="24"/>
                <w:szCs w:val="24"/>
              </w:rPr>
              <w:t xml:space="preserve">52,500</w:t>
            </w:r>
          </w:p>
        </w:tc>
        <w:tc>
          <w:tcPr>
            <w:tcW w:w="1890" w:type="dxa"/>
          </w:tcPr>
          <w:p>
            <w:pPr>
              <w:spacing w:line="240" w:lineRule="auto"/>
              <w:rPr>
                <w:rFonts w:ascii="times" w:hAnsi="times" w:cs="times"/>
                <w:sz w:val="24"/>
                <w:szCs w:val="24"/>
              </w:rPr>
            </w:pPr>
            <w:r>
              <w:rPr>
                <w:rFonts w:ascii="times" w:hAnsi="times" w:cs="times"/>
                <w:sz w:val="24"/>
                <w:szCs w:val="24"/>
              </w:rPr>
              <w:t xml:space="preserve">598,500</w:t>
            </w:r>
          </w:p>
        </w:tc>
      </w:tr>
      <w:tr>
        <w:trPr>
          <w:trHeight w:val="274" w:hRule="atLeast"/>
        </w:trPr>
        <w:tc>
          <w:tcPr>
            <w:tcW w:w="1890" w:type="dxa"/>
          </w:tcPr>
          <w:p>
            <w:pPr>
              <w:spacing w:line="240" w:lineRule="auto"/>
              <w:rPr>
                <w:rFonts w:ascii="times" w:hAnsi="times" w:cs="times"/>
                <w:sz w:val="24"/>
                <w:szCs w:val="24"/>
              </w:rPr>
            </w:pPr>
            <w:r>
              <w:rPr>
                <w:rFonts w:ascii="times" w:hAnsi="times" w:cs="times"/>
                <w:sz w:val="24"/>
                <w:szCs w:val="24"/>
              </w:rPr>
              <w:t xml:space="preserve">Compra 4</w:t>
            </w:r>
          </w:p>
        </w:tc>
        <w:tc>
          <w:tcPr>
            <w:tcW w:w="1890" w:type="dxa"/>
          </w:tcPr>
          <w:p>
            <w:pPr>
              <w:spacing w:line="240" w:lineRule="auto"/>
              <w:rPr>
                <w:rFonts w:ascii="times" w:hAnsi="times" w:cs="times"/>
                <w:sz w:val="24"/>
                <w:szCs w:val="24"/>
              </w:rPr>
            </w:pPr>
            <w:r>
              <w:rPr>
                <w:rFonts w:ascii="times" w:hAnsi="times" w:cs="times"/>
                <w:sz w:val="24"/>
                <w:szCs w:val="24"/>
              </w:rPr>
              <w:t xml:space="preserve">17,500</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c>
          <w:tcPr>
            <w:tcW w:w="1890" w:type="dxa"/>
          </w:tcPr>
          <w:p>
            <w:pPr>
              <w:spacing w:line="240" w:lineRule="auto"/>
              <w:rPr>
                <w:rFonts w:ascii="times" w:hAnsi="times" w:cs="times"/>
                <w:sz w:val="24"/>
                <w:szCs w:val="24"/>
              </w:rPr>
            </w:pPr>
            <w:r>
              <w:rPr>
                <w:rFonts w:ascii="times" w:hAnsi="times" w:cs="times"/>
                <w:sz w:val="24"/>
                <w:szCs w:val="24"/>
              </w:rPr>
              <w:t xml:space="preserve">70,000</w:t>
            </w:r>
          </w:p>
        </w:tc>
        <w:tc>
          <w:tcPr>
            <w:tcW w:w="1890" w:type="dxa"/>
          </w:tcPr>
          <w:p>
            <w:pPr>
              <w:spacing w:line="240" w:lineRule="auto"/>
              <w:rPr>
                <w:rFonts w:ascii="times" w:hAnsi="times" w:cs="times"/>
                <w:sz w:val="24"/>
                <w:szCs w:val="24"/>
              </w:rPr>
            </w:pPr>
            <w:r>
              <w:rPr>
                <w:rFonts w:ascii="times" w:hAnsi="times" w:cs="times"/>
                <w:sz w:val="24"/>
                <w:szCs w:val="24"/>
              </w:rPr>
              <w:t xml:space="preserve">798,000</w:t>
            </w:r>
          </w:p>
        </w:tc>
      </w:tr>
      <w:tr>
        <w:trPr>
          <w:trHeight w:val="548" w:hRule="atLeast"/>
        </w:trPr>
        <w:tc>
          <w:tcPr>
            <w:tcW w:w="1890" w:type="dxa"/>
          </w:tcPr>
          <w:p>
            <w:pPr>
              <w:spacing w:line="240" w:lineRule="auto"/>
              <w:rPr>
                <w:rFonts w:ascii="times" w:hAnsi="times" w:cs="times"/>
                <w:sz w:val="24"/>
                <w:szCs w:val="24"/>
              </w:rPr>
            </w:pPr>
            <w:r>
              <w:rPr>
                <w:rFonts w:ascii="times" w:hAnsi="times" w:cs="times"/>
                <w:sz w:val="24"/>
                <w:szCs w:val="24"/>
              </w:rPr>
              <w:t xml:space="preserve">Consumo producción</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c>
          <w:tcPr>
            <w:tcW w:w="1890" w:type="dxa"/>
          </w:tcPr>
          <w:p>
            <w:pPr>
              <w:spacing w:line="240" w:lineRule="auto"/>
              <w:rPr>
                <w:rFonts w:ascii="times" w:hAnsi="times" w:cs="times"/>
                <w:sz w:val="24"/>
                <w:szCs w:val="24"/>
              </w:rPr>
            </w:pPr>
            <w:r>
              <w:rPr>
                <w:rFonts w:ascii="times" w:hAnsi="times" w:cs="times"/>
                <w:sz w:val="24"/>
                <w:szCs w:val="24"/>
              </w:rPr>
              <w:t xml:space="preserve">70,000</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c>
          <w:tcPr>
            <w:tcW w:w="1890" w:type="dxa"/>
          </w:tcPr>
          <w:p>
            <w:pPr>
              <w:spacing w:line="240" w:lineRule="auto"/>
              <w:rPr>
                <w:rFonts w:ascii="times" w:hAnsi="times" w:cs="times"/>
                <w:sz w:val="24"/>
                <w:szCs w:val="24"/>
              </w:rPr>
            </w:pPr>
            <w:r>
              <w:rPr>
                <w:rFonts w:ascii="times" w:hAnsi="times" w:cs="times"/>
                <w:sz w:val="24"/>
                <w:szCs w:val="24"/>
              </w:rPr>
              <w:t xml:space="preserve">0</w:t>
            </w:r>
          </w:p>
        </w:tc>
      </w:tr>
    </w:tbl>
    <w:p>
      <w:pPr>
        <w:spacing w:line="480" w:lineRule="auto"/>
        <w:rPr>
          <w:rFonts w:ascii="times" w:hAnsi="times" w:cs="times"/>
          <w:sz w:val="24"/>
          <w:szCs w:val="24"/>
        </w:rPr>
      </w:pPr>
      <w:r>
        <w:rPr>
          <w:rFonts w:ascii="times" w:hAnsi="times" w:cs="times"/>
          <w:sz w:val="24"/>
          <w:szCs w:val="24"/>
        </w:rPr>
        <w:tab/>
        <w:t xml:space="preserve">Para conservar inventario de seguridad operativo, el siguiente pedido de resina debe ingresar antes de agotarse las existencias. Este ejemplo representa un cierre mensual y no sustituye el control diario de existencias. El inventario inicial de producto terminado también se supone cero.</w:t>
      </w:r>
    </w:p>
    <w:p>
      <w:pPr>
        <w:spacing w:line="480" w:lineRule="auto"/>
        <w:rPr>
          <w:rFonts w:ascii="times" w:hAnsi="times" w:cs="times"/>
          <w:sz w:val="24"/>
          <w:szCs w:val="24"/>
        </w:rPr>
      </w:pPr>
      <w:r>
        <w:rPr>
          <w:rFonts w:ascii="times" w:hAnsi="times" w:cs="times"/>
          <w:sz w:val="24"/>
          <w:szCs w:val="24"/>
        </w:rPr>
        <w:br w:type="page"/>
      </w:r>
    </w:p>
    <w:p>
      <w:pPr>
        <w:pStyle w:val="Heading2"/>
        <w:spacing w:line="480" w:lineRule="auto"/>
        <w:jc w:val="center"/>
        <w:rPr>
          <w:rFonts w:ascii="times" w:hAnsi="times" w:cs="times"/>
          <w:sz w:val="28"/>
          <w:szCs w:val="28"/>
        </w:rPr>
      </w:pPr>
      <w:r>
        <w:rPr>
          <w:rFonts w:ascii="times" w:hAnsi="times" w:cs="times"/>
          <w:b/>
          <w:sz w:val="28"/>
          <w:szCs w:val="28"/>
        </w:rPr>
        <w:t xml:space="preserve">Detalle complementario del costo de fabricación</w:t>
      </w:r>
    </w:p>
    <w:tbl>
      <w:tblPr>
        <w:tblStyle w:val="LightShading-Accent1"/>
        <w:tblW w:w="0" w:type="auto"/>
        <w:jc w:val="center"/>
        <w:tblLook w:val="04A0" w:firstRow="1" w:lastRow="0" w:firstColumn="1" w:lastColumn="0" w:noHBand="0" w:noVBand="1"/>
      </w:tblPr>
      <w:tblGrid>
        <w:gridCol w:w="4312"/>
        <w:gridCol w:w="4312"/>
      </w:tblGrid>
      <w:tr>
        <w:trPr>
          <w:trHeight w:val="444" w:hRule="atLeast"/>
        </w:trPr>
        <w:tc>
          <w:tcPr>
            <w:tcW w:w="4312" w:type="dxa"/>
          </w:tcPr>
          <w:p>
            <w:pPr>
              <w:spacing w:line="240" w:lineRule="auto"/>
              <w:rPr>
                <w:rFonts w:ascii="times" w:hAnsi="times" w:cs="times"/>
                <w:b/>
                <w:bCs/>
                <w:sz w:val="24"/>
                <w:szCs w:val="24"/>
              </w:rPr>
            </w:pPr>
            <w:r>
              <w:rPr>
                <w:rFonts w:ascii="times" w:hAnsi="times" w:cs="times"/>
                <w:b/>
                <w:bCs/>
                <w:sz w:val="24"/>
                <w:szCs w:val="24"/>
              </w:rPr>
              <w:t xml:space="preserve">Concepto</w:t>
            </w:r>
          </w:p>
        </w:tc>
        <w:tc>
          <w:tcPr>
            <w:tcW w:w="4312" w:type="dxa"/>
          </w:tcPr>
          <w:p>
            <w:pPr>
              <w:spacing w:line="240" w:lineRule="auto"/>
              <w:rPr>
                <w:rFonts w:ascii="times" w:hAnsi="times" w:cs="times"/>
                <w:b/>
                <w:bCs/>
                <w:sz w:val="24"/>
                <w:szCs w:val="24"/>
              </w:rPr>
            </w:pPr>
            <w:r>
              <w:rPr>
                <w:rFonts w:ascii="times" w:hAnsi="times" w:cs="times"/>
                <w:b/>
                <w:bCs/>
                <w:sz w:val="24"/>
                <w:szCs w:val="24"/>
              </w:rPr>
              <w:t xml:space="preserve">Q</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Resina</w:t>
            </w:r>
          </w:p>
        </w:tc>
        <w:tc>
          <w:tcPr>
            <w:tcW w:w="4312" w:type="dxa"/>
          </w:tcPr>
          <w:p>
            <w:pPr>
              <w:spacing w:line="240" w:lineRule="auto"/>
              <w:rPr>
                <w:rFonts w:ascii="times" w:hAnsi="times" w:cs="times"/>
                <w:sz w:val="24"/>
                <w:szCs w:val="24"/>
              </w:rPr>
            </w:pPr>
            <w:r>
              <w:rPr>
                <w:rFonts w:ascii="times" w:hAnsi="times" w:cs="times"/>
                <w:sz w:val="24"/>
                <w:szCs w:val="24"/>
              </w:rPr>
              <w:t xml:space="preserve">798,000.00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Masterbatch</w:t>
            </w:r>
          </w:p>
        </w:tc>
        <w:tc>
          <w:tcPr>
            <w:tcW w:w="4312" w:type="dxa"/>
          </w:tcPr>
          <w:p>
            <w:pPr>
              <w:spacing w:line="240" w:lineRule="auto"/>
              <w:rPr>
                <w:rFonts w:ascii="times" w:hAnsi="times" w:cs="times"/>
                <w:sz w:val="24"/>
                <w:szCs w:val="24"/>
              </w:rPr>
            </w:pPr>
            <w:r>
              <w:rPr>
                <w:rFonts w:ascii="times" w:hAnsi="times" w:cs="times"/>
                <w:sz w:val="24"/>
                <w:szCs w:val="24"/>
              </w:rPr>
              <w:t xml:space="preserve">49,000.00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Tintas y solventes</w:t>
            </w:r>
          </w:p>
        </w:tc>
        <w:tc>
          <w:tcPr>
            <w:tcW w:w="4312" w:type="dxa"/>
          </w:tcPr>
          <w:p>
            <w:pPr>
              <w:spacing w:line="240" w:lineRule="auto"/>
              <w:rPr>
                <w:rFonts w:ascii="times" w:hAnsi="times" w:cs="times"/>
                <w:sz w:val="24"/>
                <w:szCs w:val="24"/>
              </w:rPr>
            </w:pPr>
            <w:r>
              <w:rPr>
                <w:rFonts w:ascii="times" w:hAnsi="times" w:cs="times"/>
                <w:sz w:val="24"/>
                <w:szCs w:val="24"/>
              </w:rPr>
              <w:t xml:space="preserve">38,000.00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Empaque secundario</w:t>
            </w:r>
          </w:p>
        </w:tc>
        <w:tc>
          <w:tcPr>
            <w:tcW w:w="4312" w:type="dxa"/>
          </w:tcPr>
          <w:p>
            <w:pPr>
              <w:spacing w:line="240" w:lineRule="auto"/>
              <w:rPr>
                <w:rFonts w:ascii="times" w:hAnsi="times" w:cs="times"/>
                <w:sz w:val="24"/>
                <w:szCs w:val="24"/>
              </w:rPr>
            </w:pPr>
            <w:r>
              <w:rPr>
                <w:rFonts w:ascii="times" w:hAnsi="times" w:cs="times"/>
                <w:sz w:val="24"/>
                <w:szCs w:val="24"/>
              </w:rPr>
              <w:t xml:space="preserve">22,000.00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TOTAL MATERIALES</w:t>
            </w:r>
          </w:p>
        </w:tc>
        <w:tc>
          <w:tcPr>
            <w:tcW w:w="4312" w:type="dxa"/>
          </w:tcPr>
          <w:p>
            <w:pPr>
              <w:spacing w:line="240" w:lineRule="auto"/>
              <w:rPr>
                <w:rFonts w:ascii="times" w:hAnsi="times" w:cs="times"/>
                <w:sz w:val="24"/>
                <w:szCs w:val="24"/>
              </w:rPr>
            </w:pPr>
            <w:r>
              <w:rPr>
                <w:rFonts w:ascii="times" w:hAnsi="times" w:cs="times"/>
                <w:sz w:val="24"/>
                <w:szCs w:val="24"/>
              </w:rPr>
              <w:t xml:space="preserve">907,000.00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Mano de obra directa</w:t>
            </w:r>
          </w:p>
        </w:tc>
        <w:tc>
          <w:tcPr>
            <w:tcW w:w="4312" w:type="dxa"/>
          </w:tcPr>
          <w:p>
            <w:pPr>
              <w:spacing w:line="240" w:lineRule="auto"/>
              <w:rPr>
                <w:rFonts w:ascii="times" w:hAnsi="times" w:cs="times"/>
                <w:sz w:val="24"/>
                <w:szCs w:val="24"/>
              </w:rPr>
            </w:pPr>
            <w:r>
              <w:rPr>
                <w:rFonts w:ascii="times" w:hAnsi="times" w:cs="times"/>
                <w:sz w:val="24"/>
                <w:szCs w:val="24"/>
              </w:rPr>
              <w:t xml:space="preserve">95,735.25</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Mano de obra de calidad</w:t>
            </w:r>
          </w:p>
        </w:tc>
        <w:tc>
          <w:tcPr>
            <w:tcW w:w="4312" w:type="dxa"/>
          </w:tcPr>
          <w:p>
            <w:pPr>
              <w:spacing w:line="240" w:lineRule="auto"/>
              <w:rPr>
                <w:rFonts w:ascii="times" w:hAnsi="times" w:cs="times"/>
                <w:sz w:val="24"/>
                <w:szCs w:val="24"/>
              </w:rPr>
            </w:pPr>
            <w:r>
              <w:rPr>
                <w:rFonts w:ascii="times" w:hAnsi="times" w:cs="times"/>
                <w:sz w:val="24"/>
                <w:szCs w:val="24"/>
              </w:rPr>
              <w:t xml:space="preserve">12,764.70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Gastos indirectos de fabricación</w:t>
            </w:r>
          </w:p>
        </w:tc>
        <w:tc>
          <w:tcPr>
            <w:tcW w:w="4312" w:type="dxa"/>
          </w:tcPr>
          <w:p>
            <w:pPr>
              <w:spacing w:line="240" w:lineRule="auto"/>
              <w:rPr>
                <w:rFonts w:ascii="times" w:hAnsi="times" w:cs="times"/>
                <w:sz w:val="24"/>
                <w:szCs w:val="24"/>
              </w:rPr>
            </w:pPr>
            <w:r>
              <w:rPr>
                <w:rFonts w:ascii="times" w:hAnsi="times" w:cs="times"/>
                <w:sz w:val="24"/>
                <w:szCs w:val="24"/>
              </w:rPr>
              <w:t xml:space="preserve">246,066.50</w:t>
            </w:r>
          </w:p>
        </w:tc>
      </w:tr>
      <w:tr>
        <w:trPr>
          <w:trHeight w:val="444" w:hRule="atLeast"/>
        </w:trPr>
        <w:tc>
          <w:tcPr>
            <w:tcW w:w="4312" w:type="dxa"/>
          </w:tcPr>
          <w:p>
            <w:pPr>
              <w:spacing w:line="240" w:lineRule="auto"/>
              <w:rPr>
                <w:rFonts w:ascii="times" w:hAnsi="times" w:cs="times"/>
                <w:sz w:val="24"/>
                <w:szCs w:val="24"/>
              </w:rPr>
            </w:pPr>
            <w:r>
              <w:rPr>
                <w:rFonts w:ascii="times" w:hAnsi="times" w:cs="times"/>
                <w:sz w:val="24"/>
                <w:szCs w:val="24"/>
              </w:rPr>
              <w:t xml:space="preserve">COSTO DE PRODUCCIÓN</w:t>
            </w:r>
          </w:p>
        </w:tc>
        <w:tc>
          <w:tcPr>
            <w:tcW w:w="4312" w:type="dxa"/>
          </w:tcPr>
          <w:p>
            <w:pPr>
              <w:spacing w:line="240" w:lineRule="auto"/>
              <w:rPr>
                <w:rFonts w:ascii="times" w:hAnsi="times" w:cs="times"/>
                <w:sz w:val="24"/>
                <w:szCs w:val="24"/>
              </w:rPr>
            </w:pPr>
            <w:r>
              <w:rPr>
                <w:rFonts w:ascii="times" w:hAnsi="times" w:cs="times"/>
                <w:sz w:val="24"/>
                <w:szCs w:val="24"/>
              </w:rPr>
              <w:t xml:space="preserve">1,261,566.45</w:t>
            </w:r>
          </w:p>
        </w:tc>
      </w:tr>
    </w:tbl>
    <w:p>
      <w:pPr>
        <w:spacing w:line="480" w:lineRule="auto"/>
        <w:rPr>
          <w:rFonts w:ascii="times" w:hAnsi="times" w:cs="times"/>
          <w:sz w:val="24"/>
          <w:szCs w:val="24"/>
        </w:rPr>
      </w:pPr>
      <w:r>
        <w:rPr>
          <w:rFonts w:ascii="times" w:hAnsi="times" w:cs="times"/>
          <w:sz w:val="24"/>
          <w:szCs w:val="24"/>
        </w:rPr>
        <w:tab/>
        <w:t xml:space="preserve">Costo exacto por kg = Q1,261,566.45 / 68,400 kg = Q18.443954. El costo unitario se conserva con precisión completa en los cálculos y solo se redondea para presentación.</w:t>
      </w:r>
    </w:p>
    <w:p>
      <w:pPr>
        <w:pStyle w:val="Heading2"/>
        <w:spacing w:line="480" w:lineRule="auto"/>
        <w:jc w:val="center"/>
        <w:rPr>
          <w:rFonts w:ascii="times" w:hAnsi="times" w:cs="times"/>
          <w:sz w:val="28"/>
          <w:szCs w:val="28"/>
        </w:rPr>
      </w:pPr>
      <w:r>
        <w:rPr>
          <w:rFonts w:ascii="times" w:hAnsi="times" w:cs="times"/>
          <w:b/>
          <w:sz w:val="28"/>
          <w:szCs w:val="28"/>
        </w:rPr>
        <w:br w:type="page"/>
        <w:t xml:space="preserve">Conciliación de gastos indirectos por centro</w:t>
      </w:r>
    </w:p>
    <w:p>
      <w:pPr>
        <w:spacing w:line="480" w:lineRule="auto"/>
        <w:rPr>
          <w:rFonts w:ascii="times" w:hAnsi="times" w:cs="times"/>
          <w:sz w:val="24"/>
          <w:szCs w:val="24"/>
        </w:rPr>
      </w:pPr>
      <w:r>
        <w:rPr>
          <w:rFonts w:ascii="times" w:hAnsi="times" w:cs="times"/>
          <w:sz w:val="24"/>
          <w:szCs w:val="24"/>
        </w:rPr>
        <w:tab/>
        <w:t xml:space="preserve">Se adopta el método directo: los costos de centros de servicio se acumulan y luego se reparten entre los tres centros productivos según horas-hombre estándar. El total del GIF absorbido debe coincidir con el GIF de fabricación del mes, sin duplicar salarios del supervisor.</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tc>
          <w:tcPr>
            <w:tcW w:w="1728" w:type="dxa"/>
          </w:tcPr>
          <w:p>
            <w:pPr>
              <w:spacing w:line="240" w:lineRule="auto"/>
              <w:rPr>
                <w:rFonts w:ascii="times" w:hAnsi="times" w:cs="times"/>
                <w:b/>
                <w:bCs/>
                <w:sz w:val="24"/>
                <w:szCs w:val="24"/>
              </w:rPr>
            </w:pPr>
            <w:r>
              <w:rPr>
                <w:rFonts w:ascii="times" w:hAnsi="times" w:cs="times"/>
                <w:b/>
                <w:bCs/>
                <w:sz w:val="24"/>
                <w:szCs w:val="24"/>
              </w:rPr>
              <w:t xml:space="preserve">Concepto Q</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Extrusión</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Impresión</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Corte y Sellado</w:t>
            </w:r>
          </w:p>
        </w:tc>
        <w:tc>
          <w:tcPr>
            <w:tcW w:w="1728" w:type="dxa"/>
          </w:tcPr>
          <w:p>
            <w:pPr>
              <w:spacing w:line="240" w:lineRule="auto"/>
              <w:rPr>
                <w:rFonts w:ascii="times" w:hAnsi="times" w:cs="times"/>
                <w:b/>
                <w:bCs/>
                <w:sz w:val="24"/>
                <w:szCs w:val="24"/>
              </w:rPr>
            </w:pPr>
            <w:r>
              <w:rPr>
                <w:rFonts w:ascii="times" w:hAnsi="times" w:cs="times"/>
                <w:b/>
                <w:bCs/>
                <w:sz w:val="24"/>
                <w:szCs w:val="24"/>
              </w:rPr>
              <w:t xml:space="preserve">Total</w:t>
            </w:r>
          </w:p>
        </w:tc>
      </w:tr>
      <w:tr>
        <w:tc>
          <w:tcPr>
            <w:tcW w:w="1728" w:type="dxa"/>
          </w:tcPr>
          <w:p>
            <w:pPr>
              <w:spacing w:line="240" w:lineRule="auto"/>
              <w:rPr>
                <w:rFonts w:ascii="times" w:hAnsi="times" w:cs="times"/>
                <w:sz w:val="24"/>
                <w:szCs w:val="24"/>
              </w:rPr>
            </w:pPr>
            <w:r>
              <w:rPr>
                <w:rFonts w:ascii="times" w:hAnsi="times" w:cs="times"/>
                <w:sz w:val="24"/>
                <w:szCs w:val="24"/>
              </w:rPr>
              <w:t xml:space="preserve">GIF primario</w:t>
            </w:r>
          </w:p>
        </w:tc>
        <w:tc>
          <w:tcPr>
            <w:tcW w:w="1728" w:type="dxa"/>
          </w:tcPr>
          <w:p>
            <w:pPr>
              <w:spacing w:line="240" w:lineRule="auto"/>
              <w:rPr>
                <w:rFonts w:ascii="times" w:hAnsi="times" w:cs="times"/>
                <w:sz w:val="24"/>
                <w:szCs w:val="24"/>
              </w:rPr>
            </w:pPr>
            <w:r>
              <w:rPr>
                <w:rFonts w:ascii="times" w:hAnsi="times" w:cs="times"/>
                <w:sz w:val="24"/>
                <w:szCs w:val="24"/>
              </w:rPr>
              <w:t xml:space="preserve">75,055.00</w:t>
            </w:r>
          </w:p>
        </w:tc>
        <w:tc>
          <w:tcPr>
            <w:tcW w:w="1728" w:type="dxa"/>
          </w:tcPr>
          <w:p>
            <w:pPr>
              <w:spacing w:line="240" w:lineRule="auto"/>
              <w:rPr>
                <w:rFonts w:ascii="times" w:hAnsi="times" w:cs="times"/>
                <w:sz w:val="24"/>
                <w:szCs w:val="24"/>
              </w:rPr>
            </w:pPr>
            <w:r>
              <w:rPr>
                <w:rFonts w:ascii="times" w:hAnsi="times" w:cs="times"/>
                <w:sz w:val="24"/>
                <w:szCs w:val="24"/>
              </w:rPr>
              <w:t xml:space="preserve">45,850.00</w:t>
            </w:r>
          </w:p>
        </w:tc>
        <w:tc>
          <w:tcPr>
            <w:tcW w:w="1728" w:type="dxa"/>
          </w:tcPr>
          <w:p>
            <w:pPr>
              <w:spacing w:line="240" w:lineRule="auto"/>
              <w:rPr>
                <w:rFonts w:ascii="times" w:hAnsi="times" w:cs="times"/>
                <w:sz w:val="24"/>
                <w:szCs w:val="24"/>
              </w:rPr>
            </w:pPr>
            <w:r>
              <w:rPr>
                <w:rFonts w:ascii="times" w:hAnsi="times" w:cs="times"/>
                <w:sz w:val="24"/>
                <w:szCs w:val="24"/>
              </w:rPr>
              <w:t xml:space="preserve">37,090.83</w:t>
            </w:r>
          </w:p>
        </w:tc>
        <w:tc>
          <w:tcPr>
            <w:tcW w:w="1728" w:type="dxa"/>
          </w:tcPr>
          <w:p>
            <w:pPr>
              <w:spacing w:line="240" w:lineRule="auto"/>
              <w:rPr>
                <w:rFonts w:ascii="times" w:hAnsi="times" w:cs="times"/>
                <w:sz w:val="24"/>
                <w:szCs w:val="24"/>
              </w:rPr>
            </w:pPr>
            <w:r>
              <w:rPr>
                <w:rFonts w:ascii="times" w:hAnsi="times" w:cs="times"/>
                <w:sz w:val="24"/>
                <w:szCs w:val="24"/>
              </w:rPr>
              <w:t xml:space="preserve">157,995.83</w:t>
            </w:r>
          </w:p>
        </w:tc>
      </w:tr>
      <w:tr>
        <w:tc>
          <w:tcPr>
            <w:tcW w:w="1728" w:type="dxa"/>
          </w:tcPr>
          <w:p>
            <w:pPr>
              <w:spacing w:line="240" w:lineRule="auto"/>
              <w:rPr>
                <w:rFonts w:ascii="times" w:hAnsi="times" w:cs="times"/>
                <w:sz w:val="24"/>
                <w:szCs w:val="24"/>
              </w:rPr>
            </w:pPr>
            <w:r>
              <w:rPr>
                <w:rFonts w:ascii="times" w:hAnsi="times" w:cs="times"/>
                <w:sz w:val="24"/>
                <w:szCs w:val="24"/>
              </w:rPr>
              <w:t xml:space="preserve">Servicios redistribuidos</w:t>
            </w:r>
          </w:p>
        </w:tc>
        <w:tc>
          <w:tcPr>
            <w:tcW w:w="1728" w:type="dxa"/>
          </w:tcPr>
          <w:p>
            <w:pPr>
              <w:spacing w:line="240" w:lineRule="auto"/>
              <w:rPr>
                <w:rFonts w:ascii="times" w:hAnsi="times" w:cs="times"/>
                <w:sz w:val="24"/>
                <w:szCs w:val="24"/>
              </w:rPr>
            </w:pPr>
            <w:r>
              <w:rPr>
                <w:rFonts w:ascii="times" w:hAnsi="times" w:cs="times"/>
                <w:sz w:val="24"/>
                <w:szCs w:val="24"/>
              </w:rPr>
              <w:t xml:space="preserve">29,356.89</w:t>
            </w:r>
          </w:p>
        </w:tc>
        <w:tc>
          <w:tcPr>
            <w:tcW w:w="1728" w:type="dxa"/>
          </w:tcPr>
          <w:p>
            <w:pPr>
              <w:spacing w:line="240" w:lineRule="auto"/>
              <w:rPr>
                <w:rFonts w:ascii="times" w:hAnsi="times" w:cs="times"/>
                <w:sz w:val="24"/>
                <w:szCs w:val="24"/>
              </w:rPr>
            </w:pPr>
            <w:r>
              <w:rPr>
                <w:rFonts w:ascii="times" w:hAnsi="times" w:cs="times"/>
                <w:sz w:val="24"/>
                <w:szCs w:val="24"/>
              </w:rPr>
              <w:t xml:space="preserve">23,485.51</w:t>
            </w:r>
          </w:p>
        </w:tc>
        <w:tc>
          <w:tcPr>
            <w:tcW w:w="1728" w:type="dxa"/>
          </w:tcPr>
          <w:p>
            <w:pPr>
              <w:spacing w:line="240" w:lineRule="auto"/>
              <w:rPr>
                <w:rFonts w:ascii="times" w:hAnsi="times" w:cs="times"/>
                <w:sz w:val="24"/>
                <w:szCs w:val="24"/>
              </w:rPr>
            </w:pPr>
            <w:r>
              <w:rPr>
                <w:rFonts w:ascii="times" w:hAnsi="times" w:cs="times"/>
                <w:sz w:val="24"/>
                <w:szCs w:val="24"/>
              </w:rPr>
              <w:t xml:space="preserve">35,228.27</w:t>
            </w:r>
          </w:p>
        </w:tc>
        <w:tc>
          <w:tcPr>
            <w:tcW w:w="1728" w:type="dxa"/>
          </w:tcPr>
          <w:p>
            <w:pPr>
              <w:spacing w:line="240" w:lineRule="auto"/>
              <w:rPr>
                <w:rFonts w:ascii="times" w:hAnsi="times" w:cs="times"/>
                <w:sz w:val="24"/>
                <w:szCs w:val="24"/>
              </w:rPr>
            </w:pPr>
            <w:r>
              <w:rPr>
                <w:rFonts w:ascii="times" w:hAnsi="times" w:cs="times"/>
                <w:sz w:val="24"/>
                <w:szCs w:val="24"/>
              </w:rPr>
              <w:t xml:space="preserve">88,070.67</w:t>
            </w:r>
          </w:p>
        </w:tc>
      </w:tr>
      <w:tr>
        <w:tc>
          <w:tcPr>
            <w:tcW w:w="1728" w:type="dxa"/>
          </w:tcPr>
          <w:p>
            <w:pPr>
              <w:spacing w:line="240" w:lineRule="auto"/>
              <w:rPr>
                <w:rFonts w:ascii="times" w:hAnsi="times" w:cs="times"/>
                <w:sz w:val="24"/>
                <w:szCs w:val="24"/>
              </w:rPr>
            </w:pPr>
            <w:r>
              <w:rPr>
                <w:rFonts w:ascii="times" w:hAnsi="times" w:cs="times"/>
                <w:sz w:val="24"/>
                <w:szCs w:val="24"/>
              </w:rPr>
              <w:t xml:space="preserve">GIF absorbido</w:t>
            </w:r>
          </w:p>
        </w:tc>
        <w:tc>
          <w:tcPr>
            <w:tcW w:w="1728" w:type="dxa"/>
          </w:tcPr>
          <w:p>
            <w:pPr>
              <w:spacing w:line="240" w:lineRule="auto"/>
              <w:rPr>
                <w:rFonts w:ascii="times" w:hAnsi="times" w:cs="times"/>
                <w:sz w:val="24"/>
                <w:szCs w:val="24"/>
              </w:rPr>
            </w:pPr>
            <w:r>
              <w:rPr>
                <w:rFonts w:ascii="times" w:hAnsi="times" w:cs="times"/>
                <w:sz w:val="24"/>
                <w:szCs w:val="24"/>
              </w:rPr>
              <w:t xml:space="preserve">104,411.89</w:t>
            </w:r>
          </w:p>
        </w:tc>
        <w:tc>
          <w:tcPr>
            <w:tcW w:w="1728" w:type="dxa"/>
          </w:tcPr>
          <w:p>
            <w:pPr>
              <w:spacing w:line="240" w:lineRule="auto"/>
              <w:rPr>
                <w:rFonts w:ascii="times" w:hAnsi="times" w:cs="times"/>
                <w:sz w:val="24"/>
                <w:szCs w:val="24"/>
              </w:rPr>
            </w:pPr>
            <w:r>
              <w:rPr>
                <w:rFonts w:ascii="times" w:hAnsi="times" w:cs="times"/>
                <w:sz w:val="24"/>
                <w:szCs w:val="24"/>
              </w:rPr>
              <w:t xml:space="preserve">69,335.51</w:t>
            </w:r>
          </w:p>
        </w:tc>
        <w:tc>
          <w:tcPr>
            <w:tcW w:w="1728" w:type="dxa"/>
          </w:tcPr>
          <w:p>
            <w:pPr>
              <w:spacing w:line="240" w:lineRule="auto"/>
              <w:rPr>
                <w:rFonts w:ascii="times" w:hAnsi="times" w:cs="times"/>
                <w:sz w:val="24"/>
                <w:szCs w:val="24"/>
              </w:rPr>
            </w:pPr>
            <w:r>
              <w:rPr>
                <w:rFonts w:ascii="times" w:hAnsi="times" w:cs="times"/>
                <w:sz w:val="24"/>
                <w:szCs w:val="24"/>
              </w:rPr>
              <w:t xml:space="preserve">72,319.10</w:t>
            </w:r>
          </w:p>
        </w:tc>
        <w:tc>
          <w:tcPr>
            <w:tcW w:w="1728" w:type="dxa"/>
          </w:tcPr>
          <w:p>
            <w:pPr>
              <w:spacing w:line="240" w:lineRule="auto"/>
              <w:rPr>
                <w:rFonts w:ascii="times" w:hAnsi="times" w:cs="times"/>
                <w:sz w:val="24"/>
                <w:szCs w:val="24"/>
              </w:rPr>
            </w:pPr>
            <w:r>
              <w:rPr>
                <w:rFonts w:ascii="times" w:hAnsi="times" w:cs="times"/>
                <w:sz w:val="24"/>
                <w:szCs w:val="24"/>
              </w:rPr>
              <w:t xml:space="preserve">246,066.50</w:t>
            </w:r>
          </w:p>
        </w:tc>
      </w:tr>
      <w:tr>
        <w:tc>
          <w:tcPr>
            <w:tcW w:w="1728" w:type="dxa"/>
          </w:tcPr>
          <w:p>
            <w:pPr>
              <w:spacing w:line="240" w:lineRule="auto"/>
              <w:rPr>
                <w:rFonts w:ascii="times" w:hAnsi="times" w:cs="times"/>
                <w:sz w:val="24"/>
                <w:szCs w:val="24"/>
              </w:rPr>
            </w:pPr>
            <w:r>
              <w:rPr>
                <w:rFonts w:ascii="times" w:hAnsi="times" w:cs="times"/>
                <w:sz w:val="24"/>
                <w:szCs w:val="24"/>
              </w:rPr>
              <w:t xml:space="preserve">Mano de obra directa</w:t>
            </w:r>
          </w:p>
        </w:tc>
        <w:tc>
          <w:tcPr>
            <w:tcW w:w="1728" w:type="dxa"/>
          </w:tcPr>
          <w:p>
            <w:pPr>
              <w:spacing w:line="240" w:lineRule="auto"/>
              <w:rPr>
                <w:rFonts w:ascii="times" w:hAnsi="times" w:cs="times"/>
                <w:sz w:val="24"/>
                <w:szCs w:val="24"/>
              </w:rPr>
            </w:pPr>
            <w:r>
              <w:rPr>
                <w:rFonts w:ascii="times" w:hAnsi="times" w:cs="times"/>
                <w:sz w:val="24"/>
                <w:szCs w:val="24"/>
              </w:rPr>
              <w:t xml:space="preserve">31,911.75</w:t>
            </w:r>
          </w:p>
        </w:tc>
        <w:tc>
          <w:tcPr>
            <w:tcW w:w="1728" w:type="dxa"/>
          </w:tcPr>
          <w:p>
            <w:pPr>
              <w:spacing w:line="240" w:lineRule="auto"/>
              <w:rPr>
                <w:rFonts w:ascii="times" w:hAnsi="times" w:cs="times"/>
                <w:sz w:val="24"/>
                <w:szCs w:val="24"/>
              </w:rPr>
            </w:pPr>
            <w:r>
              <w:rPr>
                <w:rFonts w:ascii="times" w:hAnsi="times" w:cs="times"/>
                <w:sz w:val="24"/>
                <w:szCs w:val="24"/>
              </w:rPr>
              <w:t xml:space="preserve">25,529.40</w:t>
            </w:r>
          </w:p>
        </w:tc>
        <w:tc>
          <w:tcPr>
            <w:tcW w:w="1728" w:type="dxa"/>
          </w:tcPr>
          <w:p>
            <w:pPr>
              <w:spacing w:line="240" w:lineRule="auto"/>
              <w:rPr>
                <w:rFonts w:ascii="times" w:hAnsi="times" w:cs="times"/>
                <w:sz w:val="24"/>
                <w:szCs w:val="24"/>
              </w:rPr>
            </w:pPr>
            <w:r>
              <w:rPr>
                <w:rFonts w:ascii="times" w:hAnsi="times" w:cs="times"/>
                <w:sz w:val="24"/>
                <w:szCs w:val="24"/>
              </w:rPr>
              <w:t xml:space="preserve">38,294.10</w:t>
            </w:r>
          </w:p>
        </w:tc>
        <w:tc>
          <w:tcPr>
            <w:tcW w:w="1728" w:type="dxa"/>
          </w:tcPr>
          <w:p>
            <w:pPr>
              <w:spacing w:line="240" w:lineRule="auto"/>
              <w:rPr>
                <w:rFonts w:ascii="times" w:hAnsi="times" w:cs="times"/>
                <w:sz w:val="24"/>
                <w:szCs w:val="24"/>
              </w:rPr>
            </w:pPr>
            <w:r>
              <w:rPr>
                <w:rFonts w:ascii="times" w:hAnsi="times" w:cs="times"/>
                <w:sz w:val="24"/>
                <w:szCs w:val="24"/>
              </w:rPr>
              <w:t xml:space="preserve">95,735.25</w:t>
            </w:r>
          </w:p>
        </w:tc>
      </w:tr>
      <w:tr>
        <w:tc>
          <w:tcPr>
            <w:tcW w:w="1728" w:type="dxa"/>
          </w:tcPr>
          <w:p>
            <w:pPr>
              <w:spacing w:line="240" w:lineRule="auto"/>
              <w:rPr>
                <w:rFonts w:ascii="times" w:hAnsi="times" w:cs="times"/>
                <w:sz w:val="24"/>
                <w:szCs w:val="24"/>
              </w:rPr>
            </w:pPr>
            <w:r>
              <w:rPr>
                <w:rFonts w:ascii="times" w:hAnsi="times" w:cs="times"/>
                <w:sz w:val="24"/>
                <w:szCs w:val="24"/>
              </w:rPr>
              <w:t xml:space="preserve">Conversión por centro</w:t>
            </w:r>
          </w:p>
        </w:tc>
        <w:tc>
          <w:tcPr>
            <w:tcW w:w="1728" w:type="dxa"/>
          </w:tcPr>
          <w:p>
            <w:pPr>
              <w:spacing w:line="240" w:lineRule="auto"/>
              <w:rPr>
                <w:rFonts w:ascii="times" w:hAnsi="times" w:cs="times"/>
                <w:sz w:val="24"/>
                <w:szCs w:val="24"/>
              </w:rPr>
            </w:pPr>
            <w:r>
              <w:rPr>
                <w:rFonts w:ascii="times" w:hAnsi="times" w:cs="times"/>
                <w:sz w:val="24"/>
                <w:szCs w:val="24"/>
              </w:rPr>
              <w:t xml:space="preserve">136,323.64</w:t>
            </w:r>
          </w:p>
        </w:tc>
        <w:tc>
          <w:tcPr>
            <w:tcW w:w="1728" w:type="dxa"/>
          </w:tcPr>
          <w:p>
            <w:pPr>
              <w:spacing w:line="240" w:lineRule="auto"/>
              <w:rPr>
                <w:rFonts w:ascii="times" w:hAnsi="times" w:cs="times"/>
                <w:sz w:val="24"/>
                <w:szCs w:val="24"/>
              </w:rPr>
            </w:pPr>
            <w:r>
              <w:rPr>
                <w:rFonts w:ascii="times" w:hAnsi="times" w:cs="times"/>
                <w:sz w:val="24"/>
                <w:szCs w:val="24"/>
              </w:rPr>
              <w:t xml:space="preserve">94,864.91</w:t>
            </w:r>
          </w:p>
        </w:tc>
        <w:tc>
          <w:tcPr>
            <w:tcW w:w="1728" w:type="dxa"/>
          </w:tcPr>
          <w:p>
            <w:pPr>
              <w:spacing w:line="240" w:lineRule="auto"/>
              <w:rPr>
                <w:rFonts w:ascii="times" w:hAnsi="times" w:cs="times"/>
                <w:sz w:val="24"/>
                <w:szCs w:val="24"/>
              </w:rPr>
            </w:pPr>
            <w:r>
              <w:rPr>
                <w:rFonts w:ascii="times" w:hAnsi="times" w:cs="times"/>
                <w:sz w:val="24"/>
                <w:szCs w:val="24"/>
              </w:rPr>
              <w:t xml:space="preserve">110,613.20</w:t>
            </w:r>
          </w:p>
        </w:tc>
        <w:tc>
          <w:tcPr>
            <w:tcW w:w="1728" w:type="dxa"/>
          </w:tcPr>
          <w:p>
            <w:pPr>
              <w:spacing w:line="240" w:lineRule="auto"/>
              <w:rPr>
                <w:rFonts w:ascii="times" w:hAnsi="times" w:cs="times"/>
                <w:sz w:val="24"/>
                <w:szCs w:val="24"/>
              </w:rPr>
            </w:pPr>
            <w:r>
              <w:rPr>
                <w:rFonts w:ascii="times" w:hAnsi="times" w:cs="times"/>
                <w:sz w:val="24"/>
                <w:szCs w:val="24"/>
              </w:rPr>
              <w:t xml:space="preserve">341,801.75</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Los Q88,070.67 del grupo de servicios se asignan en proporción 1,000 : 800 : 1,200 horas-hombre estándar (33.33%, 26.67% y 40%). El supervisor, mantenimiento y bodega se incluyen una sola vez en la bolsa de GIF; Calidad se presenta separadamente en el costo de producción para respetar el criterio del caso original.</w:t>
      </w:r>
    </w:p>
    <w:p>
      <w:pPr>
        <w:pStyle w:val="Heading2"/>
        <w:spacing w:line="480" w:lineRule="auto"/>
        <w:rPr>
          <w:rFonts w:ascii="times" w:hAnsi="times" w:cs="times"/>
          <w:sz w:val="24"/>
          <w:szCs w:val="24"/>
        </w:rPr>
      </w:pPr>
      <w:r>
        <w:rPr>
          <w:rFonts w:ascii="times" w:hAnsi="times" w:cs="times"/>
          <w:b/>
          <w:sz w:val="24"/>
          <w:szCs w:val="24"/>
        </w:rPr>
        <w:t xml:space="preserve">Estado de costo de producción y ventas</w:t>
      </w:r>
    </w:p>
    <w:tbl>
      <w:tblPr>
        <w:tblStyle w:val="LightShading-Accent1"/>
        <w:tblW w:w="0" w:type="auto"/>
        <w:jc w:val="center"/>
        <w:tblLook w:val="04A0" w:firstRow="1" w:lastRow="0" w:firstColumn="1" w:lastColumn="0" w:noHBand="0" w:noVBand="1"/>
      </w:tblPr>
      <w:tblGrid>
        <w:gridCol w:w="4320"/>
        <w:gridCol w:w="4320"/>
      </w:tblGrid>
      <w:tr>
        <w:tc>
          <w:tcPr>
            <w:tcW w:w="4320" w:type="dxa"/>
          </w:tcPr>
          <w:p>
            <w:pPr>
              <w:spacing w:line="240" w:lineRule="auto"/>
              <w:rPr>
                <w:rFonts w:ascii="times" w:hAnsi="times" w:cs="times"/>
                <w:b/>
                <w:bCs/>
                <w:sz w:val="24"/>
                <w:szCs w:val="24"/>
              </w:rPr>
            </w:pPr>
            <w:r>
              <w:rPr>
                <w:rFonts w:ascii="times" w:hAnsi="times" w:cs="times"/>
                <w:b/>
                <w:bCs/>
                <w:sz w:val="24"/>
                <w:szCs w:val="24"/>
              </w:rPr>
              <w:t xml:space="preserve">Concepto</w:t>
            </w:r>
          </w:p>
        </w:tc>
        <w:tc>
          <w:tcPr>
            <w:tcW w:w="4320" w:type="dxa"/>
          </w:tcPr>
          <w:p>
            <w:pPr>
              <w:spacing w:line="240" w:lineRule="auto"/>
              <w:rPr>
                <w:rFonts w:ascii="times" w:hAnsi="times" w:cs="times"/>
                <w:b/>
                <w:bCs/>
                <w:sz w:val="24"/>
                <w:szCs w:val="24"/>
              </w:rPr>
            </w:pPr>
            <w:r>
              <w:rPr>
                <w:rFonts w:ascii="times" w:hAnsi="times" w:cs="times"/>
                <w:b/>
                <w:bCs/>
                <w:sz w:val="24"/>
                <w:szCs w:val="24"/>
              </w:rPr>
              <w:t xml:space="preserve">Q</w:t>
            </w:r>
          </w:p>
        </w:tc>
      </w:tr>
      <w:tr>
        <w:tc>
          <w:tcPr>
            <w:tcW w:w="4320" w:type="dxa"/>
          </w:tcPr>
          <w:p>
            <w:pPr>
              <w:spacing w:line="240" w:lineRule="auto"/>
              <w:rPr>
                <w:rFonts w:ascii="times" w:hAnsi="times" w:cs="times"/>
                <w:sz w:val="24"/>
                <w:szCs w:val="24"/>
              </w:rPr>
            </w:pPr>
            <w:r>
              <w:rPr>
                <w:rFonts w:ascii="times" w:hAnsi="times" w:cs="times"/>
                <w:sz w:val="24"/>
                <w:szCs w:val="24"/>
              </w:rPr>
              <w:t xml:space="preserve">Inventario inicial de productos terminados</w:t>
            </w:r>
          </w:p>
        </w:tc>
        <w:tc>
          <w:tcPr>
            <w:tcW w:w="4320" w:type="dxa"/>
          </w:tcPr>
          <w:p>
            <w:pPr>
              <w:spacing w:line="240" w:lineRule="auto"/>
              <w:rPr>
                <w:rFonts w:ascii="times" w:hAnsi="times" w:cs="times"/>
                <w:sz w:val="24"/>
                <w:szCs w:val="24"/>
              </w:rPr>
            </w:pPr>
            <w:r>
              <w:rPr>
                <w:rFonts w:ascii="times" w:hAnsi="times" w:cs="times"/>
                <w:sz w:val="24"/>
                <w:szCs w:val="24"/>
              </w:rPr>
              <w:t xml:space="preserve">0.00</w:t>
            </w:r>
          </w:p>
        </w:tc>
      </w:tr>
      <w:tr>
        <w:tc>
          <w:tcPr>
            <w:tcW w:w="4320" w:type="dxa"/>
          </w:tcPr>
          <w:p>
            <w:pPr>
              <w:spacing w:line="240" w:lineRule="auto"/>
              <w:rPr>
                <w:rFonts w:ascii="times" w:hAnsi="times" w:cs="times"/>
                <w:sz w:val="24"/>
                <w:szCs w:val="24"/>
              </w:rPr>
            </w:pPr>
            <w:r>
              <w:rPr>
                <w:rFonts w:ascii="times" w:hAnsi="times" w:cs="times"/>
                <w:sz w:val="24"/>
                <w:szCs w:val="24"/>
              </w:rPr>
              <w:t xml:space="preserve">Costo de producción del período</w:t>
            </w:r>
          </w:p>
        </w:tc>
        <w:tc>
          <w:tcPr>
            <w:tcW w:w="4320" w:type="dxa"/>
          </w:tcPr>
          <w:p>
            <w:pPr>
              <w:spacing w:line="240" w:lineRule="auto"/>
              <w:rPr>
                <w:rFonts w:ascii="times" w:hAnsi="times" w:cs="times"/>
                <w:sz w:val="24"/>
                <w:szCs w:val="24"/>
              </w:rPr>
            </w:pPr>
            <w:r>
              <w:rPr>
                <w:rFonts w:ascii="times" w:hAnsi="times" w:cs="times"/>
                <w:sz w:val="24"/>
                <w:szCs w:val="24"/>
              </w:rPr>
              <w:t xml:space="preserve">1,261,566.45</w:t>
            </w:r>
          </w:p>
        </w:tc>
      </w:tr>
      <w:tr>
        <w:tc>
          <w:tcPr>
            <w:tcW w:w="4320" w:type="dxa"/>
          </w:tcPr>
          <w:p>
            <w:pPr>
              <w:spacing w:line="240" w:lineRule="auto"/>
              <w:rPr>
                <w:rFonts w:ascii="times" w:hAnsi="times" w:cs="times"/>
                <w:sz w:val="24"/>
                <w:szCs w:val="24"/>
              </w:rPr>
            </w:pPr>
            <w:r>
              <w:rPr>
                <w:rFonts w:ascii="times" w:hAnsi="times" w:cs="times"/>
                <w:sz w:val="24"/>
                <w:szCs w:val="24"/>
              </w:rPr>
              <w:t xml:space="preserve">Mercadería disponible</w:t>
            </w:r>
          </w:p>
        </w:tc>
        <w:tc>
          <w:tcPr>
            <w:tcW w:w="4320" w:type="dxa"/>
          </w:tcPr>
          <w:p>
            <w:pPr>
              <w:spacing w:line="240" w:lineRule="auto"/>
              <w:rPr>
                <w:rFonts w:ascii="times" w:hAnsi="times" w:cs="times"/>
                <w:sz w:val="24"/>
                <w:szCs w:val="24"/>
              </w:rPr>
            </w:pPr>
            <w:r>
              <w:rPr>
                <w:rFonts w:ascii="times" w:hAnsi="times" w:cs="times"/>
                <w:sz w:val="24"/>
                <w:szCs w:val="24"/>
              </w:rPr>
              <w:t xml:space="preserve">1,261,566.45</w:t>
            </w:r>
          </w:p>
        </w:tc>
      </w:tr>
      <w:tr>
        <w:tc>
          <w:tcPr>
            <w:tcW w:w="4320" w:type="dxa"/>
          </w:tcPr>
          <w:p>
            <w:pPr>
              <w:spacing w:line="240" w:lineRule="auto"/>
              <w:rPr>
                <w:rFonts w:ascii="times" w:hAnsi="times" w:cs="times"/>
                <w:sz w:val="24"/>
                <w:szCs w:val="24"/>
              </w:rPr>
            </w:pPr>
            <w:r>
              <w:rPr>
                <w:rFonts w:ascii="times" w:hAnsi="times" w:cs="times"/>
                <w:sz w:val="24"/>
                <w:szCs w:val="24"/>
              </w:rPr>
              <w:t xml:space="preserve">Inventario final: 2,400 kg</w:t>
            </w:r>
          </w:p>
        </w:tc>
        <w:tc>
          <w:tcPr>
            <w:tcW w:w="4320" w:type="dxa"/>
          </w:tcPr>
          <w:p>
            <w:pPr>
              <w:spacing w:line="240" w:lineRule="auto"/>
              <w:rPr>
                <w:rFonts w:ascii="times" w:hAnsi="times" w:cs="times"/>
                <w:sz w:val="24"/>
                <w:szCs w:val="24"/>
              </w:rPr>
            </w:pPr>
            <w:r>
              <w:rPr>
                <w:rFonts w:ascii="times" w:hAnsi="times" w:cs="times"/>
                <w:sz w:val="24"/>
                <w:szCs w:val="24"/>
              </w:rPr>
              <w:t xml:space="preserve">(44,265.49)</w:t>
            </w:r>
          </w:p>
        </w:tc>
      </w:tr>
      <w:tr>
        <w:tc>
          <w:tcPr>
            <w:tcW w:w="4320" w:type="dxa"/>
          </w:tcPr>
          <w:p>
            <w:pPr>
              <w:spacing w:line="240" w:lineRule="auto"/>
              <w:rPr>
                <w:rFonts w:ascii="times" w:hAnsi="times" w:cs="times"/>
                <w:sz w:val="24"/>
                <w:szCs w:val="24"/>
              </w:rPr>
            </w:pPr>
            <w:r>
              <w:rPr>
                <w:rFonts w:ascii="times" w:hAnsi="times" w:cs="times"/>
                <w:sz w:val="24"/>
                <w:szCs w:val="24"/>
              </w:rPr>
              <w:t xml:space="preserve">Costo de lo vendido: 66,000 kg</w:t>
            </w:r>
          </w:p>
        </w:tc>
        <w:tc>
          <w:tcPr>
            <w:tcW w:w="4320" w:type="dxa"/>
          </w:tcPr>
          <w:p>
            <w:pPr>
              <w:spacing w:line="240" w:lineRule="auto"/>
              <w:rPr>
                <w:rFonts w:ascii="times" w:hAnsi="times" w:cs="times"/>
                <w:sz w:val="24"/>
                <w:szCs w:val="24"/>
              </w:rPr>
            </w:pPr>
            <w:r>
              <w:rPr>
                <w:rFonts w:ascii="times" w:hAnsi="times" w:cs="times"/>
                <w:sz w:val="24"/>
                <w:szCs w:val="24"/>
              </w:rPr>
              <w:t xml:space="preserve">1,217,300.96</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La conciliación utiliza costo unitario sin redondear; los centavos visibles se ajustan únicamente por presentación.</w:t>
      </w:r>
    </w:p>
    <w:p>
      <w:pPr>
        <w:spacing w:line="480" w:lineRule="auto"/>
        <w:rPr>
          <w:rFonts w:ascii="times" w:hAnsi="times" w:cs="times"/>
          <w:sz w:val="24"/>
          <w:szCs w:val="24"/>
        </w:rPr>
      </w:pPr>
      <w:r>
        <w:rPr>
          <w:rFonts w:ascii="times" w:hAnsi="times" w:cs="times"/>
          <w:sz w:val="24"/>
          <w:szCs w:val="24"/>
        </w:rPr>
        <w:br w:type="page"/>
      </w:r>
    </w:p>
    <w:p>
      <w:pPr>
        <w:pStyle w:val="Ttulo2"/>
        <w:spacing w:line="480" w:lineRule="auto"/>
        <w:jc w:val="center"/>
        <w:rPr>
          <w:rFonts w:ascii="times" w:hAnsi="times" w:cs="times"/>
          <w:color w:val="000000"/>
          <w:sz w:val="24"/>
          <w:szCs w:val="24"/>
        </w:rPr>
      </w:pPr>
      <w:bookmarkStart w:id="16" w:name="_Toc243478443"/>
      <w:r>
        <w:rPr>
          <w:rFonts w:ascii="times" w:hAnsi="times" w:cs="times"/>
          <w:color w:val="000000"/>
          <w:sz w:val="28"/>
          <w:szCs w:val="28"/>
        </w:rPr>
        <w:t xml:space="preserve">Costos de maquinaria</w:t>
      </w:r>
      <w:bookmarkEnd w:id="16"/>
    </w:p>
    <w:p>
      <w:pPr>
        <w:spacing w:line="480" w:lineRule="auto"/>
        <w:ind w:firstLine="720"/>
        <w:rPr>
          <w:rFonts w:ascii="times" w:hAnsi="times" w:cs="times"/>
          <w:sz w:val="24"/>
          <w:szCs w:val="24"/>
        </w:rPr>
      </w:pPr>
      <w:r>
        <w:rPr>
          <w:rFonts w:ascii="times" w:hAnsi="times" w:cs="times"/>
          <w:sz w:val="24"/>
          <w:szCs w:val="24"/>
        </w:rPr>
        <w:t xml:space="preserve">Cada máquina tiene un costo mensual que incluye depreciación, energía, mantenimiento, lubricantes y seguro. La depreciación se calcula por línea recta, sin valor de rescate, y el terreno no se deprecia. Las tasas son de uso interno; para efectos fiscales debe verificarse el tratamiento con el contador y con la tabla de la SAT.</w:t>
      </w:r>
    </w:p>
    <w:p>
      <w:pPr>
        <w:keepNext/>
        <w:spacing w:after="120" w:line="480" w:lineRule="auto"/>
        <w:rPr>
          <w:rFonts w:ascii="times" w:hAnsi="times" w:cs="times"/>
          <w:sz w:val="24"/>
          <w:szCs w:val="24"/>
        </w:rPr>
      </w:pPr>
      <w:r>
        <w:rPr>
          <w:rFonts w:ascii="times" w:hAnsi="times" w:cs="times"/>
          <w:i/>
          <w:sz w:val="24"/>
          <w:szCs w:val="24"/>
        </w:rPr>
        <w:t xml:space="preserve">Depreciación mensual por activo</w:t>
      </w:r>
    </w:p>
    <w:tbl>
      <w:tblPr>
        <w:tblW w:w="10160" w:type="dxa"/>
        <w:jc w:val="center"/>
        <w:tblLayout w:type="fixed"/>
        <w:tblLook w:val="04A0" w:firstRow="1" w:lastRow="0" w:firstColumn="1" w:lastColumn="0" w:noHBand="0" w:noVBand="1"/>
      </w:tblPr>
      <w:tblGrid>
        <w:gridCol w:w="360"/>
        <w:gridCol w:w="3000"/>
        <w:gridCol w:w="1600"/>
        <w:gridCol w:w="1600"/>
        <w:gridCol w:w="900"/>
        <w:gridCol w:w="900"/>
        <w:gridCol w:w="1800"/>
      </w:tblGrid>
      <w:tr>
        <w:trPr>
          <w:trHeight w:val="660" w:hRule="atLeast"/>
        </w:trPr>
        <w:tc>
          <w:tcPr>
            <w:tcW w:w="36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w:t>
            </w:r>
          </w:p>
        </w:tc>
        <w:tc>
          <w:tcPr>
            <w:tcW w:w="300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Activo</w:t>
            </w:r>
          </w:p>
        </w:tc>
        <w:tc>
          <w:tcPr>
            <w:tcW w:w="1600"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Área</w:t>
            </w:r>
          </w:p>
        </w:tc>
        <w:tc>
          <w:tcPr>
            <w:tcW w:w="1600"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Costo (Q.)</w:t>
            </w:r>
          </w:p>
        </w:tc>
        <w:tc>
          <w:tcPr>
            <w:tcW w:w="900"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Vida (años)</w:t>
            </w:r>
          </w:p>
        </w:tc>
        <w:tc>
          <w:tcPr>
            <w:tcW w:w="900"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Tasa anual</w:t>
            </w:r>
          </w:p>
        </w:tc>
        <w:tc>
          <w:tcPr>
            <w:tcW w:w="1800"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Depreciación mensual (Q.)</w:t>
            </w:r>
          </w:p>
        </w:tc>
      </w:tr>
      <w:tr>
        <w:trPr>
          <w:trHeight w:val="332" w:hRule="atLeast"/>
        </w:trPr>
        <w:tc>
          <w:tcPr>
            <w:tcW w:w="360" w:type="dxa"/>
          </w:tcPr>
          <w:p>
            <w:pPr>
              <w:spacing w:line="240" w:lineRule="auto"/>
              <w:rPr>
                <w:rFonts w:ascii="times" w:hAnsi="times" w:cs="times"/>
                <w:sz w:val="24"/>
                <w:szCs w:val="24"/>
              </w:rPr>
            </w:pPr>
            <w:r>
              <w:rPr>
                <w:rFonts w:ascii="times" w:hAnsi="times" w:cs="times"/>
                <w:sz w:val="24"/>
                <w:szCs w:val="24"/>
              </w:rPr>
              <w:t xml:space="preserve">1</w:t>
            </w:r>
          </w:p>
        </w:tc>
        <w:tc>
          <w:tcPr>
            <w:tcW w:w="3000" w:type="dxa"/>
          </w:tcPr>
          <w:p>
            <w:pPr>
              <w:spacing w:line="240" w:lineRule="auto"/>
              <w:rPr>
                <w:rFonts w:ascii="times" w:hAnsi="times" w:cs="times"/>
                <w:sz w:val="24"/>
                <w:szCs w:val="24"/>
              </w:rPr>
            </w:pPr>
            <w:r>
              <w:rPr>
                <w:rFonts w:ascii="times" w:hAnsi="times" w:cs="times"/>
                <w:sz w:val="24"/>
                <w:szCs w:val="24"/>
              </w:rPr>
              <w:t xml:space="preserve">Edificio de nave (2,000 m²)</w:t>
            </w:r>
          </w:p>
        </w:tc>
        <w:tc>
          <w:tcPr>
            <w:tcW w:w="1600" w:type="dxa"/>
          </w:tcPr>
          <w:p>
            <w:pPr>
              <w:spacing w:line="240" w:lineRule="auto"/>
              <w:rPr>
                <w:rFonts w:ascii="times" w:hAnsi="times" w:cs="times"/>
                <w:sz w:val="24"/>
                <w:szCs w:val="24"/>
              </w:rPr>
            </w:pPr>
            <w:r>
              <w:rPr>
                <w:rFonts w:ascii="times" w:hAnsi="times" w:cs="times"/>
                <w:sz w:val="24"/>
                <w:szCs w:val="24"/>
              </w:rPr>
              <w:t xml:space="preserve">Por m²</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4,200,000.00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20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5.00%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17,500.00</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2</w:t>
            </w:r>
          </w:p>
        </w:tc>
        <w:tc>
          <w:tcPr>
            <w:tcW w:w="3000" w:type="dxa"/>
          </w:tcPr>
          <w:p>
            <w:pPr>
              <w:spacing w:line="240" w:lineRule="auto"/>
              <w:rPr>
                <w:rFonts w:ascii="times" w:hAnsi="times" w:cs="times"/>
                <w:sz w:val="24"/>
                <w:szCs w:val="24"/>
              </w:rPr>
            </w:pPr>
            <w:r>
              <w:rPr>
                <w:rFonts w:ascii="times" w:hAnsi="times" w:cs="times"/>
                <w:sz w:val="24"/>
                <w:szCs w:val="24"/>
              </w:rPr>
              <w:t xml:space="preserve">Extrusora de película soplada</w:t>
            </w:r>
          </w:p>
        </w:tc>
        <w:tc>
          <w:tcPr>
            <w:tcW w:w="1600" w:type="dxa"/>
          </w:tcPr>
          <w:p>
            <w:pPr>
              <w:spacing w:line="240" w:lineRule="auto"/>
              <w:rPr>
                <w:rFonts w:ascii="times" w:hAnsi="times" w:cs="times"/>
                <w:sz w:val="24"/>
                <w:szCs w:val="24"/>
              </w:rPr>
            </w:pPr>
            <w:r>
              <w:rPr>
                <w:rFonts w:ascii="times" w:hAnsi="times" w:cs="times"/>
                <w:sz w:val="24"/>
                <w:szCs w:val="24"/>
              </w:rPr>
              <w:t xml:space="preserve">Extrusión</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1,386,000.00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11,550.00</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3</w:t>
            </w:r>
          </w:p>
        </w:tc>
        <w:tc>
          <w:tcPr>
            <w:tcW w:w="3000" w:type="dxa"/>
          </w:tcPr>
          <w:p>
            <w:pPr>
              <w:spacing w:line="240" w:lineRule="auto"/>
              <w:rPr>
                <w:rFonts w:ascii="times" w:hAnsi="times" w:cs="times"/>
                <w:sz w:val="24"/>
                <w:szCs w:val="24"/>
              </w:rPr>
            </w:pPr>
            <w:r>
              <w:rPr>
                <w:rFonts w:ascii="times" w:hAnsi="times" w:cs="times"/>
                <w:sz w:val="24"/>
                <w:szCs w:val="24"/>
              </w:rPr>
              <w:t xml:space="preserve">Impresora flexográfica 6 colores</w:t>
            </w:r>
          </w:p>
        </w:tc>
        <w:tc>
          <w:tcPr>
            <w:tcW w:w="1600" w:type="dxa"/>
          </w:tcPr>
          <w:p>
            <w:pPr>
              <w:spacing w:line="240" w:lineRule="auto"/>
              <w:rPr>
                <w:rFonts w:ascii="times" w:hAnsi="times" w:cs="times"/>
                <w:sz w:val="24"/>
                <w:szCs w:val="24"/>
              </w:rPr>
            </w:pPr>
            <w:r>
              <w:rPr>
                <w:rFonts w:ascii="times" w:hAnsi="times" w:cs="times"/>
                <w:sz w:val="24"/>
                <w:szCs w:val="24"/>
              </w:rPr>
              <w:t xml:space="preserve">Impresión</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924,000.00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7,700.00</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4</w:t>
            </w:r>
          </w:p>
        </w:tc>
        <w:tc>
          <w:tcPr>
            <w:tcW w:w="3000" w:type="dxa"/>
          </w:tcPr>
          <w:p>
            <w:pPr>
              <w:spacing w:line="240" w:lineRule="auto"/>
              <w:rPr>
                <w:rFonts w:ascii="times" w:hAnsi="times" w:cs="times"/>
                <w:sz w:val="24"/>
                <w:szCs w:val="24"/>
              </w:rPr>
            </w:pPr>
            <w:r>
              <w:rPr>
                <w:rFonts w:ascii="times" w:hAnsi="times" w:cs="times"/>
                <w:sz w:val="24"/>
                <w:szCs w:val="24"/>
              </w:rPr>
              <w:t xml:space="preserve">Troqueladoras y selladoras (4)</w:t>
            </w:r>
          </w:p>
        </w:tc>
        <w:tc>
          <w:tcPr>
            <w:tcW w:w="1600" w:type="dxa"/>
          </w:tcPr>
          <w:p>
            <w:pPr>
              <w:spacing w:line="240" w:lineRule="auto"/>
              <w:rPr>
                <w:rFonts w:ascii="times" w:hAnsi="times" w:cs="times"/>
                <w:sz w:val="24"/>
                <w:szCs w:val="24"/>
              </w:rPr>
            </w:pPr>
            <w:r>
              <w:rPr>
                <w:rFonts w:ascii="times" w:hAnsi="times" w:cs="times"/>
                <w:sz w:val="24"/>
                <w:szCs w:val="24"/>
              </w:rPr>
              <w:t xml:space="preserve">Corte y Sellado</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500,500.00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4,170.83</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5</w:t>
            </w:r>
          </w:p>
        </w:tc>
        <w:tc>
          <w:tcPr>
            <w:tcW w:w="3000" w:type="dxa"/>
          </w:tcPr>
          <w:p>
            <w:pPr>
              <w:spacing w:line="240" w:lineRule="auto"/>
              <w:rPr>
                <w:rFonts w:ascii="times" w:hAnsi="times" w:cs="times"/>
                <w:sz w:val="24"/>
                <w:szCs w:val="24"/>
              </w:rPr>
            </w:pPr>
            <w:r>
              <w:rPr>
                <w:rFonts w:ascii="times" w:hAnsi="times" w:cs="times"/>
                <w:sz w:val="24"/>
                <w:szCs w:val="24"/>
              </w:rPr>
              <w:t xml:space="preserve">Torre de enfriamiento y compresor</w:t>
            </w:r>
          </w:p>
        </w:tc>
        <w:tc>
          <w:tcPr>
            <w:tcW w:w="1600" w:type="dxa"/>
          </w:tcPr>
          <w:p>
            <w:pPr>
              <w:spacing w:line="240" w:lineRule="auto"/>
              <w:rPr>
                <w:rFonts w:ascii="times" w:hAnsi="times" w:cs="times"/>
                <w:sz w:val="24"/>
                <w:szCs w:val="24"/>
              </w:rPr>
            </w:pPr>
            <w:r>
              <w:rPr>
                <w:rFonts w:ascii="times" w:hAnsi="times" w:cs="times"/>
                <w:sz w:val="24"/>
                <w:szCs w:val="24"/>
              </w:rPr>
              <w:t xml:space="preserve">Serv. Generales</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180,000.00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1,500.00</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6</w:t>
            </w:r>
          </w:p>
        </w:tc>
        <w:tc>
          <w:tcPr>
            <w:tcW w:w="3000" w:type="dxa"/>
          </w:tcPr>
          <w:p>
            <w:pPr>
              <w:spacing w:line="240" w:lineRule="auto"/>
              <w:rPr>
                <w:rFonts w:ascii="times" w:hAnsi="times" w:cs="times"/>
                <w:sz w:val="24"/>
                <w:szCs w:val="24"/>
              </w:rPr>
            </w:pPr>
            <w:r>
              <w:rPr>
                <w:rFonts w:ascii="times" w:hAnsi="times" w:cs="times"/>
                <w:sz w:val="24"/>
                <w:szCs w:val="24"/>
              </w:rPr>
              <w:t xml:space="preserve">Montacargas GLP 2.5 t</w:t>
            </w:r>
          </w:p>
        </w:tc>
        <w:tc>
          <w:tcPr>
            <w:tcW w:w="1600" w:type="dxa"/>
          </w:tcPr>
          <w:p>
            <w:pPr>
              <w:spacing w:line="240" w:lineRule="auto"/>
              <w:rPr>
                <w:rFonts w:ascii="times" w:hAnsi="times" w:cs="times"/>
                <w:sz w:val="24"/>
                <w:szCs w:val="24"/>
              </w:rPr>
            </w:pPr>
            <w:r>
              <w:rPr>
                <w:rFonts w:ascii="times" w:hAnsi="times" w:cs="times"/>
                <w:sz w:val="24"/>
                <w:szCs w:val="24"/>
              </w:rPr>
              <w:t xml:space="preserve">Serv. Generales</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210,000.00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5</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20.00%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3,500.00</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7</w:t>
            </w:r>
          </w:p>
        </w:tc>
        <w:tc>
          <w:tcPr>
            <w:tcW w:w="3000" w:type="dxa"/>
          </w:tcPr>
          <w:p>
            <w:pPr>
              <w:spacing w:line="240" w:lineRule="auto"/>
              <w:rPr>
                <w:rFonts w:ascii="times" w:hAnsi="times" w:cs="times"/>
                <w:sz w:val="24"/>
                <w:szCs w:val="24"/>
              </w:rPr>
            </w:pPr>
            <w:r>
              <w:rPr>
                <w:rFonts w:ascii="times" w:hAnsi="times" w:cs="times"/>
                <w:sz w:val="24"/>
                <w:szCs w:val="24"/>
              </w:rPr>
              <w:t xml:space="preserve">Equipo de laboratorio</w:t>
            </w:r>
          </w:p>
        </w:tc>
        <w:tc>
          <w:tcPr>
            <w:tcW w:w="1600" w:type="dxa"/>
          </w:tcPr>
          <w:p>
            <w:pPr>
              <w:spacing w:line="240" w:lineRule="auto"/>
              <w:rPr>
                <w:rFonts w:ascii="times" w:hAnsi="times" w:cs="times"/>
                <w:sz w:val="24"/>
                <w:szCs w:val="24"/>
              </w:rPr>
            </w:pPr>
            <w:r>
              <w:rPr>
                <w:rFonts w:ascii="times" w:hAnsi="times" w:cs="times"/>
                <w:sz w:val="24"/>
                <w:szCs w:val="24"/>
              </w:rPr>
              <w:t xml:space="preserve">Control de Calidad</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95,000.00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10.00%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791.67</w:t>
            </w:r>
          </w:p>
        </w:tc>
      </w:tr>
      <w:tr>
        <w:trPr>
          <w:trHeight w:val="329" w:hRule="atLeast"/>
        </w:trPr>
        <w:tc>
          <w:tcPr>
            <w:tcW w:w="360" w:type="dxa"/>
          </w:tcPr>
          <w:p>
            <w:pPr>
              <w:spacing w:line="240" w:lineRule="auto"/>
              <w:rPr>
                <w:rFonts w:ascii="times" w:hAnsi="times" w:cs="times"/>
                <w:sz w:val="24"/>
                <w:szCs w:val="24"/>
              </w:rPr>
            </w:pPr>
          </w:p>
        </w:tc>
        <w:tc>
          <w:tcPr>
            <w:tcW w:w="3000" w:type="dxa"/>
          </w:tcPr>
          <w:p>
            <w:pPr>
              <w:spacing w:line="240" w:lineRule="auto"/>
              <w:rPr>
                <w:rFonts w:ascii="times" w:hAnsi="times" w:cs="times"/>
                <w:sz w:val="24"/>
                <w:szCs w:val="24"/>
              </w:rPr>
            </w:pPr>
            <w:r>
              <w:rPr>
                <w:rFonts w:ascii="times" w:hAnsi="times" w:cs="times"/>
                <w:b/>
                <w:sz w:val="24"/>
                <w:szCs w:val="24"/>
              </w:rPr>
              <w:t xml:space="preserve">Subtotal planta</w:t>
            </w:r>
          </w:p>
        </w:tc>
        <w:tc>
          <w:tcPr>
            <w:tcW w:w="1600" w:type="dxa"/>
          </w:tcPr>
          <w:p>
            <w:pPr>
              <w:spacing w:line="240" w:lineRule="auto"/>
              <w:rPr>
                <w:rFonts w:ascii="times" w:hAnsi="times" w:cs="times"/>
                <w:sz w:val="24"/>
                <w:szCs w:val="24"/>
              </w:rPr>
            </w:pPr>
          </w:p>
        </w:tc>
        <w:tc>
          <w:tcPr>
            <w:tcW w:w="1600" w:type="dxa"/>
          </w:tcPr>
          <w:p>
            <w:pPr>
              <w:spacing w:line="240" w:lineRule="auto"/>
              <w:jc w:val="right"/>
              <w:rPr>
                <w:rFonts w:ascii="times" w:hAnsi="times" w:cs="times"/>
                <w:sz w:val="24"/>
                <w:szCs w:val="24"/>
              </w:rPr>
            </w:pPr>
            <w:r>
              <w:rPr>
                <w:rFonts w:ascii="times" w:hAnsi="times" w:cs="times"/>
                <w:b/>
                <w:sz w:val="24"/>
                <w:szCs w:val="24"/>
              </w:rPr>
              <w:t xml:space="preserve">7,495,500.00</w:t>
            </w:r>
          </w:p>
        </w:tc>
        <w:tc>
          <w:tcPr>
            <w:tcW w:w="900" w:type="dxa"/>
          </w:tcPr>
          <w:p>
            <w:pPr>
              <w:spacing w:line="240" w:lineRule="auto"/>
              <w:jc w:val="right"/>
              <w:rPr>
                <w:rFonts w:ascii="times" w:hAnsi="times" w:cs="times"/>
                <w:sz w:val="24"/>
                <w:szCs w:val="24"/>
              </w:rPr>
            </w:pPr>
          </w:p>
        </w:tc>
        <w:tc>
          <w:tcPr>
            <w:tcW w:w="900" w:type="dxa"/>
          </w:tcPr>
          <w:p>
            <w:pPr>
              <w:spacing w:line="240" w:lineRule="auto"/>
              <w:jc w:val="right"/>
              <w:rPr>
                <w:rFonts w:ascii="times" w:hAnsi="times" w:cs="times"/>
                <w:sz w:val="24"/>
                <w:szCs w:val="24"/>
              </w:rPr>
            </w:pPr>
          </w:p>
        </w:tc>
        <w:tc>
          <w:tcPr>
            <w:tcW w:w="1800" w:type="dxa"/>
          </w:tcPr>
          <w:p>
            <w:pPr>
              <w:spacing w:line="240" w:lineRule="auto"/>
              <w:jc w:val="right"/>
              <w:rPr>
                <w:rFonts w:ascii="times" w:hAnsi="times" w:cs="times"/>
                <w:sz w:val="24"/>
                <w:szCs w:val="24"/>
              </w:rPr>
            </w:pPr>
            <w:r>
              <w:rPr>
                <w:rFonts w:ascii="times" w:hAnsi="times" w:cs="times"/>
                <w:b/>
                <w:sz w:val="24"/>
                <w:szCs w:val="24"/>
              </w:rPr>
              <w:t xml:space="preserve">46,712.50</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8</w:t>
            </w:r>
          </w:p>
        </w:tc>
        <w:tc>
          <w:tcPr>
            <w:tcW w:w="3000" w:type="dxa"/>
          </w:tcPr>
          <w:p>
            <w:pPr>
              <w:spacing w:line="240" w:lineRule="auto"/>
              <w:rPr>
                <w:rFonts w:ascii="times" w:hAnsi="times" w:cs="times"/>
                <w:sz w:val="24"/>
                <w:szCs w:val="24"/>
              </w:rPr>
            </w:pPr>
            <w:r>
              <w:rPr>
                <w:rFonts w:ascii="times" w:hAnsi="times" w:cs="times"/>
                <w:sz w:val="24"/>
                <w:szCs w:val="24"/>
              </w:rPr>
              <w:t xml:space="preserve">Mobiliario y equipo de cómputo</w:t>
            </w:r>
          </w:p>
        </w:tc>
        <w:tc>
          <w:tcPr>
            <w:tcW w:w="1600" w:type="dxa"/>
          </w:tcPr>
          <w:p>
            <w:pPr>
              <w:spacing w:line="240" w:lineRule="auto"/>
              <w:rPr>
                <w:rFonts w:ascii="times" w:hAnsi="times" w:cs="times"/>
                <w:sz w:val="24"/>
                <w:szCs w:val="24"/>
              </w:rPr>
            </w:pPr>
            <w:r>
              <w:rPr>
                <w:rFonts w:ascii="times" w:hAnsi="times" w:cs="times"/>
                <w:sz w:val="24"/>
                <w:szCs w:val="24"/>
              </w:rPr>
              <w:t xml:space="preserve">Administración</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65,000.00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3</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33.33%</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1,805.56</w:t>
            </w:r>
          </w:p>
        </w:tc>
      </w:tr>
      <w:tr>
        <w:trPr>
          <w:trHeight w:val="658" w:hRule="atLeast"/>
        </w:trPr>
        <w:tc>
          <w:tcPr>
            <w:tcW w:w="360" w:type="dxa"/>
          </w:tcPr>
          <w:p>
            <w:pPr>
              <w:spacing w:line="240" w:lineRule="auto"/>
              <w:rPr>
                <w:rFonts w:ascii="times" w:hAnsi="times" w:cs="times"/>
                <w:sz w:val="24"/>
                <w:szCs w:val="24"/>
              </w:rPr>
            </w:pPr>
            <w:r>
              <w:rPr>
                <w:rFonts w:ascii="times" w:hAnsi="times" w:cs="times"/>
                <w:sz w:val="24"/>
                <w:szCs w:val="24"/>
              </w:rPr>
              <w:t xml:space="preserve">9</w:t>
            </w:r>
          </w:p>
        </w:tc>
        <w:tc>
          <w:tcPr>
            <w:tcW w:w="3000" w:type="dxa"/>
          </w:tcPr>
          <w:p>
            <w:pPr>
              <w:spacing w:line="240" w:lineRule="auto"/>
              <w:rPr>
                <w:rFonts w:ascii="times" w:hAnsi="times" w:cs="times"/>
                <w:sz w:val="24"/>
                <w:szCs w:val="24"/>
              </w:rPr>
            </w:pPr>
            <w:r>
              <w:rPr>
                <w:rFonts w:ascii="times" w:hAnsi="times" w:cs="times"/>
                <w:sz w:val="24"/>
                <w:szCs w:val="24"/>
              </w:rPr>
              <w:t xml:space="preserve">Vehículo pickup</w:t>
            </w:r>
          </w:p>
        </w:tc>
        <w:tc>
          <w:tcPr>
            <w:tcW w:w="1600" w:type="dxa"/>
          </w:tcPr>
          <w:p>
            <w:pPr>
              <w:spacing w:line="240" w:lineRule="auto"/>
              <w:rPr>
                <w:rFonts w:ascii="times" w:hAnsi="times" w:cs="times"/>
                <w:sz w:val="24"/>
                <w:szCs w:val="24"/>
              </w:rPr>
            </w:pPr>
            <w:r>
              <w:rPr>
                <w:rFonts w:ascii="times" w:hAnsi="times" w:cs="times"/>
                <w:sz w:val="24"/>
                <w:szCs w:val="24"/>
              </w:rPr>
              <w:t xml:space="preserve">Ventas</w:t>
            </w:r>
          </w:p>
        </w:tc>
        <w:tc>
          <w:tcPr>
            <w:tcW w:w="1600" w:type="dxa"/>
          </w:tcPr>
          <w:p>
            <w:pPr>
              <w:spacing w:line="240" w:lineRule="auto"/>
              <w:jc w:val="right"/>
              <w:rPr>
                <w:rFonts w:ascii="times" w:hAnsi="times" w:cs="times"/>
                <w:sz w:val="24"/>
                <w:szCs w:val="24"/>
              </w:rPr>
            </w:pPr>
            <w:r>
              <w:rPr>
                <w:rFonts w:ascii="times" w:hAnsi="times" w:cs="times"/>
                <w:sz w:val="24"/>
                <w:szCs w:val="24"/>
              </w:rPr>
              <w:t xml:space="preserve">240,000.00</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5</w:t>
            </w:r>
          </w:p>
        </w:tc>
        <w:tc>
          <w:tcPr>
            <w:tcW w:w="900" w:type="dxa"/>
          </w:tcPr>
          <w:p>
            <w:pPr>
              <w:spacing w:line="240" w:lineRule="auto"/>
              <w:jc w:val="right"/>
              <w:rPr>
                <w:rFonts w:ascii="times" w:hAnsi="times" w:cs="times"/>
                <w:sz w:val="24"/>
                <w:szCs w:val="24"/>
              </w:rPr>
            </w:pPr>
            <w:r>
              <w:rPr>
                <w:rFonts w:ascii="times" w:hAnsi="times" w:cs="times"/>
                <w:sz w:val="24"/>
                <w:szCs w:val="24"/>
              </w:rPr>
              <w:t xml:space="preserve">20.00%</w:t>
            </w:r>
          </w:p>
        </w:tc>
        <w:tc>
          <w:tcPr>
            <w:tcW w:w="1800" w:type="dxa"/>
          </w:tcPr>
          <w:p>
            <w:pPr>
              <w:spacing w:line="240" w:lineRule="auto"/>
              <w:jc w:val="right"/>
              <w:rPr>
                <w:rFonts w:ascii="times" w:hAnsi="times" w:cs="times"/>
                <w:sz w:val="24"/>
                <w:szCs w:val="24"/>
              </w:rPr>
            </w:pPr>
            <w:r>
              <w:rPr>
                <w:rFonts w:ascii="times" w:hAnsi="times" w:cs="times"/>
                <w:sz w:val="24"/>
                <w:szCs w:val="24"/>
              </w:rPr>
              <w:t xml:space="preserve">4,000.00</w:t>
            </w:r>
          </w:p>
        </w:tc>
      </w:tr>
      <w:tr>
        <w:trPr>
          <w:trHeight w:val="332" w:hRule="atLeast"/>
        </w:trPr>
        <w:tc>
          <w:tcPr>
            <w:tcW w:w="360" w:type="dxa"/>
            <w:tcBorders>
              <w:bottom w:val="single" w:sz="6" w:space="0" w:color="000000"/>
            </w:tcBorders>
          </w:tcPr>
          <w:p>
            <w:pPr>
              <w:spacing w:line="240" w:lineRule="auto"/>
              <w:rPr>
                <w:rFonts w:ascii="times" w:hAnsi="times" w:cs="times"/>
                <w:sz w:val="24"/>
                <w:szCs w:val="24"/>
              </w:rPr>
            </w:pPr>
          </w:p>
        </w:tc>
        <w:tc>
          <w:tcPr>
            <w:tcW w:w="3000"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 general</w:t>
            </w:r>
          </w:p>
        </w:tc>
        <w:tc>
          <w:tcPr>
            <w:tcW w:w="1600" w:type="dxa"/>
            <w:tcBorders>
              <w:bottom w:val="single" w:sz="6" w:space="0" w:color="000000"/>
            </w:tcBorders>
          </w:tcPr>
          <w:p>
            <w:pPr>
              <w:spacing w:line="240" w:lineRule="auto"/>
              <w:rPr>
                <w:rFonts w:ascii="times" w:hAnsi="times" w:cs="times"/>
                <w:sz w:val="24"/>
                <w:szCs w:val="24"/>
              </w:rPr>
            </w:pPr>
          </w:p>
        </w:tc>
        <w:tc>
          <w:tcPr>
            <w:tcW w:w="1600"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7,800,500.00</w:t>
            </w:r>
          </w:p>
        </w:tc>
        <w:tc>
          <w:tcPr>
            <w:tcW w:w="900" w:type="dxa"/>
            <w:tcBorders>
              <w:bottom w:val="single" w:sz="6" w:space="0" w:color="000000"/>
            </w:tcBorders>
          </w:tcPr>
          <w:p>
            <w:pPr>
              <w:spacing w:line="240" w:lineRule="auto"/>
              <w:jc w:val="right"/>
              <w:rPr>
                <w:rFonts w:ascii="times" w:hAnsi="times" w:cs="times"/>
                <w:sz w:val="24"/>
                <w:szCs w:val="24"/>
              </w:rPr>
            </w:pPr>
          </w:p>
        </w:tc>
        <w:tc>
          <w:tcPr>
            <w:tcW w:w="900" w:type="dxa"/>
            <w:tcBorders>
              <w:bottom w:val="single" w:sz="6" w:space="0" w:color="000000"/>
            </w:tcBorders>
          </w:tcPr>
          <w:p>
            <w:pPr>
              <w:spacing w:line="240" w:lineRule="auto"/>
              <w:jc w:val="right"/>
              <w:rPr>
                <w:rFonts w:ascii="times" w:hAnsi="times" w:cs="times"/>
                <w:sz w:val="24"/>
                <w:szCs w:val="24"/>
              </w:rPr>
            </w:pPr>
          </w:p>
        </w:tc>
        <w:tc>
          <w:tcPr>
            <w:tcW w:w="1800"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52,518.06</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Elaboración propia.</w:t>
      </w:r>
    </w:p>
    <w:p>
      <w:pPr>
        <w:spacing w:after="200" w:line="480" w:lineRule="auto"/>
        <w:rPr>
          <w:rFonts w:ascii="times" w:hAnsi="times" w:cs="times"/>
          <w:b/>
          <w:sz w:val="24"/>
          <w:szCs w:val="24"/>
        </w:rPr>
      </w:pPr>
      <w:r>
        <w:rPr>
          <w:rFonts w:ascii="times" w:hAnsi="times" w:cs="times"/>
          <w:b/>
          <w:sz w:val="24"/>
          <w:szCs w:val="24"/>
        </w:rPr>
        <w:br w:type="page"/>
      </w:r>
    </w:p>
    <w:p>
      <w:pPr>
        <w:keepNext/>
        <w:spacing w:after="120" w:line="480" w:lineRule="auto"/>
        <w:rPr>
          <w:rFonts w:ascii="times" w:hAnsi="times" w:cs="times"/>
          <w:sz w:val="24"/>
          <w:szCs w:val="24"/>
        </w:rPr>
      </w:pPr>
      <w:r>
        <w:rPr>
          <w:rFonts w:ascii="times" w:hAnsi="times" w:cs="times"/>
          <w:i/>
          <w:sz w:val="24"/>
          <w:szCs w:val="24"/>
        </w:rPr>
        <w:t xml:space="preserve">Costo mensual de maquinaria de producción</w:t>
      </w:r>
    </w:p>
    <w:tbl>
      <w:tblPr>
        <w:tblW w:w="0" w:type="auto"/>
        <w:jc w:val="center"/>
        <w:tblLayout w:type="fixed"/>
        <w:tblLook w:val="04A0" w:firstRow="1" w:lastRow="0" w:firstColumn="1" w:lastColumn="0" w:noHBand="0" w:noVBand="1"/>
      </w:tblPr>
      <w:tblGrid>
        <w:gridCol w:w="1801"/>
        <w:gridCol w:w="1484"/>
        <w:gridCol w:w="1368"/>
        <w:gridCol w:w="1578"/>
        <w:gridCol w:w="1368"/>
        <w:gridCol w:w="1170"/>
        <w:gridCol w:w="1314"/>
      </w:tblGrid>
      <w:tr>
        <w:trPr>
          <w:trHeight w:val="648" w:hRule="atLeast"/>
        </w:trPr>
        <w:tc>
          <w:tcPr>
            <w:tcW w:w="1801"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Máquina</w:t>
            </w:r>
          </w:p>
        </w:tc>
        <w:tc>
          <w:tcPr>
            <w:tcW w:w="1484"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Depreciación</w:t>
            </w:r>
          </w:p>
        </w:tc>
        <w:tc>
          <w:tcPr>
            <w:tcW w:w="1368"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Energía</w:t>
            </w:r>
          </w:p>
        </w:tc>
        <w:tc>
          <w:tcPr>
            <w:tcW w:w="1578"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Mantenimiento</w:t>
            </w:r>
          </w:p>
        </w:tc>
        <w:tc>
          <w:tcPr>
            <w:tcW w:w="1368"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Lubricantes</w:t>
            </w:r>
          </w:p>
        </w:tc>
        <w:tc>
          <w:tcPr>
            <w:tcW w:w="1170"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Seguros</w:t>
            </w:r>
          </w:p>
        </w:tc>
        <w:tc>
          <w:tcPr>
            <w:tcW w:w="1314"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Total</w:t>
            </w:r>
          </w:p>
        </w:tc>
      </w:tr>
      <w:tr>
        <w:trPr>
          <w:trHeight w:val="648" w:hRule="atLeast"/>
        </w:trPr>
        <w:tc>
          <w:tcPr>
            <w:tcW w:w="1801" w:type="dxa"/>
          </w:tcPr>
          <w:p>
            <w:pPr>
              <w:spacing w:line="240" w:lineRule="auto"/>
              <w:rPr>
                <w:rFonts w:ascii="times" w:hAnsi="times" w:cs="times"/>
                <w:sz w:val="24"/>
                <w:szCs w:val="24"/>
              </w:rPr>
            </w:pPr>
            <w:r>
              <w:rPr>
                <w:rFonts w:ascii="times" w:hAnsi="times" w:cs="times"/>
                <w:sz w:val="24"/>
                <w:szCs w:val="24"/>
              </w:rPr>
              <w:t xml:space="preserve">Extrusora (Extrusión)</w:t>
            </w:r>
          </w:p>
        </w:tc>
        <w:tc>
          <w:tcPr>
            <w:tcW w:w="1484" w:type="dxa"/>
          </w:tcPr>
          <w:p>
            <w:pPr>
              <w:spacing w:line="240" w:lineRule="auto"/>
              <w:jc w:val="right"/>
              <w:rPr>
                <w:rFonts w:ascii="times" w:hAnsi="times" w:cs="times"/>
                <w:sz w:val="24"/>
                <w:szCs w:val="24"/>
              </w:rPr>
            </w:pPr>
            <w:r>
              <w:rPr>
                <w:rFonts w:ascii="times" w:hAnsi="times" w:cs="times"/>
                <w:sz w:val="24"/>
                <w:szCs w:val="24"/>
              </w:rPr>
              <w:t xml:space="preserve">11,550.00</w:t>
            </w:r>
          </w:p>
        </w:tc>
        <w:tc>
          <w:tcPr>
            <w:tcW w:w="1368" w:type="dxa"/>
          </w:tcPr>
          <w:p>
            <w:pPr>
              <w:spacing w:line="240" w:lineRule="auto"/>
              <w:jc w:val="right"/>
              <w:rPr>
                <w:rFonts w:ascii="times" w:hAnsi="times" w:cs="times"/>
                <w:sz w:val="24"/>
                <w:szCs w:val="24"/>
              </w:rPr>
            </w:pPr>
            <w:r>
              <w:rPr>
                <w:rFonts w:ascii="times" w:hAnsi="times" w:cs="times"/>
                <w:sz w:val="24"/>
                <w:szCs w:val="24"/>
              </w:rPr>
              <w:t xml:space="preserve">39,525.00</w:t>
            </w:r>
          </w:p>
        </w:tc>
        <w:tc>
          <w:tcPr>
            <w:tcW w:w="1578" w:type="dxa"/>
          </w:tcPr>
          <w:p>
            <w:pPr>
              <w:spacing w:line="240" w:lineRule="auto"/>
              <w:jc w:val="right"/>
              <w:rPr>
                <w:rFonts w:ascii="times" w:hAnsi="times" w:cs="times"/>
                <w:sz w:val="24"/>
                <w:szCs w:val="24"/>
              </w:rPr>
            </w:pPr>
            <w:r>
              <w:rPr>
                <w:rFonts w:ascii="times" w:hAnsi="times" w:cs="times"/>
                <w:sz w:val="24"/>
                <w:szCs w:val="24"/>
              </w:rPr>
              <w:t xml:space="preserve">10,500.00</w:t>
            </w:r>
          </w:p>
        </w:tc>
        <w:tc>
          <w:tcPr>
            <w:tcW w:w="1368" w:type="dxa"/>
          </w:tcPr>
          <w:p>
            <w:pPr>
              <w:spacing w:line="240" w:lineRule="auto"/>
              <w:jc w:val="right"/>
              <w:rPr>
                <w:rFonts w:ascii="times" w:hAnsi="times" w:cs="times"/>
                <w:sz w:val="24"/>
                <w:szCs w:val="24"/>
              </w:rPr>
            </w:pPr>
            <w:r>
              <w:rPr>
                <w:rFonts w:ascii="times" w:hAnsi="times" w:cs="times"/>
                <w:sz w:val="24"/>
                <w:szCs w:val="24"/>
              </w:rPr>
              <w:t xml:space="preserve">2,800.00</w:t>
            </w:r>
          </w:p>
        </w:tc>
        <w:tc>
          <w:tcPr>
            <w:tcW w:w="1170" w:type="dxa"/>
          </w:tcPr>
          <w:p>
            <w:pPr>
              <w:spacing w:line="240" w:lineRule="auto"/>
              <w:jc w:val="right"/>
              <w:rPr>
                <w:rFonts w:ascii="times" w:hAnsi="times" w:cs="times"/>
                <w:sz w:val="24"/>
                <w:szCs w:val="24"/>
              </w:rPr>
            </w:pPr>
            <w:r>
              <w:rPr>
                <w:rFonts w:ascii="times" w:hAnsi="times" w:cs="times"/>
                <w:sz w:val="24"/>
                <w:szCs w:val="24"/>
              </w:rPr>
              <w:t xml:space="preserve">2,500.00</w:t>
            </w:r>
          </w:p>
        </w:tc>
        <w:tc>
          <w:tcPr>
            <w:tcW w:w="1314" w:type="dxa"/>
          </w:tcPr>
          <w:p>
            <w:pPr>
              <w:spacing w:line="240" w:lineRule="auto"/>
              <w:jc w:val="right"/>
              <w:rPr>
                <w:rFonts w:ascii="times" w:hAnsi="times" w:cs="times"/>
                <w:sz w:val="24"/>
                <w:szCs w:val="24"/>
              </w:rPr>
            </w:pPr>
            <w:r>
              <w:rPr>
                <w:rFonts w:ascii="times" w:hAnsi="times" w:cs="times"/>
                <w:sz w:val="24"/>
                <w:szCs w:val="24"/>
              </w:rPr>
              <w:t xml:space="preserve">66,875.00</w:t>
            </w:r>
          </w:p>
        </w:tc>
      </w:tr>
      <w:tr>
        <w:trPr>
          <w:trHeight w:val="646" w:hRule="atLeast"/>
        </w:trPr>
        <w:tc>
          <w:tcPr>
            <w:tcW w:w="1801" w:type="dxa"/>
          </w:tcPr>
          <w:p>
            <w:pPr>
              <w:spacing w:line="240" w:lineRule="auto"/>
              <w:rPr>
                <w:rFonts w:ascii="times" w:hAnsi="times" w:cs="times"/>
                <w:sz w:val="24"/>
                <w:szCs w:val="24"/>
              </w:rPr>
            </w:pPr>
            <w:r>
              <w:rPr>
                <w:rFonts w:ascii="times" w:hAnsi="times" w:cs="times"/>
                <w:sz w:val="24"/>
                <w:szCs w:val="24"/>
              </w:rPr>
              <w:t xml:space="preserve">Impresora flexográfica</w:t>
            </w:r>
          </w:p>
        </w:tc>
        <w:tc>
          <w:tcPr>
            <w:tcW w:w="1484" w:type="dxa"/>
          </w:tcPr>
          <w:p>
            <w:pPr>
              <w:spacing w:line="240" w:lineRule="auto"/>
              <w:jc w:val="right"/>
              <w:rPr>
                <w:rFonts w:ascii="times" w:hAnsi="times" w:cs="times"/>
                <w:sz w:val="24"/>
                <w:szCs w:val="24"/>
              </w:rPr>
            </w:pPr>
            <w:r>
              <w:rPr>
                <w:rFonts w:ascii="times" w:hAnsi="times" w:cs="times"/>
                <w:sz w:val="24"/>
                <w:szCs w:val="24"/>
              </w:rPr>
              <w:t xml:space="preserve">7,700.00</w:t>
            </w:r>
          </w:p>
        </w:tc>
        <w:tc>
          <w:tcPr>
            <w:tcW w:w="1368" w:type="dxa"/>
          </w:tcPr>
          <w:p>
            <w:pPr>
              <w:spacing w:line="240" w:lineRule="auto"/>
              <w:jc w:val="right"/>
              <w:rPr>
                <w:rFonts w:ascii="times" w:hAnsi="times" w:cs="times"/>
                <w:sz w:val="24"/>
                <w:szCs w:val="24"/>
              </w:rPr>
            </w:pPr>
            <w:r>
              <w:rPr>
                <w:rFonts w:ascii="times" w:hAnsi="times" w:cs="times"/>
                <w:sz w:val="24"/>
                <w:szCs w:val="24"/>
              </w:rPr>
              <w:t xml:space="preserve">22,320.00</w:t>
            </w:r>
          </w:p>
        </w:tc>
        <w:tc>
          <w:tcPr>
            <w:tcW w:w="1578" w:type="dxa"/>
          </w:tcPr>
          <w:p>
            <w:pPr>
              <w:spacing w:line="240" w:lineRule="auto"/>
              <w:jc w:val="right"/>
              <w:rPr>
                <w:rFonts w:ascii="times" w:hAnsi="times" w:cs="times"/>
                <w:sz w:val="24"/>
                <w:szCs w:val="24"/>
              </w:rPr>
            </w:pPr>
            <w:r>
              <w:rPr>
                <w:rFonts w:ascii="times" w:hAnsi="times" w:cs="times"/>
                <w:sz w:val="24"/>
                <w:szCs w:val="24"/>
              </w:rPr>
              <w:t xml:space="preserve">7,000.00</w:t>
            </w:r>
          </w:p>
        </w:tc>
        <w:tc>
          <w:tcPr>
            <w:tcW w:w="1368" w:type="dxa"/>
          </w:tcPr>
          <w:p>
            <w:pPr>
              <w:spacing w:line="240" w:lineRule="auto"/>
              <w:jc w:val="right"/>
              <w:rPr>
                <w:rFonts w:ascii="times" w:hAnsi="times" w:cs="times"/>
                <w:sz w:val="24"/>
                <w:szCs w:val="24"/>
              </w:rPr>
            </w:pPr>
            <w:r>
              <w:rPr>
                <w:rFonts w:ascii="times" w:hAnsi="times" w:cs="times"/>
                <w:sz w:val="24"/>
                <w:szCs w:val="24"/>
              </w:rPr>
              <w:t xml:space="preserve">1,600.00</w:t>
            </w:r>
          </w:p>
        </w:tc>
        <w:tc>
          <w:tcPr>
            <w:tcW w:w="1170" w:type="dxa"/>
          </w:tcPr>
          <w:p>
            <w:pPr>
              <w:spacing w:line="240" w:lineRule="auto"/>
              <w:jc w:val="right"/>
              <w:rPr>
                <w:rFonts w:ascii="times" w:hAnsi="times" w:cs="times"/>
                <w:sz w:val="24"/>
                <w:szCs w:val="24"/>
              </w:rPr>
            </w:pPr>
            <w:r>
              <w:rPr>
                <w:rFonts w:ascii="times" w:hAnsi="times" w:cs="times"/>
                <w:sz w:val="24"/>
                <w:szCs w:val="24"/>
              </w:rPr>
              <w:t xml:space="preserve">1,800.00</w:t>
            </w:r>
          </w:p>
        </w:tc>
        <w:tc>
          <w:tcPr>
            <w:tcW w:w="1314" w:type="dxa"/>
          </w:tcPr>
          <w:p>
            <w:pPr>
              <w:spacing w:line="240" w:lineRule="auto"/>
              <w:jc w:val="right"/>
              <w:rPr>
                <w:rFonts w:ascii="times" w:hAnsi="times" w:cs="times"/>
                <w:sz w:val="24"/>
                <w:szCs w:val="24"/>
              </w:rPr>
            </w:pPr>
            <w:r>
              <w:rPr>
                <w:rFonts w:ascii="times" w:hAnsi="times" w:cs="times"/>
                <w:sz w:val="24"/>
                <w:szCs w:val="24"/>
              </w:rPr>
              <w:t xml:space="preserve">40,420.00</w:t>
            </w:r>
          </w:p>
        </w:tc>
      </w:tr>
      <w:tr>
        <w:trPr>
          <w:trHeight w:val="646" w:hRule="atLeast"/>
        </w:trPr>
        <w:tc>
          <w:tcPr>
            <w:tcW w:w="1801" w:type="dxa"/>
          </w:tcPr>
          <w:p>
            <w:pPr>
              <w:spacing w:line="240" w:lineRule="auto"/>
              <w:rPr>
                <w:rFonts w:ascii="times" w:hAnsi="times" w:cs="times"/>
                <w:sz w:val="24"/>
                <w:szCs w:val="24"/>
              </w:rPr>
            </w:pPr>
            <w:r>
              <w:rPr>
                <w:rFonts w:ascii="times" w:hAnsi="times" w:cs="times"/>
                <w:sz w:val="24"/>
                <w:szCs w:val="24"/>
              </w:rPr>
              <w:t xml:space="preserve">Troqueladoras y selladoras</w:t>
            </w:r>
          </w:p>
        </w:tc>
        <w:tc>
          <w:tcPr>
            <w:tcW w:w="1484" w:type="dxa"/>
          </w:tcPr>
          <w:p>
            <w:pPr>
              <w:spacing w:line="240" w:lineRule="auto"/>
              <w:jc w:val="right"/>
              <w:rPr>
                <w:rFonts w:ascii="times" w:hAnsi="times" w:cs="times"/>
                <w:sz w:val="24"/>
                <w:szCs w:val="24"/>
              </w:rPr>
            </w:pPr>
            <w:r>
              <w:rPr>
                <w:rFonts w:ascii="times" w:hAnsi="times" w:cs="times"/>
                <w:sz w:val="24"/>
                <w:szCs w:val="24"/>
              </w:rPr>
              <w:t xml:space="preserve">4,170.83</w:t>
            </w:r>
          </w:p>
        </w:tc>
        <w:tc>
          <w:tcPr>
            <w:tcW w:w="1368" w:type="dxa"/>
          </w:tcPr>
          <w:p>
            <w:pPr>
              <w:spacing w:line="240" w:lineRule="auto"/>
              <w:jc w:val="right"/>
              <w:rPr>
                <w:rFonts w:ascii="times" w:hAnsi="times" w:cs="times"/>
                <w:sz w:val="24"/>
                <w:szCs w:val="24"/>
              </w:rPr>
            </w:pPr>
            <w:r>
              <w:rPr>
                <w:rFonts w:ascii="times" w:hAnsi="times" w:cs="times"/>
                <w:sz w:val="24"/>
                <w:szCs w:val="24"/>
              </w:rPr>
              <w:t xml:space="preserve">15,810.00</w:t>
            </w:r>
          </w:p>
        </w:tc>
        <w:tc>
          <w:tcPr>
            <w:tcW w:w="1578" w:type="dxa"/>
          </w:tcPr>
          <w:p>
            <w:pPr>
              <w:spacing w:line="240" w:lineRule="auto"/>
              <w:jc w:val="right"/>
              <w:rPr>
                <w:rFonts w:ascii="times" w:hAnsi="times" w:cs="times"/>
                <w:sz w:val="24"/>
                <w:szCs w:val="24"/>
              </w:rPr>
            </w:pPr>
            <w:r>
              <w:rPr>
                <w:rFonts w:ascii="times" w:hAnsi="times" w:cs="times"/>
                <w:sz w:val="24"/>
                <w:szCs w:val="24"/>
              </w:rPr>
              <w:t xml:space="preserve">7,000.00</w:t>
            </w:r>
          </w:p>
        </w:tc>
        <w:tc>
          <w:tcPr>
            <w:tcW w:w="1368" w:type="dxa"/>
          </w:tcPr>
          <w:p>
            <w:pPr>
              <w:spacing w:line="240" w:lineRule="auto"/>
              <w:jc w:val="right"/>
              <w:rPr>
                <w:rFonts w:ascii="times" w:hAnsi="times" w:cs="times"/>
                <w:sz w:val="24"/>
                <w:szCs w:val="24"/>
              </w:rPr>
            </w:pPr>
            <w:r>
              <w:rPr>
                <w:rFonts w:ascii="times" w:hAnsi="times" w:cs="times"/>
                <w:sz w:val="24"/>
                <w:szCs w:val="24"/>
              </w:rPr>
              <w:t xml:space="preserve">2,000.00</w:t>
            </w:r>
          </w:p>
        </w:tc>
        <w:tc>
          <w:tcPr>
            <w:tcW w:w="1170" w:type="dxa"/>
          </w:tcPr>
          <w:p>
            <w:pPr>
              <w:spacing w:line="240" w:lineRule="auto"/>
              <w:jc w:val="right"/>
              <w:rPr>
                <w:rFonts w:ascii="times" w:hAnsi="times" w:cs="times"/>
                <w:sz w:val="24"/>
                <w:szCs w:val="24"/>
              </w:rPr>
            </w:pPr>
            <w:r>
              <w:rPr>
                <w:rFonts w:ascii="times" w:hAnsi="times" w:cs="times"/>
                <w:sz w:val="24"/>
                <w:szCs w:val="24"/>
              </w:rPr>
              <w:t xml:space="preserve">1,500.00</w:t>
            </w:r>
          </w:p>
        </w:tc>
        <w:tc>
          <w:tcPr>
            <w:tcW w:w="1314" w:type="dxa"/>
          </w:tcPr>
          <w:p>
            <w:pPr>
              <w:spacing w:line="240" w:lineRule="auto"/>
              <w:jc w:val="right"/>
              <w:rPr>
                <w:rFonts w:ascii="times" w:hAnsi="times" w:cs="times"/>
                <w:sz w:val="24"/>
                <w:szCs w:val="24"/>
              </w:rPr>
            </w:pPr>
            <w:r>
              <w:rPr>
                <w:rFonts w:ascii="times" w:hAnsi="times" w:cs="times"/>
                <w:sz w:val="24"/>
                <w:szCs w:val="24"/>
              </w:rPr>
              <w:t xml:space="preserve">30,480.83</w:t>
            </w:r>
          </w:p>
        </w:tc>
      </w:tr>
      <w:tr>
        <w:trPr>
          <w:trHeight w:val="971" w:hRule="atLeast"/>
        </w:trPr>
        <w:tc>
          <w:tcPr>
            <w:tcW w:w="1801"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 maquinaria de producción</w:t>
            </w:r>
          </w:p>
        </w:tc>
        <w:tc>
          <w:tcPr>
            <w:tcW w:w="1484"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23,420.83</w:t>
            </w:r>
          </w:p>
        </w:tc>
        <w:tc>
          <w:tcPr>
            <w:tcW w:w="1368"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77,655.00</w:t>
            </w:r>
          </w:p>
        </w:tc>
        <w:tc>
          <w:tcPr>
            <w:tcW w:w="1578"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24,500.00</w:t>
            </w:r>
          </w:p>
        </w:tc>
        <w:tc>
          <w:tcPr>
            <w:tcW w:w="1368"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6,400.00</w:t>
            </w:r>
          </w:p>
        </w:tc>
        <w:tc>
          <w:tcPr>
            <w:tcW w:w="1170"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5,800.00</w:t>
            </w:r>
          </w:p>
        </w:tc>
        <w:tc>
          <w:tcPr>
            <w:tcW w:w="1314"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137,775.83</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La energía de cada máquina corresponde al consumo estimado de su área en la tabla de energía eléctrica. Elaboración propia.</w:t>
      </w:r>
    </w:p>
    <w:p>
      <w:pPr>
        <w:pStyle w:val="Heading2"/>
        <w:spacing w:line="480" w:lineRule="auto"/>
        <w:jc w:val="center"/>
        <w:rPr>
          <w:rFonts w:ascii="times" w:hAnsi="times" w:cs="times"/>
          <w:sz w:val="28"/>
          <w:szCs w:val="28"/>
        </w:rPr>
      </w:pPr>
      <w:r>
        <w:rPr>
          <w:rFonts w:ascii="times" w:hAnsi="times" w:cs="times"/>
          <w:b/>
          <w:sz w:val="28"/>
          <w:szCs w:val="28"/>
        </w:rPr>
        <w:t xml:space="preserve">Condiciones simuladas de financiamiento</w:t>
      </w:r>
    </w:p>
    <w:p>
      <w:pPr>
        <w:spacing w:line="480" w:lineRule="auto"/>
        <w:rPr>
          <w:rFonts w:ascii="times" w:hAnsi="times" w:cs="times"/>
          <w:sz w:val="24"/>
          <w:szCs w:val="24"/>
        </w:rPr>
      </w:pPr>
      <w:r>
        <w:rPr>
          <w:rFonts w:ascii="times" w:hAnsi="times" w:cs="times"/>
          <w:sz w:val="24"/>
          <w:szCs w:val="24"/>
        </w:rPr>
        <w:tab/>
        <w:t xml:space="preserve">Se simula un préstamo de Q2,500,000 a tasa anual de 9%, con intereses mensuales de Q18,750 sobre saldo inicial. Para simplificar el mes de análisis, octubre es un período de gracia de capital: se pagan intereses, pero no se amortiza principal. Saldo final del préstamo: Q2,500,000. Los meses siguientes requieren cronograma de amortización.</w:t>
      </w:r>
    </w:p>
    <w:p>
      <w:pPr>
        <w:spacing w:line="480" w:lineRule="auto"/>
        <w:rPr>
          <w:rFonts w:ascii="times" w:hAnsi="times" w:cs="times"/>
          <w:sz w:val="24"/>
          <w:szCs w:val="24"/>
        </w:rPr>
      </w:pPr>
      <w:r>
        <w:rPr>
          <w:rFonts w:ascii="times" w:hAnsi="times" w:cs="times"/>
          <w:sz w:val="24"/>
          <w:szCs w:val="24"/>
        </w:rPr>
        <w:t xml:space="preserve">La depreciación se aplica por línea recta. Se conservan Q17,500 del edificio y Q29,212.50 de maquinaria y equipo de planta como gastos de fabricación. No se incluye el valor del terreno en la depreciación.</w:t>
      </w:r>
    </w:p>
    <w:p>
      <w:pPr>
        <w:spacing w:line="480" w:lineRule="auto"/>
        <w:rPr>
          <w:rFonts w:ascii="times" w:hAnsi="times" w:cs="times"/>
          <w:sz w:val="24"/>
          <w:szCs w:val="24"/>
        </w:rPr>
      </w:pPr>
      <w:r>
        <w:rPr>
          <w:rFonts w:ascii="times" w:hAnsi="times" w:cs="times"/>
          <w:sz w:val="24"/>
          <w:szCs w:val="24"/>
        </w:rPr>
        <w:br w:type="page"/>
      </w:r>
    </w:p>
    <w:p>
      <w:pPr>
        <w:pStyle w:val="Ttulo2"/>
        <w:spacing w:line="480" w:lineRule="auto"/>
        <w:jc w:val="center"/>
        <w:rPr>
          <w:rFonts w:ascii="times" w:hAnsi="times" w:cs="times"/>
          <w:color w:val="000000"/>
          <w:sz w:val="24"/>
          <w:szCs w:val="24"/>
        </w:rPr>
      </w:pPr>
      <w:bookmarkStart w:id="17" w:name="_Toc243478444"/>
      <w:r>
        <w:rPr>
          <w:rFonts w:ascii="times" w:hAnsi="times" w:cs="times"/>
          <w:color w:val="000000"/>
          <w:sz w:val="28"/>
          <w:szCs w:val="28"/>
        </w:rPr>
        <w:t xml:space="preserve">Mantenimiento de máquinas y vehículos</w:t>
      </w:r>
      <w:bookmarkEnd w:id="17"/>
    </w:p>
    <w:p>
      <w:pPr>
        <w:spacing w:line="480" w:lineRule="auto"/>
        <w:ind w:firstLine="720"/>
        <w:rPr>
          <w:rFonts w:ascii="times" w:hAnsi="times" w:cs="times"/>
          <w:sz w:val="24"/>
          <w:szCs w:val="24"/>
        </w:rPr>
      </w:pPr>
      <w:r>
        <w:rPr>
          <w:rFonts w:ascii="times" w:hAnsi="times" w:cs="times"/>
          <w:sz w:val="24"/>
          <w:szCs w:val="24"/>
        </w:rPr>
        <w:t xml:space="preserve">El mantenimiento tiene dos partes: el de las máquinas de planta, que se paga con repuestos y servicios contratados, y el de los vehículos, que incluye combustible, mantenimiento y depreciación. El mantenimiento de máquinas suma Q. 28,000.00 al mes, y el del montacargas está incluido en esa cifra.</w:t>
      </w:r>
    </w:p>
    <w:p>
      <w:pPr>
        <w:keepNext/>
        <w:spacing w:after="120" w:line="480" w:lineRule="auto"/>
        <w:rPr>
          <w:rFonts w:ascii="times" w:hAnsi="times" w:cs="times"/>
          <w:sz w:val="24"/>
          <w:szCs w:val="24"/>
        </w:rPr>
      </w:pPr>
      <w:r>
        <w:rPr>
          <w:rFonts w:ascii="times" w:hAnsi="times" w:cs="times"/>
          <w:i/>
          <w:sz w:val="24"/>
          <w:szCs w:val="24"/>
        </w:rPr>
        <w:t xml:space="preserve">Mantenimiento y costo de vehículos del mes</w:t>
      </w:r>
    </w:p>
    <w:tbl>
      <w:tblPr>
        <w:tblW w:w="0" w:type="auto"/>
        <w:jc w:val="center"/>
        <w:tblLayout w:type="fixed"/>
        <w:tblLook w:val="04A0" w:firstRow="1" w:lastRow="0" w:firstColumn="1" w:lastColumn="0" w:noHBand="0" w:noVBand="1"/>
      </w:tblPr>
      <w:tblGrid>
        <w:gridCol w:w="5413"/>
        <w:gridCol w:w="2005"/>
        <w:gridCol w:w="1965"/>
      </w:tblGrid>
      <w:tr>
        <w:trPr>
          <w:trHeight w:val="792" w:hRule="atLeast"/>
        </w:trPr>
        <w:tc>
          <w:tcPr>
            <w:tcW w:w="5413"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Rubro</w:t>
            </w:r>
          </w:p>
        </w:tc>
        <w:tc>
          <w:tcPr>
            <w:tcW w:w="2005"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Tipo</w:t>
            </w:r>
          </w:p>
        </w:tc>
        <w:tc>
          <w:tcPr>
            <w:tcW w:w="1965"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Monto mensual (Q.)</w:t>
            </w:r>
          </w:p>
        </w:tc>
      </w:tr>
      <w:tr>
        <w:trPr>
          <w:trHeight w:val="399" w:hRule="atLeast"/>
        </w:trPr>
        <w:tc>
          <w:tcPr>
            <w:tcW w:w="5413" w:type="dxa"/>
          </w:tcPr>
          <w:p>
            <w:pPr>
              <w:spacing w:line="240" w:lineRule="auto"/>
              <w:rPr>
                <w:rFonts w:ascii="times" w:hAnsi="times" w:cs="times"/>
                <w:sz w:val="24"/>
                <w:szCs w:val="24"/>
              </w:rPr>
            </w:pPr>
            <w:r>
              <w:rPr>
                <w:rFonts w:ascii="times" w:hAnsi="times" w:cs="times"/>
                <w:sz w:val="24"/>
                <w:szCs w:val="24"/>
              </w:rPr>
              <w:t xml:space="preserve">Repuestos para máquinas de planta</w:t>
            </w:r>
          </w:p>
        </w:tc>
        <w:tc>
          <w:tcPr>
            <w:tcW w:w="2005" w:type="dxa"/>
          </w:tcPr>
          <w:p>
            <w:pPr>
              <w:spacing w:line="240" w:lineRule="auto"/>
              <w:rPr>
                <w:rFonts w:ascii="times" w:hAnsi="times" w:cs="times"/>
                <w:sz w:val="24"/>
                <w:szCs w:val="24"/>
              </w:rPr>
            </w:pPr>
            <w:r>
              <w:rPr>
                <w:rFonts w:ascii="times" w:hAnsi="times" w:cs="times"/>
                <w:sz w:val="24"/>
                <w:szCs w:val="24"/>
              </w:rPr>
              <w:t xml:space="preserve">Máquinas</w:t>
            </w:r>
          </w:p>
        </w:tc>
        <w:tc>
          <w:tcPr>
            <w:tcW w:w="1965" w:type="dxa"/>
          </w:tcPr>
          <w:p>
            <w:pPr>
              <w:spacing w:line="240" w:lineRule="auto"/>
              <w:jc w:val="right"/>
              <w:rPr>
                <w:rFonts w:ascii="times" w:hAnsi="times" w:cs="times"/>
                <w:sz w:val="24"/>
                <w:szCs w:val="24"/>
              </w:rPr>
            </w:pPr>
            <w:r>
              <w:rPr>
                <w:rFonts w:ascii="times" w:hAnsi="times" w:cs="times"/>
                <w:sz w:val="24"/>
                <w:szCs w:val="24"/>
              </w:rPr>
              <w:t xml:space="preserve">18,500.00</w:t>
            </w:r>
          </w:p>
        </w:tc>
      </w:tr>
      <w:tr>
        <w:trPr>
          <w:trHeight w:val="393" w:hRule="atLeast"/>
        </w:trPr>
        <w:tc>
          <w:tcPr>
            <w:tcW w:w="5413" w:type="dxa"/>
          </w:tcPr>
          <w:p>
            <w:pPr>
              <w:spacing w:line="240" w:lineRule="auto"/>
              <w:rPr>
                <w:rFonts w:ascii="times" w:hAnsi="times" w:cs="times"/>
                <w:sz w:val="24"/>
                <w:szCs w:val="24"/>
              </w:rPr>
            </w:pPr>
            <w:r>
              <w:rPr>
                <w:rFonts w:ascii="times" w:hAnsi="times" w:cs="times"/>
                <w:sz w:val="24"/>
                <w:szCs w:val="24"/>
              </w:rPr>
              <w:t xml:space="preserve">Servicios contratados y calibraciones</w:t>
            </w:r>
          </w:p>
        </w:tc>
        <w:tc>
          <w:tcPr>
            <w:tcW w:w="2005" w:type="dxa"/>
          </w:tcPr>
          <w:p>
            <w:pPr>
              <w:spacing w:line="240" w:lineRule="auto"/>
              <w:rPr>
                <w:rFonts w:ascii="times" w:hAnsi="times" w:cs="times"/>
                <w:sz w:val="24"/>
                <w:szCs w:val="24"/>
              </w:rPr>
            </w:pPr>
            <w:r>
              <w:rPr>
                <w:rFonts w:ascii="times" w:hAnsi="times" w:cs="times"/>
                <w:sz w:val="24"/>
                <w:szCs w:val="24"/>
              </w:rPr>
              <w:t xml:space="preserve">Máquinas</w:t>
            </w:r>
          </w:p>
        </w:tc>
        <w:tc>
          <w:tcPr>
            <w:tcW w:w="1965" w:type="dxa"/>
          </w:tcPr>
          <w:p>
            <w:pPr>
              <w:spacing w:line="240" w:lineRule="auto"/>
              <w:jc w:val="right"/>
              <w:rPr>
                <w:rFonts w:ascii="times" w:hAnsi="times" w:cs="times"/>
                <w:sz w:val="24"/>
                <w:szCs w:val="24"/>
              </w:rPr>
            </w:pPr>
            <w:r>
              <w:rPr>
                <w:rFonts w:ascii="times" w:hAnsi="times" w:cs="times"/>
                <w:sz w:val="24"/>
                <w:szCs w:val="24"/>
              </w:rPr>
              <w:t xml:space="preserve">9,500.00</w:t>
            </w:r>
          </w:p>
        </w:tc>
      </w:tr>
      <w:tr>
        <w:trPr>
          <w:trHeight w:val="393" w:hRule="atLeast"/>
        </w:trPr>
        <w:tc>
          <w:tcPr>
            <w:tcW w:w="5413" w:type="dxa"/>
          </w:tcPr>
          <w:p>
            <w:pPr>
              <w:spacing w:line="240" w:lineRule="auto"/>
              <w:rPr>
                <w:rFonts w:ascii="times" w:hAnsi="times" w:cs="times"/>
                <w:sz w:val="24"/>
                <w:szCs w:val="24"/>
              </w:rPr>
            </w:pPr>
            <w:r>
              <w:rPr>
                <w:rFonts w:ascii="times" w:hAnsi="times" w:cs="times"/>
                <w:b/>
                <w:sz w:val="24"/>
                <w:szCs w:val="24"/>
              </w:rPr>
              <w:t xml:space="preserve">Subtotal mantenimiento de máquinas</w:t>
            </w:r>
          </w:p>
        </w:tc>
        <w:tc>
          <w:tcPr>
            <w:tcW w:w="2005" w:type="dxa"/>
          </w:tcPr>
          <w:p>
            <w:pPr>
              <w:spacing w:line="240" w:lineRule="auto"/>
              <w:rPr>
                <w:rFonts w:ascii="times" w:hAnsi="times" w:cs="times"/>
                <w:sz w:val="24"/>
                <w:szCs w:val="24"/>
              </w:rPr>
            </w:pPr>
          </w:p>
        </w:tc>
        <w:tc>
          <w:tcPr>
            <w:tcW w:w="1965" w:type="dxa"/>
          </w:tcPr>
          <w:p>
            <w:pPr>
              <w:spacing w:line="240" w:lineRule="auto"/>
              <w:jc w:val="right"/>
              <w:rPr>
                <w:rFonts w:ascii="times" w:hAnsi="times" w:cs="times"/>
                <w:sz w:val="24"/>
                <w:szCs w:val="24"/>
              </w:rPr>
            </w:pPr>
            <w:r>
              <w:rPr>
                <w:rFonts w:ascii="times" w:hAnsi="times" w:cs="times"/>
                <w:b/>
                <w:sz w:val="24"/>
                <w:szCs w:val="24"/>
              </w:rPr>
              <w:t xml:space="preserve">28,000.00</w:t>
            </w:r>
          </w:p>
        </w:tc>
      </w:tr>
      <w:tr>
        <w:trPr>
          <w:trHeight w:val="393" w:hRule="atLeast"/>
        </w:trPr>
        <w:tc>
          <w:tcPr>
            <w:tcW w:w="5413" w:type="dxa"/>
          </w:tcPr>
          <w:p>
            <w:pPr>
              <w:spacing w:line="240" w:lineRule="auto"/>
              <w:rPr>
                <w:rFonts w:ascii="times" w:hAnsi="times" w:cs="times"/>
                <w:sz w:val="24"/>
                <w:szCs w:val="24"/>
              </w:rPr>
            </w:pPr>
            <w:r>
              <w:rPr>
                <w:rFonts w:ascii="times" w:hAnsi="times" w:cs="times"/>
                <w:sz w:val="24"/>
                <w:szCs w:val="24"/>
              </w:rPr>
              <w:t xml:space="preserve">Pickup de ventas: combustible y mantenimiento</w:t>
            </w:r>
          </w:p>
        </w:tc>
        <w:tc>
          <w:tcPr>
            <w:tcW w:w="2005" w:type="dxa"/>
          </w:tcPr>
          <w:p>
            <w:pPr>
              <w:spacing w:line="240" w:lineRule="auto"/>
              <w:rPr>
                <w:rFonts w:ascii="times" w:hAnsi="times" w:cs="times"/>
                <w:sz w:val="24"/>
                <w:szCs w:val="24"/>
              </w:rPr>
            </w:pPr>
            <w:r>
              <w:rPr>
                <w:rFonts w:ascii="times" w:hAnsi="times" w:cs="times"/>
                <w:sz w:val="24"/>
                <w:szCs w:val="24"/>
              </w:rPr>
              <w:t xml:space="preserve">Vehículo</w:t>
            </w:r>
          </w:p>
        </w:tc>
        <w:tc>
          <w:tcPr>
            <w:tcW w:w="1965" w:type="dxa"/>
          </w:tcPr>
          <w:p>
            <w:pPr>
              <w:spacing w:line="240" w:lineRule="auto"/>
              <w:jc w:val="right"/>
              <w:rPr>
                <w:rFonts w:ascii="times" w:hAnsi="times" w:cs="times"/>
                <w:sz w:val="24"/>
                <w:szCs w:val="24"/>
              </w:rPr>
            </w:pPr>
            <w:r>
              <w:rPr>
                <w:rFonts w:ascii="times" w:hAnsi="times" w:cs="times"/>
                <w:sz w:val="24"/>
                <w:szCs w:val="24"/>
              </w:rPr>
              <w:t xml:space="preserve">3,200.00</w:t>
            </w:r>
          </w:p>
        </w:tc>
      </w:tr>
      <w:tr>
        <w:trPr>
          <w:trHeight w:val="393" w:hRule="atLeast"/>
        </w:trPr>
        <w:tc>
          <w:tcPr>
            <w:tcW w:w="5413" w:type="dxa"/>
          </w:tcPr>
          <w:p>
            <w:pPr>
              <w:spacing w:line="240" w:lineRule="auto"/>
              <w:rPr>
                <w:rFonts w:ascii="times" w:hAnsi="times" w:cs="times"/>
                <w:sz w:val="24"/>
                <w:szCs w:val="24"/>
              </w:rPr>
            </w:pPr>
            <w:r>
              <w:rPr>
                <w:rFonts w:ascii="times" w:hAnsi="times" w:cs="times"/>
                <w:sz w:val="24"/>
                <w:szCs w:val="24"/>
              </w:rPr>
              <w:t xml:space="preserve">Pickup de ventas: depreciación</w:t>
            </w:r>
          </w:p>
        </w:tc>
        <w:tc>
          <w:tcPr>
            <w:tcW w:w="2005" w:type="dxa"/>
          </w:tcPr>
          <w:p>
            <w:pPr>
              <w:spacing w:line="240" w:lineRule="auto"/>
              <w:rPr>
                <w:rFonts w:ascii="times" w:hAnsi="times" w:cs="times"/>
                <w:sz w:val="24"/>
                <w:szCs w:val="24"/>
              </w:rPr>
            </w:pPr>
            <w:r>
              <w:rPr>
                <w:rFonts w:ascii="times" w:hAnsi="times" w:cs="times"/>
                <w:sz w:val="24"/>
                <w:szCs w:val="24"/>
              </w:rPr>
              <w:t xml:space="preserve">Vehículo</w:t>
            </w:r>
          </w:p>
        </w:tc>
        <w:tc>
          <w:tcPr>
            <w:tcW w:w="1965" w:type="dxa"/>
          </w:tcPr>
          <w:p>
            <w:pPr>
              <w:spacing w:line="240" w:lineRule="auto"/>
              <w:jc w:val="right"/>
              <w:rPr>
                <w:rFonts w:ascii="times" w:hAnsi="times" w:cs="times"/>
                <w:sz w:val="24"/>
                <w:szCs w:val="24"/>
              </w:rPr>
            </w:pPr>
            <w:r>
              <w:rPr>
                <w:rFonts w:ascii="times" w:hAnsi="times" w:cs="times"/>
                <w:sz w:val="24"/>
                <w:szCs w:val="24"/>
              </w:rPr>
              <w:t xml:space="preserve">4,000.00</w:t>
            </w:r>
          </w:p>
        </w:tc>
      </w:tr>
      <w:tr>
        <w:trPr>
          <w:trHeight w:val="393" w:hRule="atLeast"/>
        </w:trPr>
        <w:tc>
          <w:tcPr>
            <w:tcW w:w="5413" w:type="dxa"/>
          </w:tcPr>
          <w:p>
            <w:pPr>
              <w:spacing w:line="240" w:lineRule="auto"/>
              <w:rPr>
                <w:rFonts w:ascii="times" w:hAnsi="times" w:cs="times"/>
                <w:sz w:val="24"/>
                <w:szCs w:val="24"/>
              </w:rPr>
            </w:pPr>
            <w:r>
              <w:rPr>
                <w:rFonts w:ascii="times" w:hAnsi="times" w:cs="times"/>
                <w:sz w:val="24"/>
                <w:szCs w:val="24"/>
              </w:rPr>
              <w:t xml:space="preserve">Montacargas: combustible GLP</w:t>
            </w:r>
          </w:p>
        </w:tc>
        <w:tc>
          <w:tcPr>
            <w:tcW w:w="2005" w:type="dxa"/>
          </w:tcPr>
          <w:p>
            <w:pPr>
              <w:spacing w:line="240" w:lineRule="auto"/>
              <w:rPr>
                <w:rFonts w:ascii="times" w:hAnsi="times" w:cs="times"/>
                <w:sz w:val="24"/>
                <w:szCs w:val="24"/>
              </w:rPr>
            </w:pPr>
            <w:r>
              <w:rPr>
                <w:rFonts w:ascii="times" w:hAnsi="times" w:cs="times"/>
                <w:sz w:val="24"/>
                <w:szCs w:val="24"/>
              </w:rPr>
              <w:t xml:space="preserve">Vehículo</w:t>
            </w:r>
          </w:p>
        </w:tc>
        <w:tc>
          <w:tcPr>
            <w:tcW w:w="1965" w:type="dxa"/>
          </w:tcPr>
          <w:p>
            <w:pPr>
              <w:spacing w:line="240" w:lineRule="auto"/>
              <w:jc w:val="right"/>
              <w:rPr>
                <w:rFonts w:ascii="times" w:hAnsi="times" w:cs="times"/>
                <w:sz w:val="24"/>
                <w:szCs w:val="24"/>
              </w:rPr>
            </w:pPr>
            <w:r>
              <w:rPr>
                <w:rFonts w:ascii="times" w:hAnsi="times" w:cs="times"/>
                <w:sz w:val="24"/>
                <w:szCs w:val="24"/>
              </w:rPr>
              <w:t xml:space="preserve">5,400.00</w:t>
            </w:r>
          </w:p>
        </w:tc>
      </w:tr>
      <w:tr>
        <w:trPr>
          <w:trHeight w:val="393" w:hRule="atLeast"/>
        </w:trPr>
        <w:tc>
          <w:tcPr>
            <w:tcW w:w="5413" w:type="dxa"/>
          </w:tcPr>
          <w:p>
            <w:pPr>
              <w:spacing w:line="240" w:lineRule="auto"/>
              <w:rPr>
                <w:rFonts w:ascii="times" w:hAnsi="times" w:cs="times"/>
                <w:sz w:val="24"/>
                <w:szCs w:val="24"/>
              </w:rPr>
            </w:pPr>
            <w:r>
              <w:rPr>
                <w:rFonts w:ascii="times" w:hAnsi="times" w:cs="times"/>
                <w:sz w:val="24"/>
                <w:szCs w:val="24"/>
              </w:rPr>
              <w:t xml:space="preserve">Montacargas: depreciación</w:t>
            </w:r>
          </w:p>
        </w:tc>
        <w:tc>
          <w:tcPr>
            <w:tcW w:w="2005" w:type="dxa"/>
          </w:tcPr>
          <w:p>
            <w:pPr>
              <w:spacing w:line="240" w:lineRule="auto"/>
              <w:rPr>
                <w:rFonts w:ascii="times" w:hAnsi="times" w:cs="times"/>
                <w:sz w:val="24"/>
                <w:szCs w:val="24"/>
              </w:rPr>
            </w:pPr>
            <w:r>
              <w:rPr>
                <w:rFonts w:ascii="times" w:hAnsi="times" w:cs="times"/>
                <w:sz w:val="24"/>
                <w:szCs w:val="24"/>
              </w:rPr>
              <w:t xml:space="preserve">Vehículo</w:t>
            </w:r>
          </w:p>
        </w:tc>
        <w:tc>
          <w:tcPr>
            <w:tcW w:w="1965" w:type="dxa"/>
          </w:tcPr>
          <w:p>
            <w:pPr>
              <w:spacing w:line="240" w:lineRule="auto"/>
              <w:jc w:val="right"/>
              <w:rPr>
                <w:rFonts w:ascii="times" w:hAnsi="times" w:cs="times"/>
                <w:sz w:val="24"/>
                <w:szCs w:val="24"/>
              </w:rPr>
            </w:pPr>
            <w:r>
              <w:rPr>
                <w:rFonts w:ascii="times" w:hAnsi="times" w:cs="times"/>
                <w:sz w:val="24"/>
                <w:szCs w:val="24"/>
              </w:rPr>
              <w:t xml:space="preserve">3,500.00</w:t>
            </w:r>
          </w:p>
        </w:tc>
      </w:tr>
      <w:tr>
        <w:trPr>
          <w:trHeight w:val="399" w:hRule="atLeast"/>
        </w:trPr>
        <w:tc>
          <w:tcPr>
            <w:tcW w:w="5413"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Total mantenimiento y vehículos</w:t>
            </w:r>
          </w:p>
        </w:tc>
        <w:tc>
          <w:tcPr>
            <w:tcW w:w="2005" w:type="dxa"/>
            <w:tcBorders>
              <w:bottom w:val="single" w:sz="6" w:space="0" w:color="000000"/>
            </w:tcBorders>
          </w:tcPr>
          <w:p>
            <w:pPr>
              <w:spacing w:line="240" w:lineRule="auto"/>
              <w:rPr>
                <w:rFonts w:ascii="times" w:hAnsi="times" w:cs="times"/>
                <w:sz w:val="24"/>
                <w:szCs w:val="24"/>
              </w:rPr>
            </w:pPr>
          </w:p>
        </w:tc>
        <w:tc>
          <w:tcPr>
            <w:tcW w:w="1965"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44,100.00</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El mantenimiento del montacargas (Q. 3,000.00) está incluido en el subtotal de máquinas.</w:t>
      </w:r>
    </w:p>
    <w:p>
      <w:pPr>
        <w:spacing w:before="80" w:after="280" w:line="480" w:lineRule="auto"/>
        <w:rPr>
          <w:rFonts w:ascii="times" w:hAnsi="times" w:cs="times"/>
          <w:sz w:val="24"/>
          <w:szCs w:val="24"/>
        </w:rPr>
      </w:pPr>
    </w:p>
    <w:p>
      <w:pPr>
        <w:pStyle w:val="Ttulo2"/>
        <w:spacing w:line="480" w:lineRule="auto"/>
        <w:jc w:val="center"/>
        <w:rPr>
          <w:rFonts w:ascii="times" w:hAnsi="times" w:cs="times"/>
          <w:color w:val="000000"/>
          <w:sz w:val="24"/>
          <w:szCs w:val="24"/>
        </w:rPr>
      </w:pPr>
      <w:r>
        <w:rPr>
          <w:rFonts w:ascii="times" w:hAnsi="times" w:cs="times"/>
          <w:sz w:val="24"/>
          <w:szCs w:val="24"/>
        </w:rPr>
        <w:br w:type="page"/>
      </w:r>
      <w:bookmarkStart w:id="18" w:name="_Toc243478445"/>
      <w:r>
        <w:rPr>
          <w:rFonts w:ascii="times" w:hAnsi="times" w:cs="times"/>
          <w:color w:val="000000"/>
          <w:sz w:val="28"/>
          <w:szCs w:val="28"/>
        </w:rPr>
        <w:t xml:space="preserve">Gastos de distribución y de organización</w:t>
      </w:r>
      <w:bookmarkEnd w:id="18"/>
    </w:p>
    <w:p>
      <w:pPr>
        <w:spacing w:line="480" w:lineRule="auto"/>
        <w:ind w:firstLine="720"/>
        <w:rPr>
          <w:rFonts w:ascii="times" w:hAnsi="times" w:cs="times"/>
          <w:sz w:val="24"/>
          <w:szCs w:val="24"/>
        </w:rPr>
      </w:pPr>
      <w:r>
        <w:rPr>
          <w:rFonts w:ascii="times" w:hAnsi="times" w:cs="times"/>
          <w:sz w:val="24"/>
          <w:szCs w:val="24"/>
        </w:rPr>
        <w:t xml:space="preserve">Los gastos de distribución cubren el flete que lleva el producto al cliente y el seguro de la mercadería en tránsito. Son variables con el volumen, y se presentan después de la utilidad bruta. Los gastos de organización son los que sostienen a la empresa como entidad legal, incluido el sueldo de la Gerencia General.</w:t>
      </w:r>
    </w:p>
    <w:p>
      <w:pPr>
        <w:keepNext/>
        <w:spacing w:before="240" w:line="480" w:lineRule="auto"/>
        <w:rPr>
          <w:rFonts w:ascii="times" w:hAnsi="times" w:cs="times"/>
          <w:b/>
          <w:bCs/>
          <w:sz w:val="24"/>
          <w:szCs w:val="24"/>
        </w:rPr>
      </w:pPr>
      <w:r>
        <w:rPr>
          <w:rFonts w:ascii="times" w:hAnsi="times" w:cs="times"/>
          <w:b/>
          <w:bCs/>
          <w:i/>
          <w:sz w:val="24"/>
          <w:szCs w:val="24"/>
        </w:rPr>
        <w:t xml:space="preserve">Gastos de distribución y de organización del mes</w:t>
      </w:r>
    </w:p>
    <w:tbl>
      <w:tblPr>
        <w:tblW w:w="0" w:type="auto"/>
        <w:jc w:val="center"/>
        <w:tblLayout w:type="fixed"/>
        <w:tblLook w:val="04A0" w:firstRow="1" w:lastRow="0" w:firstColumn="1" w:lastColumn="0" w:noHBand="0" w:noVBand="1"/>
      </w:tblPr>
      <w:tblGrid>
        <w:gridCol w:w="5321"/>
        <w:gridCol w:w="1971"/>
        <w:gridCol w:w="1931"/>
      </w:tblGrid>
      <w:tr>
        <w:trPr>
          <w:trHeight w:val="905" w:hRule="atLeast"/>
        </w:trPr>
        <w:tc>
          <w:tcPr>
            <w:tcW w:w="5321"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Concepto</w:t>
            </w:r>
          </w:p>
        </w:tc>
        <w:tc>
          <w:tcPr>
            <w:tcW w:w="1971"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Tipo</w:t>
            </w:r>
          </w:p>
        </w:tc>
        <w:tc>
          <w:tcPr>
            <w:tcW w:w="1931"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Monto mensual (Q.)</w:t>
            </w:r>
          </w:p>
        </w:tc>
      </w:tr>
      <w:tr>
        <w:trPr>
          <w:trHeight w:val="457" w:hRule="atLeast"/>
        </w:trPr>
        <w:tc>
          <w:tcPr>
            <w:tcW w:w="5321" w:type="dxa"/>
          </w:tcPr>
          <w:p>
            <w:pPr>
              <w:spacing w:line="240" w:lineRule="auto"/>
              <w:rPr>
                <w:rFonts w:ascii="times" w:hAnsi="times" w:cs="times"/>
                <w:sz w:val="24"/>
                <w:szCs w:val="24"/>
              </w:rPr>
            </w:pPr>
            <w:r>
              <w:rPr>
                <w:rFonts w:ascii="times" w:hAnsi="times" w:cs="times"/>
                <w:sz w:val="24"/>
                <w:szCs w:val="24"/>
              </w:rPr>
              <w:t xml:space="preserve">Flete tercerizado a clientes</w:t>
            </w:r>
          </w:p>
        </w:tc>
        <w:tc>
          <w:tcPr>
            <w:tcW w:w="1971" w:type="dxa"/>
          </w:tcPr>
          <w:p>
            <w:pPr>
              <w:spacing w:line="240" w:lineRule="auto"/>
              <w:rPr>
                <w:rFonts w:ascii="times" w:hAnsi="times" w:cs="times"/>
                <w:sz w:val="24"/>
                <w:szCs w:val="24"/>
              </w:rPr>
            </w:pPr>
            <w:r>
              <w:rPr>
                <w:rFonts w:ascii="times" w:hAnsi="times" w:cs="times"/>
                <w:sz w:val="24"/>
                <w:szCs w:val="24"/>
              </w:rPr>
              <w:t xml:space="preserve">Distribución</w:t>
            </w:r>
          </w:p>
        </w:tc>
        <w:tc>
          <w:tcPr>
            <w:tcW w:w="1931" w:type="dxa"/>
          </w:tcPr>
          <w:p>
            <w:pPr>
              <w:spacing w:line="240" w:lineRule="auto"/>
              <w:jc w:val="right"/>
              <w:rPr>
                <w:rFonts w:ascii="times" w:hAnsi="times" w:cs="times"/>
                <w:sz w:val="24"/>
                <w:szCs w:val="24"/>
              </w:rPr>
            </w:pPr>
            <w:r>
              <w:rPr>
                <w:rFonts w:ascii="times" w:hAnsi="times" w:cs="times"/>
                <w:sz w:val="24"/>
                <w:szCs w:val="24"/>
              </w:rPr>
              <w:t xml:space="preserve">14,500.00</w:t>
            </w:r>
          </w:p>
        </w:tc>
      </w:tr>
      <w:tr>
        <w:trPr>
          <w:trHeight w:val="448" w:hRule="atLeast"/>
        </w:trPr>
        <w:tc>
          <w:tcPr>
            <w:tcW w:w="5321" w:type="dxa"/>
          </w:tcPr>
          <w:p>
            <w:pPr>
              <w:spacing w:line="240" w:lineRule="auto"/>
              <w:rPr>
                <w:rFonts w:ascii="times" w:hAnsi="times" w:cs="times"/>
                <w:sz w:val="24"/>
                <w:szCs w:val="24"/>
              </w:rPr>
            </w:pPr>
            <w:r>
              <w:rPr>
                <w:rFonts w:ascii="times" w:hAnsi="times" w:cs="times"/>
                <w:sz w:val="24"/>
                <w:szCs w:val="24"/>
              </w:rPr>
              <w:t xml:space="preserve">Seguro de mercadería en tránsito</w:t>
            </w:r>
          </w:p>
        </w:tc>
        <w:tc>
          <w:tcPr>
            <w:tcW w:w="1971" w:type="dxa"/>
          </w:tcPr>
          <w:p>
            <w:pPr>
              <w:spacing w:line="240" w:lineRule="auto"/>
              <w:rPr>
                <w:rFonts w:ascii="times" w:hAnsi="times" w:cs="times"/>
                <w:sz w:val="24"/>
                <w:szCs w:val="24"/>
              </w:rPr>
            </w:pPr>
            <w:r>
              <w:rPr>
                <w:rFonts w:ascii="times" w:hAnsi="times" w:cs="times"/>
                <w:sz w:val="24"/>
                <w:szCs w:val="24"/>
              </w:rPr>
              <w:t xml:space="preserve">Distribución</w:t>
            </w:r>
          </w:p>
        </w:tc>
        <w:tc>
          <w:tcPr>
            <w:tcW w:w="1931" w:type="dxa"/>
          </w:tcPr>
          <w:p>
            <w:pPr>
              <w:spacing w:line="240" w:lineRule="auto"/>
              <w:jc w:val="right"/>
              <w:rPr>
                <w:rFonts w:ascii="times" w:hAnsi="times" w:cs="times"/>
                <w:sz w:val="24"/>
                <w:szCs w:val="24"/>
              </w:rPr>
            </w:pPr>
            <w:r>
              <w:rPr>
                <w:rFonts w:ascii="times" w:hAnsi="times" w:cs="times"/>
                <w:sz w:val="24"/>
                <w:szCs w:val="24"/>
              </w:rPr>
              <w:t xml:space="preserve">2,800.00</w:t>
            </w:r>
          </w:p>
        </w:tc>
      </w:tr>
      <w:tr>
        <w:trPr>
          <w:trHeight w:val="448" w:hRule="atLeast"/>
        </w:trPr>
        <w:tc>
          <w:tcPr>
            <w:tcW w:w="5321" w:type="dxa"/>
          </w:tcPr>
          <w:p>
            <w:pPr>
              <w:spacing w:line="240" w:lineRule="auto"/>
              <w:rPr>
                <w:rFonts w:ascii="times" w:hAnsi="times" w:cs="times"/>
                <w:sz w:val="24"/>
                <w:szCs w:val="24"/>
              </w:rPr>
            </w:pPr>
            <w:r>
              <w:rPr>
                <w:rFonts w:ascii="times" w:hAnsi="times" w:cs="times"/>
                <w:b/>
                <w:sz w:val="24"/>
                <w:szCs w:val="24"/>
              </w:rPr>
              <w:t xml:space="preserve">Subtotal gastos de distribución</w:t>
            </w:r>
          </w:p>
        </w:tc>
        <w:tc>
          <w:tcPr>
            <w:tcW w:w="1971" w:type="dxa"/>
          </w:tcPr>
          <w:p>
            <w:pPr>
              <w:spacing w:line="240" w:lineRule="auto"/>
              <w:rPr>
                <w:rFonts w:ascii="times" w:hAnsi="times" w:cs="times"/>
                <w:sz w:val="24"/>
                <w:szCs w:val="24"/>
              </w:rPr>
            </w:pPr>
          </w:p>
        </w:tc>
        <w:tc>
          <w:tcPr>
            <w:tcW w:w="1931" w:type="dxa"/>
          </w:tcPr>
          <w:p>
            <w:pPr>
              <w:spacing w:line="240" w:lineRule="auto"/>
              <w:jc w:val="right"/>
              <w:rPr>
                <w:rFonts w:ascii="times" w:hAnsi="times" w:cs="times"/>
                <w:sz w:val="24"/>
                <w:szCs w:val="24"/>
              </w:rPr>
            </w:pPr>
            <w:r>
              <w:rPr>
                <w:rFonts w:ascii="times" w:hAnsi="times" w:cs="times"/>
                <w:b/>
                <w:sz w:val="24"/>
                <w:szCs w:val="24"/>
              </w:rPr>
              <w:t xml:space="preserve">17,300.00</w:t>
            </w:r>
          </w:p>
        </w:tc>
      </w:tr>
      <w:tr>
        <w:trPr>
          <w:trHeight w:val="448" w:hRule="atLeast"/>
        </w:trPr>
        <w:tc>
          <w:tcPr>
            <w:tcW w:w="5321" w:type="dxa"/>
          </w:tcPr>
          <w:p>
            <w:pPr>
              <w:spacing w:line="240" w:lineRule="auto"/>
              <w:rPr>
                <w:rFonts w:ascii="times" w:hAnsi="times" w:cs="times"/>
                <w:sz w:val="24"/>
                <w:szCs w:val="24"/>
              </w:rPr>
            </w:pPr>
            <w:r>
              <w:rPr>
                <w:rFonts w:ascii="times" w:hAnsi="times" w:cs="times"/>
                <w:sz w:val="24"/>
                <w:szCs w:val="24"/>
              </w:rPr>
              <w:t xml:space="preserve">Gerente general con cargas sociales</w:t>
            </w:r>
          </w:p>
        </w:tc>
        <w:tc>
          <w:tcPr>
            <w:tcW w:w="1971" w:type="dxa"/>
          </w:tcPr>
          <w:p>
            <w:pPr>
              <w:spacing w:line="240" w:lineRule="auto"/>
              <w:rPr>
                <w:rFonts w:ascii="times" w:hAnsi="times" w:cs="times"/>
                <w:sz w:val="24"/>
                <w:szCs w:val="24"/>
              </w:rPr>
            </w:pPr>
            <w:r>
              <w:rPr>
                <w:rFonts w:ascii="times" w:hAnsi="times" w:cs="times"/>
                <w:sz w:val="24"/>
                <w:szCs w:val="24"/>
              </w:rPr>
              <w:t xml:space="preserve">Organización</w:t>
            </w:r>
          </w:p>
        </w:tc>
        <w:tc>
          <w:tcPr>
            <w:tcW w:w="1931" w:type="dxa"/>
          </w:tcPr>
          <w:p>
            <w:pPr>
              <w:spacing w:line="240" w:lineRule="auto"/>
              <w:jc w:val="right"/>
              <w:rPr>
                <w:rFonts w:ascii="times" w:hAnsi="times" w:cs="times"/>
                <w:sz w:val="24"/>
                <w:szCs w:val="24"/>
              </w:rPr>
            </w:pPr>
            <w:r>
              <w:rPr>
                <w:rFonts w:ascii="times" w:hAnsi="times" w:cs="times"/>
                <w:sz w:val="24"/>
                <w:szCs w:val="24"/>
              </w:rPr>
              <w:t xml:space="preserve">35,457.50</w:t>
            </w:r>
          </w:p>
        </w:tc>
      </w:tr>
      <w:tr>
        <w:trPr>
          <w:trHeight w:val="448" w:hRule="atLeast"/>
        </w:trPr>
        <w:tc>
          <w:tcPr>
            <w:tcW w:w="5321" w:type="dxa"/>
          </w:tcPr>
          <w:p>
            <w:pPr>
              <w:spacing w:line="240" w:lineRule="auto"/>
              <w:rPr>
                <w:rFonts w:ascii="times" w:hAnsi="times" w:cs="times"/>
                <w:sz w:val="24"/>
                <w:szCs w:val="24"/>
              </w:rPr>
            </w:pPr>
            <w:r>
              <w:rPr>
                <w:rFonts w:ascii="times" w:hAnsi="times" w:cs="times"/>
                <w:sz w:val="24"/>
                <w:szCs w:val="24"/>
              </w:rPr>
              <w:t xml:space="preserve">Licencias, patentes y permisos municipales</w:t>
            </w:r>
          </w:p>
        </w:tc>
        <w:tc>
          <w:tcPr>
            <w:tcW w:w="1971" w:type="dxa"/>
          </w:tcPr>
          <w:p>
            <w:pPr>
              <w:spacing w:line="240" w:lineRule="auto"/>
              <w:rPr>
                <w:rFonts w:ascii="times" w:hAnsi="times" w:cs="times"/>
                <w:sz w:val="24"/>
                <w:szCs w:val="24"/>
              </w:rPr>
            </w:pPr>
            <w:r>
              <w:rPr>
                <w:rFonts w:ascii="times" w:hAnsi="times" w:cs="times"/>
                <w:sz w:val="24"/>
                <w:szCs w:val="24"/>
              </w:rPr>
              <w:t xml:space="preserve">Organización</w:t>
            </w:r>
          </w:p>
        </w:tc>
        <w:tc>
          <w:tcPr>
            <w:tcW w:w="1931" w:type="dxa"/>
          </w:tcPr>
          <w:p>
            <w:pPr>
              <w:spacing w:line="240" w:lineRule="auto"/>
              <w:jc w:val="right"/>
              <w:rPr>
                <w:rFonts w:ascii="times" w:hAnsi="times" w:cs="times"/>
                <w:sz w:val="24"/>
                <w:szCs w:val="24"/>
              </w:rPr>
            </w:pPr>
            <w:r>
              <w:rPr>
                <w:rFonts w:ascii="times" w:hAnsi="times" w:cs="times"/>
                <w:sz w:val="24"/>
                <w:szCs w:val="24"/>
              </w:rPr>
              <w:t xml:space="preserve">1,500.00</w:t>
            </w:r>
          </w:p>
        </w:tc>
      </w:tr>
      <w:tr>
        <w:trPr>
          <w:trHeight w:val="448" w:hRule="atLeast"/>
        </w:trPr>
        <w:tc>
          <w:tcPr>
            <w:tcW w:w="5321" w:type="dxa"/>
          </w:tcPr>
          <w:p>
            <w:pPr>
              <w:spacing w:line="240" w:lineRule="auto"/>
              <w:rPr>
                <w:rFonts w:ascii="times" w:hAnsi="times" w:cs="times"/>
                <w:sz w:val="24"/>
                <w:szCs w:val="24"/>
              </w:rPr>
            </w:pPr>
            <w:r>
              <w:rPr>
                <w:rFonts w:ascii="times" w:hAnsi="times" w:cs="times"/>
                <w:sz w:val="24"/>
                <w:szCs w:val="24"/>
              </w:rPr>
              <w:t xml:space="preserve">Asamblea, registro y actas (prorrateo mensual)</w:t>
            </w:r>
          </w:p>
        </w:tc>
        <w:tc>
          <w:tcPr>
            <w:tcW w:w="1971" w:type="dxa"/>
          </w:tcPr>
          <w:p>
            <w:pPr>
              <w:spacing w:line="240" w:lineRule="auto"/>
              <w:rPr>
                <w:rFonts w:ascii="times" w:hAnsi="times" w:cs="times"/>
                <w:sz w:val="24"/>
                <w:szCs w:val="24"/>
              </w:rPr>
            </w:pPr>
            <w:r>
              <w:rPr>
                <w:rFonts w:ascii="times" w:hAnsi="times" w:cs="times"/>
                <w:sz w:val="24"/>
                <w:szCs w:val="24"/>
              </w:rPr>
              <w:t xml:space="preserve">Organización</w:t>
            </w:r>
          </w:p>
        </w:tc>
        <w:tc>
          <w:tcPr>
            <w:tcW w:w="1931" w:type="dxa"/>
          </w:tcPr>
          <w:p>
            <w:pPr>
              <w:spacing w:line="240" w:lineRule="auto"/>
              <w:jc w:val="right"/>
              <w:rPr>
                <w:rFonts w:ascii="times" w:hAnsi="times" w:cs="times"/>
                <w:sz w:val="24"/>
                <w:szCs w:val="24"/>
              </w:rPr>
            </w:pPr>
            <w:r>
              <w:rPr>
                <w:rFonts w:ascii="times" w:hAnsi="times" w:cs="times"/>
                <w:sz w:val="24"/>
                <w:szCs w:val="24"/>
              </w:rPr>
              <w:t xml:space="preserve">700.00</w:t>
            </w:r>
          </w:p>
        </w:tc>
      </w:tr>
      <w:tr>
        <w:trPr>
          <w:trHeight w:val="457" w:hRule="atLeast"/>
        </w:trPr>
        <w:tc>
          <w:tcPr>
            <w:tcW w:w="5321" w:type="dxa"/>
            <w:tcBorders>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Subtotal gastos de organización</w:t>
            </w:r>
          </w:p>
        </w:tc>
        <w:tc>
          <w:tcPr>
            <w:tcW w:w="1971" w:type="dxa"/>
            <w:tcBorders>
              <w:bottom w:val="single" w:sz="6" w:space="0" w:color="000000"/>
            </w:tcBorders>
          </w:tcPr>
          <w:p>
            <w:pPr>
              <w:spacing w:line="240" w:lineRule="auto"/>
              <w:rPr>
                <w:rFonts w:ascii="times" w:hAnsi="times" w:cs="times"/>
                <w:sz w:val="24"/>
                <w:szCs w:val="24"/>
              </w:rPr>
            </w:pPr>
          </w:p>
        </w:tc>
        <w:tc>
          <w:tcPr>
            <w:tcW w:w="1931" w:type="dxa"/>
            <w:tcBorders>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37,657.50</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El sueldo de la Gerencia General se incluye en organización para que la utilidad refleje su costo. Elaboración propia.</w:t>
      </w:r>
    </w:p>
    <w:p>
      <w:pPr>
        <w:pStyle w:val="Ttulo2"/>
        <w:spacing w:line="480" w:lineRule="auto"/>
        <w:jc w:val="center"/>
        <w:rPr>
          <w:rFonts w:ascii="times" w:hAnsi="times" w:cs="times"/>
          <w:color w:val="000000"/>
          <w:sz w:val="24"/>
          <w:szCs w:val="24"/>
        </w:rPr>
      </w:pPr>
      <w:r>
        <w:rPr>
          <w:rFonts w:ascii="times" w:hAnsi="times" w:cs="times"/>
          <w:sz w:val="24"/>
          <w:szCs w:val="24"/>
        </w:rPr>
        <w:br w:type="page"/>
      </w:r>
      <w:bookmarkStart w:id="19" w:name="_Toc243478446"/>
      <w:r>
        <w:rPr>
          <w:rFonts w:ascii="times" w:hAnsi="times" w:cs="times"/>
          <w:color w:val="000000"/>
          <w:sz w:val="28"/>
          <w:szCs w:val="28"/>
        </w:rPr>
        <w:t xml:space="preserve">Estado de resultados y ganancia anual</w:t>
      </w:r>
      <w:bookmarkEnd w:id="19"/>
    </w:p>
    <w:p>
      <w:pPr>
        <w:spacing w:line="480" w:lineRule="auto"/>
        <w:ind w:firstLine="720"/>
        <w:rPr>
          <w:rFonts w:ascii="times" w:hAnsi="times" w:cs="times"/>
          <w:sz w:val="24"/>
          <w:szCs w:val="24"/>
        </w:rPr>
      </w:pPr>
      <w:r>
        <w:rPr>
          <w:rFonts w:ascii="times" w:hAnsi="times" w:cs="times"/>
          <w:sz w:val="24"/>
          <w:szCs w:val="24"/>
        </w:rPr>
        <w:t xml:space="preserve">El estado de resultados muestra si la empresa gana dinero. Las ventas netas cubren el costo de lo vendido, los gastos de distribución, administración, ventas, marketing y organización, así como los intereses del préstamo de maquinaria de Q. 2,500,000 al 9% anual. Después se aplica el impuesto sobre la renta de 25%. La ganancia anual se obtiene multiplicando la utilidad del mes por doce. Es una proyección simple que supone un mes representativo.</w:t>
      </w:r>
    </w:p>
    <w:p>
      <w:pPr>
        <w:keepNext/>
        <w:spacing w:before="240" w:line="480" w:lineRule="auto"/>
        <w:rPr>
          <w:rFonts w:ascii="times" w:hAnsi="times" w:cs="times"/>
          <w:b/>
          <w:sz w:val="24"/>
          <w:szCs w:val="24"/>
        </w:rPr>
      </w:pPr>
    </w:p>
    <w:p>
      <w:pPr>
        <w:keepNext/>
        <w:spacing w:after="120" w:line="480" w:lineRule="auto"/>
        <w:rPr>
          <w:rFonts w:ascii="times" w:hAnsi="times" w:cs="times"/>
          <w:b/>
          <w:bCs/>
          <w:sz w:val="24"/>
          <w:szCs w:val="24"/>
        </w:rPr>
      </w:pPr>
      <w:r>
        <w:rPr>
          <w:rFonts w:ascii="times" w:hAnsi="times" w:cs="times"/>
          <w:b/>
          <w:bCs/>
          <w:i/>
          <w:sz w:val="24"/>
          <w:szCs w:val="24"/>
        </w:rPr>
        <w:t xml:space="preserve">Estado de resultados de octubre de 2026</w:t>
      </w:r>
    </w:p>
    <w:tbl>
      <w:tblPr>
        <w:tblW w:w="9360" w:type="dxa"/>
        <w:jc w:val="center"/>
        <w:tblLayout w:type="fixed"/>
        <w:tblLook w:val="04A0" w:firstRow="1" w:lastRow="0" w:firstColumn="1" w:lastColumn="0" w:noHBand="0" w:noVBand="1"/>
      </w:tblPr>
      <w:tblGrid>
        <w:gridCol w:w="6600"/>
        <w:gridCol w:w="2760"/>
      </w:tblGrid>
      <w:tr>
        <w:tc>
          <w:tcPr>
            <w:tcW w:w="6600" w:type="dxa"/>
            <w:tcBorders>
              <w:top w:val="single" w:sz="6" w:space="0" w:color="000000"/>
              <w:bottom w:val="single" w:sz="6" w:space="0" w:color="000000"/>
            </w:tcBorders>
          </w:tcPr>
          <w:p>
            <w:pPr>
              <w:spacing w:line="276" w:lineRule="auto"/>
              <w:rPr>
                <w:rFonts w:ascii="times" w:hAnsi="times" w:cs="times"/>
                <w:sz w:val="24"/>
                <w:szCs w:val="24"/>
              </w:rPr>
            </w:pPr>
            <w:r>
              <w:rPr>
                <w:rFonts w:ascii="times" w:hAnsi="times" w:cs="times"/>
                <w:b/>
                <w:sz w:val="24"/>
                <w:szCs w:val="24"/>
              </w:rPr>
              <w:t xml:space="preserve">Concepto</w:t>
            </w:r>
          </w:p>
        </w:tc>
        <w:tc>
          <w:tcPr>
            <w:tcW w:w="2760" w:type="dxa"/>
            <w:tcBorders>
              <w:top w:val="single" w:sz="6" w:space="0" w:color="000000"/>
              <w:bottom w:val="single" w:sz="6" w:space="0" w:color="000000"/>
            </w:tcBorders>
          </w:tcPr>
          <w:p>
            <w:pPr>
              <w:spacing w:line="276" w:lineRule="auto"/>
              <w:jc w:val="right"/>
              <w:rPr>
                <w:rFonts w:ascii="times" w:hAnsi="times" w:cs="times"/>
                <w:sz w:val="24"/>
                <w:szCs w:val="24"/>
              </w:rPr>
            </w:pPr>
            <w:r>
              <w:rPr>
                <w:rFonts w:ascii="times" w:hAnsi="times" w:cs="times"/>
                <w:b/>
                <w:sz w:val="24"/>
                <w:szCs w:val="24"/>
              </w:rPr>
              <w:t xml:space="preserve">Monto (Q.)</w:t>
            </w:r>
          </w:p>
        </w:tc>
      </w:tr>
      <w:tr>
        <w:tc>
          <w:tcPr>
            <w:tcW w:w="6600" w:type="dxa"/>
          </w:tcPr>
          <w:p>
            <w:pPr>
              <w:spacing w:line="276" w:lineRule="auto"/>
              <w:rPr>
                <w:rFonts w:ascii="times" w:hAnsi="times" w:cs="times"/>
                <w:sz w:val="24"/>
                <w:szCs w:val="24"/>
              </w:rPr>
            </w:pPr>
            <w:r>
              <w:rPr>
                <w:rFonts w:ascii="times" w:hAnsi="times" w:cs="times"/>
                <w:sz w:val="24"/>
                <w:szCs w:val="24"/>
              </w:rPr>
              <w:t xml:space="preserve">Ventas brutas (66,000 kg × Q. 23.75)</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1,567,500.00</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descuentos por volumen (2%)</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(31,350.00)</w:t>
            </w:r>
          </w:p>
        </w:tc>
      </w:tr>
      <w:tr>
        <w:tc>
          <w:tcPr>
            <w:tcW w:w="6600" w:type="dxa"/>
          </w:tcPr>
          <w:p>
            <w:pPr>
              <w:spacing w:line="276" w:lineRule="auto"/>
              <w:rPr>
                <w:rFonts w:ascii="times" w:hAnsi="times" w:cs="times"/>
                <w:sz w:val="24"/>
                <w:szCs w:val="24"/>
              </w:rPr>
            </w:pPr>
            <w:r>
              <w:rPr>
                <w:rFonts w:ascii="times" w:hAnsi="times" w:cs="times"/>
                <w:b/>
                <w:sz w:val="24"/>
                <w:szCs w:val="24"/>
              </w:rPr>
              <w:t xml:space="preserve">Ventas netas</w:t>
            </w:r>
          </w:p>
        </w:tc>
        <w:tc>
          <w:tcPr>
            <w:tcW w:w="2760" w:type="dxa"/>
          </w:tcPr>
          <w:p>
            <w:pPr>
              <w:spacing w:line="276" w:lineRule="auto"/>
              <w:jc w:val="right"/>
              <w:rPr>
                <w:rFonts w:ascii="times" w:hAnsi="times" w:cs="times"/>
                <w:sz w:val="24"/>
                <w:szCs w:val="24"/>
              </w:rPr>
            </w:pPr>
            <w:r>
              <w:rPr>
                <w:rFonts w:ascii="times" w:hAnsi="times" w:cs="times"/>
                <w:b/>
                <w:sz w:val="24"/>
                <w:szCs w:val="24"/>
              </w:rPr>
              <w:t xml:space="preserve">1,536,150.00</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costo de lo vendido (66,000 kg × costo unitario)</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(1,217,300.96)</w:t>
            </w:r>
          </w:p>
        </w:tc>
      </w:tr>
      <w:tr>
        <w:tc>
          <w:tcPr>
            <w:tcW w:w="6600" w:type="dxa"/>
          </w:tcPr>
          <w:p>
            <w:pPr>
              <w:spacing w:line="276" w:lineRule="auto"/>
              <w:rPr>
                <w:rFonts w:ascii="times" w:hAnsi="times" w:cs="times"/>
                <w:sz w:val="24"/>
                <w:szCs w:val="24"/>
              </w:rPr>
            </w:pPr>
            <w:r>
              <w:rPr>
                <w:rFonts w:ascii="times" w:hAnsi="times" w:cs="times"/>
                <w:b/>
                <w:sz w:val="24"/>
                <w:szCs w:val="24"/>
              </w:rPr>
              <w:t xml:space="preserve">Utilidad bruta</w:t>
            </w:r>
          </w:p>
        </w:tc>
        <w:tc>
          <w:tcPr>
            <w:tcW w:w="2760" w:type="dxa"/>
          </w:tcPr>
          <w:p>
            <w:pPr>
              <w:spacing w:line="276" w:lineRule="auto"/>
              <w:jc w:val="right"/>
              <w:rPr>
                <w:rFonts w:ascii="times" w:hAnsi="times" w:cs="times"/>
                <w:sz w:val="24"/>
                <w:szCs w:val="24"/>
              </w:rPr>
            </w:pPr>
            <w:r>
              <w:rPr>
                <w:rFonts w:ascii="times" w:hAnsi="times" w:cs="times"/>
                <w:b/>
                <w:sz w:val="24"/>
                <w:szCs w:val="24"/>
              </w:rPr>
              <w:t xml:space="preserve">318,849.04</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gastos de distribución</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(17,300.00)</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gastos de administración</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(77,728.41)</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gastos de ventas (incluye comisiones de 3%)</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(93,496.25)</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gastos de marketing</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(44,346.40)</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gastos de organización</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(37,657.50)</w:t>
            </w:r>
          </w:p>
        </w:tc>
      </w:tr>
      <w:tr>
        <w:tc>
          <w:tcPr>
            <w:tcW w:w="6600" w:type="dxa"/>
          </w:tcPr>
          <w:p>
            <w:pPr>
              <w:spacing w:line="276" w:lineRule="auto"/>
              <w:rPr>
                <w:rFonts w:ascii="times" w:hAnsi="times" w:cs="times"/>
                <w:sz w:val="24"/>
                <w:szCs w:val="24"/>
              </w:rPr>
            </w:pPr>
            <w:r>
              <w:rPr>
                <w:rFonts w:ascii="times" w:hAnsi="times" w:cs="times"/>
                <w:b/>
                <w:sz w:val="24"/>
                <w:szCs w:val="24"/>
              </w:rPr>
              <w:t xml:space="preserve">Utilidad de operación</w:t>
            </w:r>
          </w:p>
        </w:tc>
        <w:tc>
          <w:tcPr>
            <w:tcW w:w="2760" w:type="dxa"/>
          </w:tcPr>
          <w:p>
            <w:pPr>
              <w:spacing w:line="276" w:lineRule="auto"/>
              <w:jc w:val="right"/>
              <w:rPr>
                <w:rFonts w:ascii="times" w:hAnsi="times" w:cs="times"/>
                <w:sz w:val="24"/>
                <w:szCs w:val="24"/>
              </w:rPr>
            </w:pPr>
            <w:r>
              <w:rPr>
                <w:rFonts w:ascii="times" w:hAnsi="times" w:cs="times"/>
                <w:b/>
                <w:sz w:val="24"/>
                <w:szCs w:val="24"/>
              </w:rPr>
              <w:t xml:space="preserve">48,320.48</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intereses del préstamo de maquinaria</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(18,750.00)</w:t>
            </w:r>
          </w:p>
        </w:tc>
      </w:tr>
      <w:tr>
        <w:tc>
          <w:tcPr>
            <w:tcW w:w="6600" w:type="dxa"/>
          </w:tcPr>
          <w:p>
            <w:pPr>
              <w:spacing w:line="276" w:lineRule="auto"/>
              <w:rPr>
                <w:rFonts w:ascii="times" w:hAnsi="times" w:cs="times"/>
                <w:sz w:val="24"/>
                <w:szCs w:val="24"/>
              </w:rPr>
            </w:pPr>
            <w:r>
              <w:rPr>
                <w:rFonts w:ascii="times" w:hAnsi="times" w:cs="times"/>
                <w:b/>
                <w:sz w:val="24"/>
                <w:szCs w:val="24"/>
              </w:rPr>
              <w:t xml:space="preserve">Utilidad antes de impuestos</w:t>
            </w:r>
          </w:p>
        </w:tc>
        <w:tc>
          <w:tcPr>
            <w:tcW w:w="2760" w:type="dxa"/>
          </w:tcPr>
          <w:p>
            <w:pPr>
              <w:spacing w:line="276" w:lineRule="auto"/>
              <w:jc w:val="right"/>
              <w:rPr>
                <w:rFonts w:ascii="times" w:hAnsi="times" w:cs="times"/>
                <w:sz w:val="24"/>
                <w:szCs w:val="24"/>
              </w:rPr>
            </w:pPr>
            <w:r>
              <w:rPr>
                <w:rFonts w:ascii="times" w:hAnsi="times" w:cs="times"/>
                <w:b/>
                <w:sz w:val="24"/>
                <w:szCs w:val="24"/>
              </w:rPr>
              <w:t xml:space="preserve">29,570.48</w:t>
            </w:r>
          </w:p>
        </w:tc>
      </w:tr>
      <w:tr>
        <w:tc>
          <w:tcPr>
            <w:tcW w:w="6600" w:type="dxa"/>
          </w:tcPr>
          <w:p>
            <w:pPr>
              <w:spacing w:line="276" w:lineRule="auto"/>
              <w:rPr>
                <w:rFonts w:ascii="times" w:hAnsi="times" w:cs="times"/>
                <w:sz w:val="24"/>
                <w:szCs w:val="24"/>
              </w:rPr>
            </w:pPr>
            <w:r>
              <w:rPr>
                <w:rFonts w:ascii="times" w:hAnsi="times" w:cs="times"/>
                <w:sz w:val="24"/>
                <w:szCs w:val="24"/>
              </w:rPr>
              <w:t xml:space="preserve">Menos: impuesto sobre la renta (25%)</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(7,392.62)</w:t>
            </w:r>
          </w:p>
        </w:tc>
      </w:tr>
      <w:tr>
        <w:tc>
          <w:tcPr>
            <w:tcW w:w="6600" w:type="dxa"/>
          </w:tcPr>
          <w:p>
            <w:pPr>
              <w:spacing w:line="276" w:lineRule="auto"/>
              <w:rPr>
                <w:rFonts w:ascii="times" w:hAnsi="times" w:cs="times"/>
                <w:sz w:val="24"/>
                <w:szCs w:val="24"/>
              </w:rPr>
            </w:pPr>
            <w:r>
              <w:rPr>
                <w:rFonts w:ascii="times" w:hAnsi="times" w:cs="times"/>
                <w:b/>
                <w:sz w:val="24"/>
                <w:szCs w:val="24"/>
              </w:rPr>
              <w:t xml:space="preserve">Utilidad neta del mes</w:t>
            </w:r>
          </w:p>
        </w:tc>
        <w:tc>
          <w:tcPr>
            <w:tcW w:w="2760" w:type="dxa"/>
          </w:tcPr>
          <w:p>
            <w:pPr>
              <w:spacing w:line="276" w:lineRule="auto"/>
              <w:jc w:val="right"/>
              <w:rPr>
                <w:rFonts w:ascii="times" w:hAnsi="times" w:cs="times"/>
                <w:sz w:val="24"/>
                <w:szCs w:val="24"/>
              </w:rPr>
            </w:pPr>
            <w:r>
              <w:rPr>
                <w:rFonts w:ascii="times" w:hAnsi="times" w:cs="times"/>
                <w:b/>
                <w:sz w:val="24"/>
                <w:szCs w:val="24"/>
              </w:rPr>
              <w:t xml:space="preserve">22,177.86</w:t>
            </w:r>
          </w:p>
        </w:tc>
      </w:tr>
      <w:tr>
        <w:tc>
          <w:tcPr>
            <w:tcW w:w="6600" w:type="dxa"/>
          </w:tcPr>
          <w:p>
            <w:pPr>
              <w:spacing w:line="276" w:lineRule="auto"/>
              <w:rPr>
                <w:rFonts w:ascii="times" w:hAnsi="times" w:cs="times"/>
                <w:sz w:val="24"/>
                <w:szCs w:val="24"/>
              </w:rPr>
            </w:pPr>
            <w:r>
              <w:rPr>
                <w:rFonts w:ascii="times" w:hAnsi="times" w:cs="times"/>
                <w:sz w:val="24"/>
                <w:szCs w:val="24"/>
              </w:rPr>
              <w:t xml:space="preserve">Margen neto sobre ventas netas</w:t>
            </w:r>
          </w:p>
        </w:tc>
        <w:tc>
          <w:tcPr>
            <w:tcW w:w="2760" w:type="dxa"/>
          </w:tcPr>
          <w:p>
            <w:pPr>
              <w:spacing w:line="276" w:lineRule="auto"/>
              <w:jc w:val="right"/>
              <w:rPr>
                <w:rFonts w:ascii="times" w:hAnsi="times" w:cs="times"/>
                <w:sz w:val="24"/>
                <w:szCs w:val="24"/>
              </w:rPr>
            </w:pPr>
            <w:r>
              <w:rPr>
                <w:rFonts w:ascii="times" w:hAnsi="times" w:cs="times"/>
                <w:sz w:val="24"/>
                <w:szCs w:val="24"/>
              </w:rPr>
              <w:t xml:space="preserve">1.44%</w:t>
            </w:r>
          </w:p>
        </w:tc>
      </w:tr>
      <w:tr>
        <w:tc>
          <w:tcPr>
            <w:tcW w:w="6600" w:type="dxa"/>
            <w:tcBorders>
              <w:bottom w:val="single" w:sz="6" w:space="0" w:color="000000"/>
            </w:tcBorders>
          </w:tcPr>
          <w:p>
            <w:pPr>
              <w:spacing w:line="276" w:lineRule="auto"/>
              <w:rPr>
                <w:rFonts w:ascii="times" w:hAnsi="times" w:cs="times"/>
                <w:sz w:val="24"/>
                <w:szCs w:val="24"/>
              </w:rPr>
            </w:pPr>
            <w:r>
              <w:rPr>
                <w:rFonts w:ascii="times" w:hAnsi="times" w:cs="times"/>
                <w:b/>
                <w:sz w:val="24"/>
                <w:szCs w:val="24"/>
              </w:rPr>
              <w:t xml:space="preserve">Ganancia anual proyectada (utilidad neta × 12)</w:t>
            </w:r>
          </w:p>
        </w:tc>
        <w:tc>
          <w:tcPr>
            <w:tcW w:w="2760" w:type="dxa"/>
            <w:tcBorders>
              <w:bottom w:val="single" w:sz="6" w:space="0" w:color="000000"/>
            </w:tcBorders>
          </w:tcPr>
          <w:p>
            <w:pPr>
              <w:spacing w:line="276" w:lineRule="auto"/>
              <w:jc w:val="right"/>
              <w:rPr>
                <w:rFonts w:ascii="times" w:hAnsi="times" w:cs="times"/>
                <w:sz w:val="24"/>
                <w:szCs w:val="24"/>
              </w:rPr>
            </w:pPr>
            <w:r>
              <w:rPr>
                <w:rFonts w:ascii="times" w:hAnsi="times" w:cs="times"/>
                <w:b/>
                <w:sz w:val="24"/>
                <w:szCs w:val="24"/>
              </w:rPr>
              <w:t xml:space="preserve">266,134.31</w:t>
            </w:r>
          </w:p>
        </w:tc>
      </w:tr>
    </w:tbl>
    <w:p>
      <w:pPr>
        <w:spacing w:before="80" w:after="280" w:line="480" w:lineRule="auto"/>
        <w:rPr>
          <w:rFonts w:ascii="times" w:hAnsi="times" w:cs="times"/>
          <w:sz w:val="24"/>
          <w:szCs w:val="24"/>
        </w:rPr>
      </w:pPr>
      <w:r>
        <w:rPr>
          <w:rFonts w:ascii="times" w:hAnsi="times" w:cs="times"/>
          <w:i/>
          <w:sz w:val="24"/>
          <w:szCs w:val="24"/>
        </w:rPr>
        <w:t xml:space="preserve">Nota.</w:t>
      </w:r>
      <w:r>
        <w:rPr>
          <w:rFonts w:ascii="times" w:hAnsi="times" w:cs="times"/>
          <w:sz w:val="24"/>
          <w:szCs w:val="24"/>
        </w:rPr>
        <w:t xml:space="preserve"> Cifras en quetzales. El margen es delgado, como es habitual en la industria de empaques flexibles. Elaboración propia.</w:t>
      </w:r>
    </w:p>
    <w:p>
      <w:pPr>
        <w:pStyle w:val="Heading2"/>
        <w:spacing w:line="480" w:lineRule="auto"/>
        <w:jc w:val="center"/>
        <w:rPr>
          <w:rFonts w:ascii="times" w:hAnsi="times" w:cs="times"/>
          <w:sz w:val="24"/>
          <w:szCs w:val="24"/>
        </w:rPr>
      </w:pPr>
      <w:r>
        <w:rPr>
          <w:rFonts w:ascii="times" w:hAnsi="times" w:cs="times"/>
          <w:b/>
          <w:sz w:val="24"/>
          <w:szCs w:val="24"/>
        </w:rPr>
        <w:br w:type="page"/>
      </w:r>
      <w:r>
        <w:rPr>
          <w:rFonts w:ascii="times" w:hAnsi="times" w:cs="times"/>
          <w:b/>
          <w:sz w:val="28"/>
          <w:szCs w:val="28"/>
        </w:rPr>
        <w:t xml:space="preserve">Criterios y conciliación del estado de resultados</w:t>
      </w:r>
    </w:p>
    <w:tbl>
      <w:tblPr>
        <w:tblStyle w:val="LightShading-Accent1"/>
        <w:tblW w:w="0" w:type="auto"/>
        <w:jc w:val="center"/>
        <w:tblLook w:val="04A0" w:firstRow="1" w:lastRow="0" w:firstColumn="1" w:lastColumn="0" w:noHBand="0" w:noVBand="1"/>
      </w:tblPr>
      <w:tblGrid>
        <w:gridCol w:w="4320"/>
        <w:gridCol w:w="4320"/>
      </w:tblGrid>
      <w:tr>
        <w:tc>
          <w:tcPr>
            <w:tcW w:w="4320" w:type="dxa"/>
          </w:tcPr>
          <w:p>
            <w:pPr>
              <w:spacing w:line="240" w:lineRule="auto"/>
              <w:rPr>
                <w:rFonts w:ascii="times" w:hAnsi="times" w:cs="times"/>
                <w:b/>
                <w:bCs/>
                <w:sz w:val="24"/>
                <w:szCs w:val="24"/>
              </w:rPr>
            </w:pPr>
            <w:r>
              <w:rPr>
                <w:rFonts w:ascii="times" w:hAnsi="times" w:cs="times"/>
                <w:b/>
                <w:bCs/>
                <w:sz w:val="24"/>
                <w:szCs w:val="24"/>
              </w:rPr>
              <w:t xml:space="preserve">Concepto</w:t>
            </w:r>
          </w:p>
        </w:tc>
        <w:tc>
          <w:tcPr>
            <w:tcW w:w="4320" w:type="dxa"/>
          </w:tcPr>
          <w:p>
            <w:pPr>
              <w:spacing w:line="240" w:lineRule="auto"/>
              <w:rPr>
                <w:rFonts w:ascii="times" w:hAnsi="times" w:cs="times"/>
                <w:b/>
                <w:bCs/>
                <w:sz w:val="24"/>
                <w:szCs w:val="24"/>
              </w:rPr>
            </w:pPr>
            <w:r>
              <w:rPr>
                <w:rFonts w:ascii="times" w:hAnsi="times" w:cs="times"/>
                <w:b/>
                <w:bCs/>
                <w:sz w:val="24"/>
                <w:szCs w:val="24"/>
              </w:rPr>
              <w:t xml:space="preserve">Q</w:t>
            </w:r>
          </w:p>
        </w:tc>
      </w:tr>
      <w:tr>
        <w:tc>
          <w:tcPr>
            <w:tcW w:w="4320" w:type="dxa"/>
          </w:tcPr>
          <w:p>
            <w:pPr>
              <w:spacing w:line="240" w:lineRule="auto"/>
              <w:rPr>
                <w:rFonts w:ascii="times" w:hAnsi="times" w:cs="times"/>
                <w:sz w:val="24"/>
                <w:szCs w:val="24"/>
              </w:rPr>
            </w:pPr>
            <w:r>
              <w:rPr>
                <w:rFonts w:ascii="times" w:hAnsi="times" w:cs="times"/>
                <w:sz w:val="24"/>
                <w:szCs w:val="24"/>
              </w:rPr>
              <w:t xml:space="preserve">Ventas brutas</w:t>
            </w:r>
          </w:p>
        </w:tc>
        <w:tc>
          <w:tcPr>
            <w:tcW w:w="4320" w:type="dxa"/>
          </w:tcPr>
          <w:p>
            <w:pPr>
              <w:spacing w:line="240" w:lineRule="auto"/>
              <w:rPr>
                <w:rFonts w:ascii="times" w:hAnsi="times" w:cs="times"/>
                <w:sz w:val="24"/>
                <w:szCs w:val="24"/>
              </w:rPr>
            </w:pPr>
            <w:r>
              <w:rPr>
                <w:rFonts w:ascii="times" w:hAnsi="times" w:cs="times"/>
                <w:sz w:val="24"/>
                <w:szCs w:val="24"/>
              </w:rPr>
              <w:t xml:space="preserve">1,567,500.00</w:t>
            </w:r>
          </w:p>
        </w:tc>
      </w:tr>
      <w:tr>
        <w:tc>
          <w:tcPr>
            <w:tcW w:w="4320" w:type="dxa"/>
          </w:tcPr>
          <w:p>
            <w:pPr>
              <w:spacing w:line="240" w:lineRule="auto"/>
              <w:rPr>
                <w:rFonts w:ascii="times" w:hAnsi="times" w:cs="times"/>
                <w:sz w:val="24"/>
                <w:szCs w:val="24"/>
              </w:rPr>
            </w:pPr>
            <w:r>
              <w:rPr>
                <w:rFonts w:ascii="times" w:hAnsi="times" w:cs="times"/>
                <w:sz w:val="24"/>
                <w:szCs w:val="24"/>
              </w:rPr>
              <w:t xml:space="preserve">Descuento 2%</w:t>
            </w:r>
          </w:p>
        </w:tc>
        <w:tc>
          <w:tcPr>
            <w:tcW w:w="4320" w:type="dxa"/>
          </w:tcPr>
          <w:p>
            <w:pPr>
              <w:spacing w:line="240" w:lineRule="auto"/>
              <w:rPr>
                <w:rFonts w:ascii="times" w:hAnsi="times" w:cs="times"/>
                <w:sz w:val="24"/>
                <w:szCs w:val="24"/>
              </w:rPr>
            </w:pPr>
            <w:r>
              <w:rPr>
                <w:rFonts w:ascii="times" w:hAnsi="times" w:cs="times"/>
                <w:sz w:val="24"/>
                <w:szCs w:val="24"/>
              </w:rPr>
              <w:t xml:space="preserve">(31,350.00)</w:t>
            </w:r>
          </w:p>
        </w:tc>
      </w:tr>
      <w:tr>
        <w:tc>
          <w:tcPr>
            <w:tcW w:w="4320" w:type="dxa"/>
          </w:tcPr>
          <w:p>
            <w:pPr>
              <w:spacing w:line="240" w:lineRule="auto"/>
              <w:rPr>
                <w:rFonts w:ascii="times" w:hAnsi="times" w:cs="times"/>
                <w:sz w:val="24"/>
                <w:szCs w:val="24"/>
              </w:rPr>
            </w:pPr>
            <w:r>
              <w:rPr>
                <w:rFonts w:ascii="times" w:hAnsi="times" w:cs="times"/>
                <w:sz w:val="24"/>
                <w:szCs w:val="24"/>
              </w:rPr>
              <w:t xml:space="preserve">Ventas netas</w:t>
            </w:r>
          </w:p>
        </w:tc>
        <w:tc>
          <w:tcPr>
            <w:tcW w:w="4320" w:type="dxa"/>
          </w:tcPr>
          <w:p>
            <w:pPr>
              <w:spacing w:line="240" w:lineRule="auto"/>
              <w:rPr>
                <w:rFonts w:ascii="times" w:hAnsi="times" w:cs="times"/>
                <w:sz w:val="24"/>
                <w:szCs w:val="24"/>
              </w:rPr>
            </w:pPr>
            <w:r>
              <w:rPr>
                <w:rFonts w:ascii="times" w:hAnsi="times" w:cs="times"/>
                <w:sz w:val="24"/>
                <w:szCs w:val="24"/>
              </w:rPr>
              <w:t xml:space="preserve">1,536,150.00</w:t>
            </w:r>
          </w:p>
        </w:tc>
      </w:tr>
      <w:tr>
        <w:tc>
          <w:tcPr>
            <w:tcW w:w="4320" w:type="dxa"/>
          </w:tcPr>
          <w:p>
            <w:pPr>
              <w:spacing w:line="240" w:lineRule="auto"/>
              <w:rPr>
                <w:rFonts w:ascii="times" w:hAnsi="times" w:cs="times"/>
                <w:sz w:val="24"/>
                <w:szCs w:val="24"/>
              </w:rPr>
            </w:pPr>
            <w:r>
              <w:rPr>
                <w:rFonts w:ascii="times" w:hAnsi="times" w:cs="times"/>
                <w:sz w:val="24"/>
                <w:szCs w:val="24"/>
              </w:rPr>
              <w:t xml:space="preserve">Costo de ventas</w:t>
            </w:r>
          </w:p>
        </w:tc>
        <w:tc>
          <w:tcPr>
            <w:tcW w:w="4320" w:type="dxa"/>
          </w:tcPr>
          <w:p>
            <w:pPr>
              <w:spacing w:line="240" w:lineRule="auto"/>
              <w:rPr>
                <w:rFonts w:ascii="times" w:hAnsi="times" w:cs="times"/>
                <w:sz w:val="24"/>
                <w:szCs w:val="24"/>
              </w:rPr>
            </w:pPr>
            <w:r>
              <w:rPr>
                <w:rFonts w:ascii="times" w:hAnsi="times" w:cs="times"/>
                <w:sz w:val="24"/>
                <w:szCs w:val="24"/>
              </w:rPr>
              <w:t xml:space="preserve">(1,217,300.96)</w:t>
            </w:r>
          </w:p>
        </w:tc>
      </w:tr>
      <w:tr>
        <w:tc>
          <w:tcPr>
            <w:tcW w:w="4320" w:type="dxa"/>
          </w:tcPr>
          <w:p>
            <w:pPr>
              <w:spacing w:line="240" w:lineRule="auto"/>
              <w:rPr>
                <w:rFonts w:ascii="times" w:hAnsi="times" w:cs="times"/>
                <w:sz w:val="24"/>
                <w:szCs w:val="24"/>
              </w:rPr>
            </w:pPr>
            <w:r>
              <w:rPr>
                <w:rFonts w:ascii="times" w:hAnsi="times" w:cs="times"/>
                <w:sz w:val="24"/>
                <w:szCs w:val="24"/>
              </w:rPr>
              <w:t xml:space="preserve">Utilidad bruta</w:t>
            </w:r>
          </w:p>
        </w:tc>
        <w:tc>
          <w:tcPr>
            <w:tcW w:w="4320" w:type="dxa"/>
          </w:tcPr>
          <w:p>
            <w:pPr>
              <w:spacing w:line="240" w:lineRule="auto"/>
              <w:rPr>
                <w:rFonts w:ascii="times" w:hAnsi="times" w:cs="times"/>
                <w:sz w:val="24"/>
                <w:szCs w:val="24"/>
              </w:rPr>
            </w:pPr>
            <w:r>
              <w:rPr>
                <w:rFonts w:ascii="times" w:hAnsi="times" w:cs="times"/>
                <w:sz w:val="24"/>
                <w:szCs w:val="24"/>
              </w:rPr>
              <w:t xml:space="preserve">318,849.04</w:t>
            </w:r>
          </w:p>
        </w:tc>
      </w:tr>
      <w:tr>
        <w:tc>
          <w:tcPr>
            <w:tcW w:w="4320" w:type="dxa"/>
          </w:tcPr>
          <w:p>
            <w:pPr>
              <w:spacing w:line="240" w:lineRule="auto"/>
              <w:rPr>
                <w:rFonts w:ascii="times" w:hAnsi="times" w:cs="times"/>
                <w:sz w:val="24"/>
                <w:szCs w:val="24"/>
              </w:rPr>
            </w:pPr>
            <w:r>
              <w:rPr>
                <w:rFonts w:ascii="times" w:hAnsi="times" w:cs="times"/>
                <w:sz w:val="24"/>
                <w:szCs w:val="24"/>
              </w:rPr>
              <w:t xml:space="preserve">Distribución</w:t>
            </w:r>
          </w:p>
        </w:tc>
        <w:tc>
          <w:tcPr>
            <w:tcW w:w="4320" w:type="dxa"/>
          </w:tcPr>
          <w:p>
            <w:pPr>
              <w:spacing w:line="240" w:lineRule="auto"/>
              <w:rPr>
                <w:rFonts w:ascii="times" w:hAnsi="times" w:cs="times"/>
                <w:sz w:val="24"/>
                <w:szCs w:val="24"/>
              </w:rPr>
            </w:pPr>
            <w:r>
              <w:rPr>
                <w:rFonts w:ascii="times" w:hAnsi="times" w:cs="times"/>
                <w:sz w:val="24"/>
                <w:szCs w:val="24"/>
              </w:rPr>
              <w:t xml:space="preserve">(17,300.00)</w:t>
            </w:r>
          </w:p>
        </w:tc>
      </w:tr>
      <w:tr>
        <w:tc>
          <w:tcPr>
            <w:tcW w:w="4320" w:type="dxa"/>
          </w:tcPr>
          <w:p>
            <w:pPr>
              <w:spacing w:line="240" w:lineRule="auto"/>
              <w:rPr>
                <w:rFonts w:ascii="times" w:hAnsi="times" w:cs="times"/>
                <w:sz w:val="24"/>
                <w:szCs w:val="24"/>
              </w:rPr>
            </w:pPr>
            <w:r>
              <w:rPr>
                <w:rFonts w:ascii="times" w:hAnsi="times" w:cs="times"/>
                <w:sz w:val="24"/>
                <w:szCs w:val="24"/>
              </w:rPr>
              <w:t xml:space="preserve">Administración</w:t>
            </w:r>
          </w:p>
        </w:tc>
        <w:tc>
          <w:tcPr>
            <w:tcW w:w="4320" w:type="dxa"/>
          </w:tcPr>
          <w:p>
            <w:pPr>
              <w:spacing w:line="240" w:lineRule="auto"/>
              <w:rPr>
                <w:rFonts w:ascii="times" w:hAnsi="times" w:cs="times"/>
                <w:sz w:val="24"/>
                <w:szCs w:val="24"/>
              </w:rPr>
            </w:pPr>
            <w:r>
              <w:rPr>
                <w:rFonts w:ascii="times" w:hAnsi="times" w:cs="times"/>
                <w:sz w:val="24"/>
                <w:szCs w:val="24"/>
              </w:rPr>
              <w:t xml:space="preserve">(77,728.41)</w:t>
            </w:r>
          </w:p>
        </w:tc>
      </w:tr>
      <w:tr>
        <w:tc>
          <w:tcPr>
            <w:tcW w:w="4320" w:type="dxa"/>
          </w:tcPr>
          <w:p>
            <w:pPr>
              <w:spacing w:line="240" w:lineRule="auto"/>
              <w:rPr>
                <w:rFonts w:ascii="times" w:hAnsi="times" w:cs="times"/>
                <w:sz w:val="24"/>
                <w:szCs w:val="24"/>
              </w:rPr>
            </w:pPr>
            <w:r>
              <w:rPr>
                <w:rFonts w:ascii="times" w:hAnsi="times" w:cs="times"/>
                <w:sz w:val="24"/>
                <w:szCs w:val="24"/>
              </w:rPr>
              <w:t xml:space="preserve">Ventas</w:t>
            </w:r>
          </w:p>
        </w:tc>
        <w:tc>
          <w:tcPr>
            <w:tcW w:w="4320" w:type="dxa"/>
          </w:tcPr>
          <w:p>
            <w:pPr>
              <w:spacing w:line="240" w:lineRule="auto"/>
              <w:rPr>
                <w:rFonts w:ascii="times" w:hAnsi="times" w:cs="times"/>
                <w:sz w:val="24"/>
                <w:szCs w:val="24"/>
              </w:rPr>
            </w:pPr>
            <w:r>
              <w:rPr>
                <w:rFonts w:ascii="times" w:hAnsi="times" w:cs="times"/>
                <w:sz w:val="24"/>
                <w:szCs w:val="24"/>
              </w:rPr>
              <w:t xml:space="preserve">(93,496.25)</w:t>
            </w:r>
          </w:p>
        </w:tc>
      </w:tr>
      <w:tr>
        <w:tc>
          <w:tcPr>
            <w:tcW w:w="4320" w:type="dxa"/>
          </w:tcPr>
          <w:p>
            <w:pPr>
              <w:spacing w:line="240" w:lineRule="auto"/>
              <w:rPr>
                <w:rFonts w:ascii="times" w:hAnsi="times" w:cs="times"/>
                <w:sz w:val="24"/>
                <w:szCs w:val="24"/>
              </w:rPr>
            </w:pPr>
            <w:r>
              <w:rPr>
                <w:rFonts w:ascii="times" w:hAnsi="times" w:cs="times"/>
                <w:sz w:val="24"/>
                <w:szCs w:val="24"/>
              </w:rPr>
              <w:t xml:space="preserve">Marketing</w:t>
            </w:r>
          </w:p>
        </w:tc>
        <w:tc>
          <w:tcPr>
            <w:tcW w:w="4320" w:type="dxa"/>
          </w:tcPr>
          <w:p>
            <w:pPr>
              <w:spacing w:line="240" w:lineRule="auto"/>
              <w:rPr>
                <w:rFonts w:ascii="times" w:hAnsi="times" w:cs="times"/>
                <w:sz w:val="24"/>
                <w:szCs w:val="24"/>
              </w:rPr>
            </w:pPr>
            <w:r>
              <w:rPr>
                <w:rFonts w:ascii="times" w:hAnsi="times" w:cs="times"/>
                <w:sz w:val="24"/>
                <w:szCs w:val="24"/>
              </w:rPr>
              <w:t xml:space="preserve">(44,346.40)</w:t>
            </w:r>
          </w:p>
        </w:tc>
      </w:tr>
      <w:tr>
        <w:tc>
          <w:tcPr>
            <w:tcW w:w="4320" w:type="dxa"/>
          </w:tcPr>
          <w:p>
            <w:pPr>
              <w:spacing w:line="240" w:lineRule="auto"/>
              <w:rPr>
                <w:rFonts w:ascii="times" w:hAnsi="times" w:cs="times"/>
                <w:sz w:val="24"/>
                <w:szCs w:val="24"/>
              </w:rPr>
            </w:pPr>
            <w:r>
              <w:rPr>
                <w:rFonts w:ascii="times" w:hAnsi="times" w:cs="times"/>
                <w:sz w:val="24"/>
                <w:szCs w:val="24"/>
              </w:rPr>
              <w:t xml:space="preserve">Organización</w:t>
            </w:r>
          </w:p>
        </w:tc>
        <w:tc>
          <w:tcPr>
            <w:tcW w:w="4320" w:type="dxa"/>
          </w:tcPr>
          <w:p>
            <w:pPr>
              <w:spacing w:line="240" w:lineRule="auto"/>
              <w:rPr>
                <w:rFonts w:ascii="times" w:hAnsi="times" w:cs="times"/>
                <w:sz w:val="24"/>
                <w:szCs w:val="24"/>
              </w:rPr>
            </w:pPr>
            <w:r>
              <w:rPr>
                <w:rFonts w:ascii="times" w:hAnsi="times" w:cs="times"/>
                <w:sz w:val="24"/>
                <w:szCs w:val="24"/>
              </w:rPr>
              <w:t xml:space="preserve">(37,657.50)</w:t>
            </w:r>
          </w:p>
        </w:tc>
      </w:tr>
      <w:tr>
        <w:tc>
          <w:tcPr>
            <w:tcW w:w="4320" w:type="dxa"/>
          </w:tcPr>
          <w:p>
            <w:pPr>
              <w:spacing w:line="240" w:lineRule="auto"/>
              <w:rPr>
                <w:rFonts w:ascii="times" w:hAnsi="times" w:cs="times"/>
                <w:sz w:val="24"/>
                <w:szCs w:val="24"/>
              </w:rPr>
            </w:pPr>
            <w:r>
              <w:rPr>
                <w:rFonts w:ascii="times" w:hAnsi="times" w:cs="times"/>
                <w:sz w:val="24"/>
                <w:szCs w:val="24"/>
              </w:rPr>
              <w:t xml:space="preserve">Utilidad operativa</w:t>
            </w:r>
          </w:p>
        </w:tc>
        <w:tc>
          <w:tcPr>
            <w:tcW w:w="4320" w:type="dxa"/>
          </w:tcPr>
          <w:p>
            <w:pPr>
              <w:spacing w:line="240" w:lineRule="auto"/>
              <w:rPr>
                <w:rFonts w:ascii="times" w:hAnsi="times" w:cs="times"/>
                <w:sz w:val="24"/>
                <w:szCs w:val="24"/>
              </w:rPr>
            </w:pPr>
            <w:r>
              <w:rPr>
                <w:rFonts w:ascii="times" w:hAnsi="times" w:cs="times"/>
                <w:sz w:val="24"/>
                <w:szCs w:val="24"/>
              </w:rPr>
              <w:t xml:space="preserve">48,320.48</w:t>
            </w:r>
          </w:p>
        </w:tc>
      </w:tr>
      <w:tr>
        <w:tc>
          <w:tcPr>
            <w:tcW w:w="4320" w:type="dxa"/>
          </w:tcPr>
          <w:p>
            <w:pPr>
              <w:spacing w:line="240" w:lineRule="auto"/>
              <w:rPr>
                <w:rFonts w:ascii="times" w:hAnsi="times" w:cs="times"/>
                <w:sz w:val="24"/>
                <w:szCs w:val="24"/>
              </w:rPr>
            </w:pPr>
            <w:r>
              <w:rPr>
                <w:rFonts w:ascii="times" w:hAnsi="times" w:cs="times"/>
                <w:sz w:val="24"/>
                <w:szCs w:val="24"/>
              </w:rPr>
              <w:t xml:space="preserve">Intereses del préstamo</w:t>
            </w:r>
          </w:p>
        </w:tc>
        <w:tc>
          <w:tcPr>
            <w:tcW w:w="4320" w:type="dxa"/>
          </w:tcPr>
          <w:p>
            <w:pPr>
              <w:spacing w:line="240" w:lineRule="auto"/>
              <w:rPr>
                <w:rFonts w:ascii="times" w:hAnsi="times" w:cs="times"/>
                <w:sz w:val="24"/>
                <w:szCs w:val="24"/>
              </w:rPr>
            </w:pPr>
            <w:r>
              <w:rPr>
                <w:rFonts w:ascii="times" w:hAnsi="times" w:cs="times"/>
                <w:sz w:val="24"/>
                <w:szCs w:val="24"/>
              </w:rPr>
              <w:t xml:space="preserve">(18,750.00)</w:t>
            </w:r>
          </w:p>
        </w:tc>
      </w:tr>
      <w:tr>
        <w:tc>
          <w:tcPr>
            <w:tcW w:w="4320" w:type="dxa"/>
          </w:tcPr>
          <w:p>
            <w:pPr>
              <w:spacing w:line="240" w:lineRule="auto"/>
              <w:rPr>
                <w:rFonts w:ascii="times" w:hAnsi="times" w:cs="times"/>
                <w:sz w:val="24"/>
                <w:szCs w:val="24"/>
              </w:rPr>
            </w:pPr>
            <w:r>
              <w:rPr>
                <w:rFonts w:ascii="times" w:hAnsi="times" w:cs="times"/>
                <w:sz w:val="24"/>
                <w:szCs w:val="24"/>
              </w:rPr>
              <w:t xml:space="preserve">Utilidad antes de impuestos</w:t>
            </w:r>
          </w:p>
        </w:tc>
        <w:tc>
          <w:tcPr>
            <w:tcW w:w="4320" w:type="dxa"/>
          </w:tcPr>
          <w:p>
            <w:pPr>
              <w:spacing w:line="240" w:lineRule="auto"/>
              <w:rPr>
                <w:rFonts w:ascii="times" w:hAnsi="times" w:cs="times"/>
                <w:sz w:val="24"/>
                <w:szCs w:val="24"/>
              </w:rPr>
            </w:pPr>
            <w:r>
              <w:rPr>
                <w:rFonts w:ascii="times" w:hAnsi="times" w:cs="times"/>
                <w:sz w:val="24"/>
                <w:szCs w:val="24"/>
              </w:rPr>
              <w:t xml:space="preserve">29,570.48</w:t>
            </w:r>
          </w:p>
        </w:tc>
      </w:tr>
      <w:tr>
        <w:trPr>
          <w:trHeight w:val="276" w:hRule="atLeast"/>
        </w:trPr>
        <w:tc>
          <w:tcPr>
            <w:tcW w:w="4320" w:type="dxa"/>
          </w:tcPr>
          <w:p>
            <w:pPr>
              <w:spacing w:line="240" w:lineRule="auto"/>
              <w:rPr>
                <w:rFonts w:ascii="times" w:hAnsi="times" w:cs="times"/>
                <w:sz w:val="24"/>
                <w:szCs w:val="24"/>
              </w:rPr>
            </w:pPr>
            <w:r>
              <w:rPr>
                <w:rFonts w:ascii="times" w:hAnsi="times" w:cs="times"/>
                <w:sz w:val="24"/>
                <w:szCs w:val="24"/>
              </w:rPr>
              <w:t xml:space="preserve">ISR supuesto 25%</w:t>
            </w:r>
          </w:p>
        </w:tc>
        <w:tc>
          <w:tcPr>
            <w:tcW w:w="4320" w:type="dxa"/>
          </w:tcPr>
          <w:p>
            <w:pPr>
              <w:spacing w:line="240" w:lineRule="auto"/>
              <w:rPr>
                <w:rFonts w:ascii="times" w:hAnsi="times" w:cs="times"/>
                <w:sz w:val="24"/>
                <w:szCs w:val="24"/>
              </w:rPr>
            </w:pPr>
            <w:r>
              <w:rPr>
                <w:rFonts w:ascii="times" w:hAnsi="times" w:cs="times"/>
                <w:sz w:val="24"/>
                <w:szCs w:val="24"/>
              </w:rPr>
              <w:t xml:space="preserve">(7,392.62)</w:t>
            </w:r>
          </w:p>
        </w:tc>
      </w:tr>
      <w:tr>
        <w:tc>
          <w:tcPr>
            <w:tcW w:w="4320" w:type="dxa"/>
          </w:tcPr>
          <w:p>
            <w:pPr>
              <w:spacing w:line="240" w:lineRule="auto"/>
              <w:rPr>
                <w:rFonts w:ascii="times" w:hAnsi="times" w:cs="times"/>
                <w:b/>
                <w:bCs/>
                <w:sz w:val="24"/>
                <w:szCs w:val="24"/>
              </w:rPr>
            </w:pPr>
            <w:r>
              <w:rPr>
                <w:rFonts w:ascii="times" w:hAnsi="times" w:cs="times"/>
                <w:b/>
                <w:bCs/>
                <w:sz w:val="24"/>
                <w:szCs w:val="24"/>
              </w:rPr>
              <w:t xml:space="preserve">Utilidad neta</w:t>
            </w:r>
          </w:p>
        </w:tc>
        <w:tc>
          <w:tcPr>
            <w:tcW w:w="4320" w:type="dxa"/>
          </w:tcPr>
          <w:p>
            <w:pPr>
              <w:spacing w:line="240" w:lineRule="auto"/>
              <w:rPr>
                <w:rFonts w:ascii="times" w:hAnsi="times" w:cs="times"/>
                <w:b/>
                <w:bCs/>
                <w:sz w:val="24"/>
                <w:szCs w:val="24"/>
              </w:rPr>
            </w:pPr>
            <w:r>
              <w:rPr>
                <w:rFonts w:ascii="times" w:hAnsi="times" w:cs="times"/>
                <w:b/>
                <w:bCs/>
                <w:sz w:val="24"/>
                <w:szCs w:val="24"/>
              </w:rPr>
              <w:t xml:space="preserve">22,177.86</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Las tasas fiscales y los intereses son supuestos de aula; el caso no pretende sustituir una liquidación fiscal. Las comisiones comerciales ya están incluidas en el gasto de ventas y no se vuelven a sumar.</w:t>
      </w:r>
    </w:p>
    <w:p>
      <w:pPr>
        <w:pStyle w:val="Ttulo1"/>
        <w:spacing w:line="480" w:lineRule="auto"/>
        <w:jc w:val="center"/>
        <w:rPr>
          <w:rFonts w:ascii="times" w:hAnsi="times" w:cs="times"/>
          <w:color w:val="000000"/>
          <w:sz w:val="24"/>
          <w:szCs w:val="24"/>
        </w:rPr>
      </w:pPr>
      <w:bookmarkStart w:id="20" w:name="_Toc243478447"/>
      <w:r>
        <w:rPr>
          <w:rFonts w:ascii="times" w:hAnsi="times" w:cs="times"/>
          <w:color w:val="000000"/>
          <w:sz w:val="28"/>
          <w:szCs w:val="28"/>
        </w:rPr>
        <w:t xml:space="preserve">Análisis de punto de equilibrio</w:t>
      </w:r>
      <w:bookmarkEnd w:id="20"/>
    </w:p>
    <w:p>
      <w:pPr>
        <w:spacing w:line="480" w:lineRule="auto"/>
        <w:ind w:firstLine="720"/>
        <w:rPr>
          <w:rFonts w:ascii="times" w:hAnsi="times" w:cs="times"/>
          <w:sz w:val="24"/>
          <w:szCs w:val="24"/>
        </w:rPr>
      </w:pPr>
      <w:r>
        <w:rPr>
          <w:rFonts w:ascii="times" w:hAnsi="times" w:cs="times"/>
          <w:sz w:val="24"/>
          <w:szCs w:val="24"/>
        </w:rPr>
        <w:t xml:space="preserve">Con el precio de Q. 23.75 por kilo, el costo variable por kilo es de Q. 14.22, que incluye la resina por kilo producido, la comisión de ventas y el flete. El margen de contribución por kilo es de Q. 9.05. Los costos fijos del mes suman Q. 580,460.51, incluidos los intereses. Con esos datos, la empresa necesita vender al menos 64,108 kg al mes para no perder dinero. Vende 66,000 kg, así que tiene un margen de seguridad de 2.9%. Esa diferencia es estrecha: una caída de precio, un aumento de la resina o un mes con menos pedidos puede llevar la empresa a pérdida. Por eso el informe recomienda vigilar el precio y el costo de la resina cada semana.</w:t>
      </w:r>
    </w:p>
    <w:p>
      <w:pPr>
        <w:pStyle w:val="Heading2"/>
        <w:spacing w:line="480" w:lineRule="auto"/>
        <w:jc w:val="center"/>
        <w:rPr>
          <w:rFonts w:ascii="times" w:hAnsi="times" w:cs="times"/>
          <w:sz w:val="28"/>
          <w:szCs w:val="28"/>
        </w:rPr>
      </w:pPr>
      <w:r>
        <w:rPr>
          <w:rFonts w:ascii="times" w:hAnsi="times" w:cs="times"/>
          <w:b/>
          <w:sz w:val="28"/>
          <w:szCs w:val="28"/>
        </w:rPr>
        <w:t xml:space="preserve">Modelo gerencial de punto de equilibrio</w:t>
      </w:r>
    </w:p>
    <w:p>
      <w:pPr>
        <w:spacing w:line="480" w:lineRule="auto"/>
        <w:rPr>
          <w:rFonts w:ascii="times" w:hAnsi="times" w:cs="times"/>
          <w:sz w:val="24"/>
          <w:szCs w:val="24"/>
        </w:rPr>
      </w:pPr>
      <w:r>
        <w:rPr>
          <w:rFonts w:ascii="times" w:hAnsi="times" w:cs="times"/>
          <w:sz w:val="24"/>
          <w:szCs w:val="24"/>
        </w:rPr>
        <w:tab/>
        <w:t xml:space="preserve">Se define para el ejercicio un costo variable total estimado de Q14.22 por kg vendido, incluyendo materiales variables, comisiones y fletes. Precio neto = Q23.75 × 0.98 = Q23.275/kg. Contribución = Q9.055/kg. Para mantener consistencia con el resultado contable, el costo fijo se calcula como ventas netas menos costos variables menos utilidad antes de impuestos.</w:t>
      </w:r>
    </w:p>
    <w:tbl>
      <w:tblPr>
        <w:tblStyle w:val="LightShading-Accent1"/>
        <w:tblW w:w="0" w:type="auto"/>
        <w:jc w:val="center"/>
        <w:tblLook w:val="04A0" w:firstRow="1" w:lastRow="0" w:firstColumn="1" w:lastColumn="0" w:noHBand="0" w:noVBand="1"/>
      </w:tblPr>
      <w:tblGrid>
        <w:gridCol w:w="4320"/>
        <w:gridCol w:w="4320"/>
      </w:tblGrid>
      <w:tr>
        <w:trPr>
          <w:trHeight w:val="489" w:hRule="atLeast"/>
        </w:trPr>
        <w:tc>
          <w:tcPr>
            <w:tcW w:w="4320" w:type="dxa"/>
          </w:tcPr>
          <w:p>
            <w:pPr>
              <w:spacing w:line="240" w:lineRule="auto"/>
              <w:rPr>
                <w:rFonts w:ascii="times" w:hAnsi="times" w:cs="times"/>
                <w:b/>
                <w:bCs/>
                <w:sz w:val="24"/>
                <w:szCs w:val="24"/>
              </w:rPr>
            </w:pPr>
            <w:r>
              <w:rPr>
                <w:rFonts w:ascii="times" w:hAnsi="times" w:cs="times"/>
                <w:b/>
                <w:bCs/>
                <w:sz w:val="24"/>
                <w:szCs w:val="24"/>
              </w:rPr>
              <w:t xml:space="preserve">Indicador</w:t>
            </w:r>
          </w:p>
        </w:tc>
        <w:tc>
          <w:tcPr>
            <w:tcW w:w="4320" w:type="dxa"/>
          </w:tcPr>
          <w:p>
            <w:pPr>
              <w:spacing w:line="240" w:lineRule="auto"/>
              <w:rPr>
                <w:rFonts w:ascii="times" w:hAnsi="times" w:cs="times"/>
                <w:b/>
                <w:bCs/>
                <w:sz w:val="24"/>
                <w:szCs w:val="24"/>
              </w:rPr>
            </w:pPr>
            <w:r>
              <w:rPr>
                <w:rFonts w:ascii="times" w:hAnsi="times" w:cs="times"/>
                <w:b/>
                <w:bCs/>
                <w:sz w:val="24"/>
                <w:szCs w:val="24"/>
              </w:rPr>
              <w:t xml:space="preserve">Resultado</w:t>
            </w:r>
          </w:p>
        </w:tc>
      </w:tr>
      <w:tr>
        <w:trPr>
          <w:trHeight w:val="489" w:hRule="atLeast"/>
        </w:trPr>
        <w:tc>
          <w:tcPr>
            <w:tcW w:w="4320" w:type="dxa"/>
          </w:tcPr>
          <w:p>
            <w:pPr>
              <w:spacing w:line="240" w:lineRule="auto"/>
              <w:rPr>
                <w:rFonts w:ascii="times" w:hAnsi="times" w:cs="times"/>
                <w:sz w:val="24"/>
                <w:szCs w:val="24"/>
              </w:rPr>
            </w:pPr>
            <w:r>
              <w:rPr>
                <w:rFonts w:ascii="times" w:hAnsi="times" w:cs="times"/>
                <w:sz w:val="24"/>
                <w:szCs w:val="24"/>
              </w:rPr>
              <w:t xml:space="preserve">Contribución unitaria</w:t>
            </w:r>
          </w:p>
        </w:tc>
        <w:tc>
          <w:tcPr>
            <w:tcW w:w="4320" w:type="dxa"/>
          </w:tcPr>
          <w:p>
            <w:pPr>
              <w:spacing w:line="240" w:lineRule="auto"/>
              <w:rPr>
                <w:rFonts w:ascii="times" w:hAnsi="times" w:cs="times"/>
                <w:sz w:val="24"/>
                <w:szCs w:val="24"/>
              </w:rPr>
            </w:pPr>
            <w:r>
              <w:rPr>
                <w:rFonts w:ascii="times" w:hAnsi="times" w:cs="times"/>
                <w:sz w:val="24"/>
                <w:szCs w:val="24"/>
              </w:rPr>
              <w:t xml:space="preserve">Q9.055/kg</w:t>
            </w:r>
          </w:p>
        </w:tc>
      </w:tr>
      <w:tr>
        <w:trPr>
          <w:trHeight w:val="489" w:hRule="atLeast"/>
        </w:trPr>
        <w:tc>
          <w:tcPr>
            <w:tcW w:w="4320" w:type="dxa"/>
          </w:tcPr>
          <w:p>
            <w:pPr>
              <w:spacing w:line="240" w:lineRule="auto"/>
              <w:rPr>
                <w:rFonts w:ascii="times" w:hAnsi="times" w:cs="times"/>
                <w:sz w:val="24"/>
                <w:szCs w:val="24"/>
              </w:rPr>
            </w:pPr>
            <w:r>
              <w:rPr>
                <w:rFonts w:ascii="times" w:hAnsi="times" w:cs="times"/>
                <w:sz w:val="24"/>
                <w:szCs w:val="24"/>
              </w:rPr>
              <w:t xml:space="preserve">Costos fijos conciliados</w:t>
            </w:r>
          </w:p>
        </w:tc>
        <w:tc>
          <w:tcPr>
            <w:tcW w:w="4320" w:type="dxa"/>
          </w:tcPr>
          <w:p>
            <w:pPr>
              <w:spacing w:line="240" w:lineRule="auto"/>
              <w:rPr>
                <w:rFonts w:ascii="times" w:hAnsi="times" w:cs="times"/>
                <w:sz w:val="24"/>
                <w:szCs w:val="24"/>
              </w:rPr>
            </w:pPr>
            <w:r>
              <w:rPr>
                <w:rFonts w:ascii="times" w:hAnsi="times" w:cs="times"/>
                <w:sz w:val="24"/>
                <w:szCs w:val="24"/>
              </w:rPr>
              <w:t xml:space="preserve">Q568,059.52</w:t>
            </w:r>
          </w:p>
        </w:tc>
      </w:tr>
      <w:tr>
        <w:trPr>
          <w:trHeight w:val="489" w:hRule="atLeast"/>
        </w:trPr>
        <w:tc>
          <w:tcPr>
            <w:tcW w:w="4320" w:type="dxa"/>
          </w:tcPr>
          <w:p>
            <w:pPr>
              <w:spacing w:line="240" w:lineRule="auto"/>
              <w:rPr>
                <w:rFonts w:ascii="times" w:hAnsi="times" w:cs="times"/>
                <w:sz w:val="24"/>
                <w:szCs w:val="24"/>
              </w:rPr>
            </w:pPr>
            <w:r>
              <w:rPr>
                <w:rFonts w:ascii="times" w:hAnsi="times" w:cs="times"/>
                <w:sz w:val="24"/>
                <w:szCs w:val="24"/>
              </w:rPr>
              <w:t xml:space="preserve">Punto de equilibrio</w:t>
            </w:r>
          </w:p>
        </w:tc>
        <w:tc>
          <w:tcPr>
            <w:tcW w:w="4320" w:type="dxa"/>
          </w:tcPr>
          <w:p>
            <w:pPr>
              <w:spacing w:line="240" w:lineRule="auto"/>
              <w:rPr>
                <w:rFonts w:ascii="times" w:hAnsi="times" w:cs="times"/>
                <w:sz w:val="24"/>
                <w:szCs w:val="24"/>
              </w:rPr>
            </w:pPr>
            <w:r>
              <w:rPr>
                <w:rFonts w:ascii="times" w:hAnsi="times" w:cs="times"/>
                <w:sz w:val="24"/>
                <w:szCs w:val="24"/>
              </w:rPr>
              <w:t xml:space="preserve">62,734 kg/mes</w:t>
            </w:r>
          </w:p>
        </w:tc>
      </w:tr>
      <w:tr>
        <w:trPr>
          <w:trHeight w:val="489" w:hRule="atLeast"/>
        </w:trPr>
        <w:tc>
          <w:tcPr>
            <w:tcW w:w="4320" w:type="dxa"/>
          </w:tcPr>
          <w:p>
            <w:pPr>
              <w:spacing w:line="240" w:lineRule="auto"/>
              <w:rPr>
                <w:rFonts w:ascii="times" w:hAnsi="times" w:cs="times"/>
                <w:sz w:val="24"/>
                <w:szCs w:val="24"/>
              </w:rPr>
            </w:pPr>
            <w:r>
              <w:rPr>
                <w:rFonts w:ascii="times" w:hAnsi="times" w:cs="times"/>
                <w:sz w:val="24"/>
                <w:szCs w:val="24"/>
              </w:rPr>
              <w:t xml:space="preserve">Volumen vendido</w:t>
            </w:r>
          </w:p>
        </w:tc>
        <w:tc>
          <w:tcPr>
            <w:tcW w:w="4320" w:type="dxa"/>
          </w:tcPr>
          <w:p>
            <w:pPr>
              <w:spacing w:line="240" w:lineRule="auto"/>
              <w:rPr>
                <w:rFonts w:ascii="times" w:hAnsi="times" w:cs="times"/>
                <w:sz w:val="24"/>
                <w:szCs w:val="24"/>
              </w:rPr>
            </w:pPr>
            <w:r>
              <w:rPr>
                <w:rFonts w:ascii="times" w:hAnsi="times" w:cs="times"/>
                <w:sz w:val="24"/>
                <w:szCs w:val="24"/>
              </w:rPr>
              <w:t xml:space="preserve">66,000 kg</w:t>
            </w:r>
          </w:p>
        </w:tc>
      </w:tr>
      <w:tr>
        <w:trPr>
          <w:trHeight w:val="489" w:hRule="atLeast"/>
        </w:trPr>
        <w:tc>
          <w:tcPr>
            <w:tcW w:w="4320" w:type="dxa"/>
          </w:tcPr>
          <w:p>
            <w:pPr>
              <w:spacing w:line="240" w:lineRule="auto"/>
              <w:rPr>
                <w:rFonts w:ascii="times" w:hAnsi="times" w:cs="times"/>
                <w:sz w:val="24"/>
                <w:szCs w:val="24"/>
              </w:rPr>
            </w:pPr>
            <w:r>
              <w:rPr>
                <w:rFonts w:ascii="times" w:hAnsi="times" w:cs="times"/>
                <w:sz w:val="24"/>
                <w:szCs w:val="24"/>
              </w:rPr>
              <w:t xml:space="preserve">Margen de seguridad</w:t>
            </w:r>
          </w:p>
        </w:tc>
        <w:tc>
          <w:tcPr>
            <w:tcW w:w="4320" w:type="dxa"/>
          </w:tcPr>
          <w:p>
            <w:pPr>
              <w:spacing w:line="240" w:lineRule="auto"/>
              <w:rPr>
                <w:rFonts w:ascii="times" w:hAnsi="times" w:cs="times"/>
                <w:sz w:val="24"/>
                <w:szCs w:val="24"/>
              </w:rPr>
            </w:pPr>
            <w:r>
              <w:rPr>
                <w:rFonts w:ascii="times" w:hAnsi="times" w:cs="times"/>
                <w:sz w:val="24"/>
                <w:szCs w:val="24"/>
              </w:rPr>
              <w:t xml:space="preserve">4.95%</w:t>
            </w:r>
          </w:p>
        </w:tc>
      </w:tr>
    </w:tbl>
    <w:p>
      <w:pPr>
        <w:spacing w:line="480" w:lineRule="auto"/>
        <w:rPr>
          <w:rFonts w:ascii="times" w:hAnsi="times" w:cs="times"/>
          <w:sz w:val="24"/>
          <w:szCs w:val="24"/>
        </w:rPr>
      </w:pPr>
    </w:p>
    <w:p>
      <w:pPr>
        <w:spacing w:line="480" w:lineRule="auto"/>
        <w:jc w:val="left"/>
        <w:rPr>
          <w:rFonts w:ascii="times" w:hAnsi="times" w:cs="times"/>
          <w:sz w:val="24"/>
          <w:szCs w:val="24"/>
        </w:rPr>
      </w:pPr>
      <w:r>
        <w:rPr>
          <w:rFonts w:ascii="times" w:hAnsi="times" w:cs="times"/>
          <w:sz w:val="24"/>
          <w:szCs w:val="24"/>
        </w:rPr>
        <w:tab/>
        <w:t xml:space="preserve">El modelo de punto de equilibrio es gerencial: separa costos fijos y variables por comportamiento y concilia con la utilidad antes de impuestos. La clasificación es una hipótesis, no una medición estadística.</w:t>
      </w:r>
    </w:p>
    <w:p>
      <w:pPr>
        <w:spacing w:line="480" w:lineRule="auto"/>
        <w:jc w:val="left"/>
        <w:rPr>
          <w:rFonts w:ascii="times" w:hAnsi="times" w:cs="times"/>
          <w:sz w:val="24"/>
          <w:szCs w:val="24"/>
        </w:rPr>
      </w:pPr>
    </w:p>
    <w:p>
      <w:pPr>
        <w:spacing w:line="480" w:lineRule="auto"/>
        <w:jc w:val="left"/>
        <w:rPr>
          <w:rFonts w:ascii="times" w:hAnsi="times" w:cs="times"/>
          <w:sz w:val="24"/>
          <w:szCs w:val="24"/>
        </w:rPr>
      </w:pPr>
    </w:p>
    <w:p>
      <w:pPr>
        <w:spacing w:line="480" w:lineRule="auto"/>
        <w:jc w:val="left"/>
        <w:rPr>
          <w:rFonts w:ascii="times" w:hAnsi="times" w:cs="times"/>
          <w:sz w:val="24"/>
          <w:szCs w:val="24"/>
        </w:rPr>
      </w:pPr>
    </w:p>
    <w:p>
      <w:pPr>
        <w:spacing w:line="480" w:lineRule="auto"/>
        <w:jc w:val="center"/>
        <w:rPr>
          <w:rFonts w:ascii="times" w:hAnsi="times" w:cs="times"/>
          <w:sz w:val="24"/>
          <w:szCs w:val="24"/>
        </w:rPr>
      </w:pPr>
      <w:r>
        <w:rPr>
          <w:rFonts w:ascii="times" w:hAnsi="times" w:cs="times"/>
          <w:b/>
          <w:bCs/>
          <w:color w:val="000000"/>
          <w:sz w:val="28"/>
          <w:szCs w:val="28"/>
        </w:rPr>
        <w:br w:type="page"/>
      </w:r>
      <w:bookmarkStart w:id="21" w:name="_Toc243478448"/>
      <w:r>
        <w:rPr>
          <w:rFonts w:ascii="times" w:hAnsi="times" w:cs="times"/>
          <w:b/>
          <w:bCs/>
          <w:color w:val="000000"/>
          <w:sz w:val="28"/>
          <w:szCs w:val="28"/>
        </w:rPr>
        <w:t xml:space="preserve">Informe de actuación de octubre de 2026</w:t>
      </w:r>
      <w:bookmarkEnd w:id="21"/>
    </w:p>
    <w:p>
      <w:pPr>
        <w:spacing w:line="480" w:lineRule="auto"/>
        <w:ind w:firstLine="720"/>
        <w:rPr>
          <w:rFonts w:ascii="times" w:hAnsi="times" w:cs="times"/>
          <w:sz w:val="24"/>
          <w:szCs w:val="24"/>
        </w:rPr>
      </w:pPr>
      <w:r>
        <w:rPr>
          <w:rFonts w:ascii="times" w:hAnsi="times" w:cs="times"/>
          <w:sz w:val="24"/>
          <w:szCs w:val="24"/>
        </w:rPr>
        <w:t xml:space="preserve">Cada gerente recibe un informe con el presupuesto y el gasto real de su área. Las áreas productivas y de servicio se comparan por su GIF controlable. Las áreas discrecionales, de distribución y de organización se comparan por el total de sus costos.</w:t>
      </w:r>
    </w:p>
    <w:tbl>
      <w:tblPr>
        <w:tblW w:w="0" w:type="auto"/>
        <w:jc w:val="center"/>
        <w:tblLayout w:type="fixed"/>
        <w:tblLook w:val="04A0" w:firstRow="1" w:lastRow="0" w:firstColumn="1" w:lastColumn="0" w:noHBand="0" w:noVBand="1"/>
      </w:tblPr>
      <w:tblGrid>
        <w:gridCol w:w="2423"/>
        <w:gridCol w:w="1454"/>
        <w:gridCol w:w="1454"/>
        <w:gridCol w:w="1535"/>
        <w:gridCol w:w="1413"/>
        <w:gridCol w:w="1355"/>
      </w:tblGrid>
      <w:tr>
        <w:trPr>
          <w:trHeight w:val="636" w:hRule="atLeast"/>
        </w:trPr>
        <w:tc>
          <w:tcPr>
            <w:tcW w:w="2423"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Área</w:t>
            </w:r>
          </w:p>
        </w:tc>
        <w:tc>
          <w:tcPr>
            <w:tcW w:w="1454"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Presupuesto (Q.)</w:t>
            </w:r>
          </w:p>
        </w:tc>
        <w:tc>
          <w:tcPr>
            <w:tcW w:w="1454"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Real (Q.)</w:t>
            </w:r>
          </w:p>
        </w:tc>
        <w:tc>
          <w:tcPr>
            <w:tcW w:w="1535"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Variación (Q.)</w:t>
            </w:r>
          </w:p>
        </w:tc>
        <w:tc>
          <w:tcPr>
            <w:tcW w:w="1413" w:type="dxa"/>
            <w:tcBorders>
              <w:top w:val="single" w:sz="6" w:space="0" w:color="000000"/>
              <w:bottom w:val="single" w:sz="6" w:space="0" w:color="000000"/>
            </w:tcBorders>
          </w:tcPr>
          <w:p>
            <w:pPr>
              <w:spacing w:line="240" w:lineRule="auto"/>
              <w:jc w:val="right"/>
              <w:rPr>
                <w:rFonts w:ascii="times" w:hAnsi="times" w:cs="times"/>
                <w:sz w:val="24"/>
                <w:szCs w:val="24"/>
              </w:rPr>
            </w:pPr>
            <w:r>
              <w:rPr>
                <w:rFonts w:ascii="times" w:hAnsi="times" w:cs="times"/>
                <w:b/>
                <w:sz w:val="24"/>
                <w:szCs w:val="24"/>
              </w:rPr>
              <w:t xml:space="preserve">Variación (%)</w:t>
            </w:r>
          </w:p>
        </w:tc>
        <w:tc>
          <w:tcPr>
            <w:tcW w:w="1355" w:type="dxa"/>
            <w:tcBorders>
              <w:top w:val="single" w:sz="6" w:space="0" w:color="000000"/>
              <w:bottom w:val="single" w:sz="6" w:space="0" w:color="000000"/>
            </w:tcBorders>
          </w:tcPr>
          <w:p>
            <w:pPr>
              <w:spacing w:line="240" w:lineRule="auto"/>
              <w:rPr>
                <w:rFonts w:ascii="times" w:hAnsi="times" w:cs="times"/>
                <w:sz w:val="24"/>
                <w:szCs w:val="24"/>
              </w:rPr>
            </w:pPr>
            <w:r>
              <w:rPr>
                <w:rFonts w:ascii="times" w:hAnsi="times" w:cs="times"/>
                <w:b/>
                <w:sz w:val="24"/>
                <w:szCs w:val="24"/>
              </w:rPr>
              <w:t xml:space="preserve">Tipo</w:t>
            </w:r>
          </w:p>
        </w:tc>
      </w:tr>
      <w:tr>
        <w:trPr>
          <w:trHeight w:val="636" w:hRule="atLeast"/>
        </w:trPr>
        <w:tc>
          <w:tcPr>
            <w:tcW w:w="2423" w:type="dxa"/>
          </w:tcPr>
          <w:p>
            <w:pPr>
              <w:spacing w:line="240" w:lineRule="auto"/>
              <w:rPr>
                <w:rFonts w:ascii="times" w:hAnsi="times" w:cs="times"/>
                <w:sz w:val="24"/>
                <w:szCs w:val="24"/>
              </w:rPr>
            </w:pPr>
            <w:r>
              <w:rPr>
                <w:rFonts w:ascii="times" w:hAnsi="times" w:cs="times"/>
                <w:sz w:val="24"/>
                <w:szCs w:val="24"/>
              </w:rPr>
              <w:t xml:space="preserve">Extrusión</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72,000.00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75,055.00</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+3,055.00</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+4.24%</w:t>
            </w:r>
          </w:p>
        </w:tc>
        <w:tc>
          <w:tcPr>
            <w:tcW w:w="1355" w:type="dxa"/>
          </w:tcPr>
          <w:p>
            <w:pPr>
              <w:spacing w:line="240" w:lineRule="auto"/>
              <w:rPr>
                <w:rFonts w:ascii="times" w:hAnsi="times" w:cs="times"/>
                <w:sz w:val="24"/>
                <w:szCs w:val="24"/>
              </w:rPr>
            </w:pPr>
            <w:r>
              <w:rPr>
                <w:rFonts w:ascii="times" w:hAnsi="times" w:cs="times"/>
                <w:sz w:val="24"/>
                <w:szCs w:val="24"/>
              </w:rPr>
              <w:t xml:space="preserve">Desfavorable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Impresión</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46,000.00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45,850.00</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-150.00</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-0.33%</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634" w:hRule="atLeast"/>
        </w:trPr>
        <w:tc>
          <w:tcPr>
            <w:tcW w:w="2423" w:type="dxa"/>
          </w:tcPr>
          <w:p>
            <w:pPr>
              <w:spacing w:line="240" w:lineRule="auto"/>
              <w:rPr>
                <w:rFonts w:ascii="times" w:hAnsi="times" w:cs="times"/>
                <w:sz w:val="24"/>
                <w:szCs w:val="24"/>
              </w:rPr>
            </w:pPr>
            <w:r>
              <w:rPr>
                <w:rFonts w:ascii="times" w:hAnsi="times" w:cs="times"/>
                <w:sz w:val="24"/>
                <w:szCs w:val="24"/>
              </w:rPr>
              <w:t xml:space="preserve">Corte y Sellado</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36,000.00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37,090.83</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+1,090.83</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+3.03%</w:t>
            </w:r>
          </w:p>
        </w:tc>
        <w:tc>
          <w:tcPr>
            <w:tcW w:w="1355" w:type="dxa"/>
          </w:tcPr>
          <w:p>
            <w:pPr>
              <w:spacing w:line="240" w:lineRule="auto"/>
              <w:rPr>
                <w:rFonts w:ascii="times" w:hAnsi="times" w:cs="times"/>
                <w:sz w:val="24"/>
                <w:szCs w:val="24"/>
              </w:rPr>
            </w:pPr>
            <w:r>
              <w:rPr>
                <w:rFonts w:ascii="times" w:hAnsi="times" w:cs="times"/>
                <w:sz w:val="24"/>
                <w:szCs w:val="24"/>
              </w:rPr>
              <w:t xml:space="preserve">Desfavorable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Control de Calidad</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3,000.00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2,925.67</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-74.33</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-2.48%</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Mantenimiento</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19,000.00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18,495.60</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-504.40</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-2.65%</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634" w:hRule="atLeast"/>
        </w:trPr>
        <w:tc>
          <w:tcPr>
            <w:tcW w:w="2423" w:type="dxa"/>
          </w:tcPr>
          <w:p>
            <w:pPr>
              <w:spacing w:line="240" w:lineRule="auto"/>
              <w:rPr>
                <w:rFonts w:ascii="times" w:hAnsi="times" w:cs="times"/>
                <w:sz w:val="24"/>
                <w:szCs w:val="24"/>
              </w:rPr>
            </w:pPr>
            <w:r>
              <w:rPr>
                <w:rFonts w:ascii="times" w:hAnsi="times" w:cs="times"/>
                <w:sz w:val="24"/>
                <w:szCs w:val="24"/>
              </w:rPr>
              <w:t xml:space="preserve">Servicios Generales</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65,000.00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66,649.40</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+1,649.40</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+2.54%</w:t>
            </w:r>
          </w:p>
        </w:tc>
        <w:tc>
          <w:tcPr>
            <w:tcW w:w="1355" w:type="dxa"/>
          </w:tcPr>
          <w:p>
            <w:pPr>
              <w:spacing w:line="240" w:lineRule="auto"/>
              <w:rPr>
                <w:rFonts w:ascii="times" w:hAnsi="times" w:cs="times"/>
                <w:sz w:val="24"/>
                <w:szCs w:val="24"/>
              </w:rPr>
            </w:pPr>
            <w:r>
              <w:rPr>
                <w:rFonts w:ascii="times" w:hAnsi="times" w:cs="times"/>
                <w:sz w:val="24"/>
                <w:szCs w:val="24"/>
              </w:rPr>
              <w:t xml:space="preserve">Desfavorable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Administración</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80,000.00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77,728.41</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-2,271.59</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-2.84%</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Ventas</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95,000.00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93,496.25</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-1,503.75</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-1.58%</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Marketing</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45,000.00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44,346.40</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-653.60</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-1.45%</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317" w:hRule="atLeast"/>
        </w:trPr>
        <w:tc>
          <w:tcPr>
            <w:tcW w:w="2423" w:type="dxa"/>
          </w:tcPr>
          <w:p>
            <w:pPr>
              <w:spacing w:line="240" w:lineRule="auto"/>
              <w:rPr>
                <w:rFonts w:ascii="times" w:hAnsi="times" w:cs="times"/>
                <w:sz w:val="24"/>
                <w:szCs w:val="24"/>
              </w:rPr>
            </w:pPr>
            <w:r>
              <w:rPr>
                <w:rFonts w:ascii="times" w:hAnsi="times" w:cs="times"/>
                <w:sz w:val="24"/>
                <w:szCs w:val="24"/>
              </w:rPr>
              <w:t xml:space="preserve">Distribución</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18,000.00</w:t>
            </w:r>
          </w:p>
        </w:tc>
        <w:tc>
          <w:tcPr>
            <w:tcW w:w="1454" w:type="dxa"/>
          </w:tcPr>
          <w:p>
            <w:pPr>
              <w:spacing w:line="240" w:lineRule="auto"/>
              <w:jc w:val="right"/>
              <w:rPr>
                <w:rFonts w:ascii="times" w:hAnsi="times" w:cs="times"/>
                <w:sz w:val="24"/>
                <w:szCs w:val="24"/>
              </w:rPr>
            </w:pPr>
            <w:r>
              <w:rPr>
                <w:rFonts w:ascii="times" w:hAnsi="times" w:cs="times"/>
                <w:sz w:val="24"/>
                <w:szCs w:val="24"/>
              </w:rPr>
              <w:t xml:space="preserve">17,300.00</w:t>
            </w:r>
          </w:p>
        </w:tc>
        <w:tc>
          <w:tcPr>
            <w:tcW w:w="1535" w:type="dxa"/>
          </w:tcPr>
          <w:p>
            <w:pPr>
              <w:spacing w:line="240" w:lineRule="auto"/>
              <w:jc w:val="right"/>
              <w:rPr>
                <w:rFonts w:ascii="times" w:hAnsi="times" w:cs="times"/>
                <w:sz w:val="24"/>
                <w:szCs w:val="24"/>
              </w:rPr>
            </w:pPr>
            <w:r>
              <w:rPr>
                <w:rFonts w:ascii="times" w:hAnsi="times" w:cs="times"/>
                <w:sz w:val="24"/>
                <w:szCs w:val="24"/>
              </w:rPr>
              <w:t xml:space="preserve">-700.00</w:t>
            </w:r>
          </w:p>
        </w:tc>
        <w:tc>
          <w:tcPr>
            <w:tcW w:w="1413" w:type="dxa"/>
          </w:tcPr>
          <w:p>
            <w:pPr>
              <w:spacing w:line="240" w:lineRule="auto"/>
              <w:jc w:val="right"/>
              <w:rPr>
                <w:rFonts w:ascii="times" w:hAnsi="times" w:cs="times"/>
                <w:sz w:val="24"/>
                <w:szCs w:val="24"/>
              </w:rPr>
            </w:pPr>
            <w:r>
              <w:rPr>
                <w:rFonts w:ascii="times" w:hAnsi="times" w:cs="times"/>
                <w:sz w:val="24"/>
                <w:szCs w:val="24"/>
              </w:rPr>
              <w:t xml:space="preserve">-3.89%</w:t>
            </w:r>
          </w:p>
        </w:tc>
        <w:tc>
          <w:tcPr>
            <w:tcW w:w="1355"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319" w:hRule="atLeast"/>
        </w:trPr>
        <w:tc>
          <w:tcPr>
            <w:tcW w:w="2423" w:type="dxa"/>
            <w:tcBorders>
              <w:bottom w:val="single" w:sz="6" w:space="0" w:color="000000"/>
            </w:tcBorders>
          </w:tcPr>
          <w:p>
            <w:pPr>
              <w:spacing w:line="240" w:lineRule="auto"/>
              <w:rPr>
                <w:rFonts w:ascii="times" w:hAnsi="times" w:cs="times"/>
                <w:sz w:val="24"/>
                <w:szCs w:val="24"/>
              </w:rPr>
            </w:pPr>
            <w:r>
              <w:rPr>
                <w:rFonts w:ascii="times" w:hAnsi="times" w:cs="times"/>
                <w:sz w:val="24"/>
                <w:szCs w:val="24"/>
              </w:rPr>
              <w:t xml:space="preserve">Organización</w:t>
            </w:r>
          </w:p>
        </w:tc>
        <w:tc>
          <w:tcPr>
            <w:tcW w:w="1454" w:type="dxa"/>
            <w:tcBorders>
              <w:bottom w:val="single" w:sz="6" w:space="0" w:color="000000"/>
            </w:tcBorders>
          </w:tcPr>
          <w:p>
            <w:pPr>
              <w:spacing w:line="240" w:lineRule="auto"/>
              <w:jc w:val="right"/>
              <w:rPr>
                <w:rFonts w:ascii="times" w:hAnsi="times" w:cs="times"/>
                <w:sz w:val="24"/>
                <w:szCs w:val="24"/>
              </w:rPr>
            </w:pPr>
            <w:r>
              <w:rPr>
                <w:rFonts w:ascii="times" w:hAnsi="times" w:cs="times"/>
                <w:sz w:val="24"/>
                <w:szCs w:val="24"/>
              </w:rPr>
              <w:t xml:space="preserve">38,000.00</w:t>
            </w:r>
          </w:p>
        </w:tc>
        <w:tc>
          <w:tcPr>
            <w:tcW w:w="1454" w:type="dxa"/>
            <w:tcBorders>
              <w:bottom w:val="single" w:sz="6" w:space="0" w:color="000000"/>
            </w:tcBorders>
          </w:tcPr>
          <w:p>
            <w:pPr>
              <w:spacing w:line="240" w:lineRule="auto"/>
              <w:jc w:val="right"/>
              <w:rPr>
                <w:rFonts w:ascii="times" w:hAnsi="times" w:cs="times"/>
                <w:sz w:val="24"/>
                <w:szCs w:val="24"/>
              </w:rPr>
            </w:pPr>
            <w:r>
              <w:rPr>
                <w:rFonts w:ascii="times" w:hAnsi="times" w:cs="times"/>
                <w:sz w:val="24"/>
                <w:szCs w:val="24"/>
              </w:rPr>
              <w:t xml:space="preserve">37,657.50</w:t>
            </w:r>
          </w:p>
        </w:tc>
        <w:tc>
          <w:tcPr>
            <w:tcW w:w="1535" w:type="dxa"/>
            <w:tcBorders>
              <w:bottom w:val="single" w:sz="6" w:space="0" w:color="000000"/>
            </w:tcBorders>
          </w:tcPr>
          <w:p>
            <w:pPr>
              <w:spacing w:line="240" w:lineRule="auto"/>
              <w:jc w:val="right"/>
              <w:rPr>
                <w:rFonts w:ascii="times" w:hAnsi="times" w:cs="times"/>
                <w:sz w:val="24"/>
                <w:szCs w:val="24"/>
              </w:rPr>
            </w:pPr>
            <w:r>
              <w:rPr>
                <w:rFonts w:ascii="times" w:hAnsi="times" w:cs="times"/>
                <w:sz w:val="24"/>
                <w:szCs w:val="24"/>
              </w:rPr>
              <w:t xml:space="preserve">-342.50</w:t>
            </w:r>
          </w:p>
        </w:tc>
        <w:tc>
          <w:tcPr>
            <w:tcW w:w="1413" w:type="dxa"/>
            <w:tcBorders>
              <w:bottom w:val="single" w:sz="6" w:space="0" w:color="000000"/>
            </w:tcBorders>
          </w:tcPr>
          <w:p>
            <w:pPr>
              <w:spacing w:line="240" w:lineRule="auto"/>
              <w:jc w:val="right"/>
              <w:rPr>
                <w:rFonts w:ascii="times" w:hAnsi="times" w:cs="times"/>
                <w:sz w:val="24"/>
                <w:szCs w:val="24"/>
              </w:rPr>
            </w:pPr>
            <w:r>
              <w:rPr>
                <w:rFonts w:ascii="times" w:hAnsi="times" w:cs="times"/>
                <w:sz w:val="24"/>
                <w:szCs w:val="24"/>
              </w:rPr>
              <w:t xml:space="preserve">-0.90%</w:t>
            </w:r>
          </w:p>
        </w:tc>
        <w:tc>
          <w:tcPr>
            <w:tcW w:w="1355" w:type="dxa"/>
            <w:tcBorders>
              <w:bottom w:val="single" w:sz="6" w:space="0" w:color="000000"/>
            </w:tcBorders>
          </w:tcPr>
          <w:p>
            <w:pPr>
              <w:spacing w:line="240" w:lineRule="auto"/>
              <w:rPr>
                <w:rFonts w:ascii="times" w:hAnsi="times" w:cs="times"/>
                <w:sz w:val="24"/>
                <w:szCs w:val="24"/>
              </w:rPr>
            </w:pPr>
            <w:r>
              <w:rPr>
                <w:rFonts w:ascii="times" w:hAnsi="times" w:cs="times"/>
                <w:sz w:val="24"/>
                <w:szCs w:val="24"/>
              </w:rPr>
              <w:t xml:space="preserve">Favorable</w:t>
            </w:r>
          </w:p>
        </w:tc>
      </w:tr>
    </w:tbl>
    <w:p>
      <w:pPr>
        <w:spacing w:before="80" w:after="280" w:line="480" w:lineRule="auto"/>
        <w:rPr>
          <w:rFonts w:ascii="times" w:hAnsi="times" w:cs="times"/>
          <w:sz w:val="24"/>
          <w:szCs w:val="24"/>
        </w:rPr>
      </w:pPr>
      <w:r>
        <w:rPr>
          <w:rFonts w:ascii="times" w:hAnsi="times" w:cs="times"/>
          <w:sz w:val="24"/>
          <w:szCs w:val="24"/>
        </w:rPr>
        <w:tab/>
        <w:t xml:space="preserve">Extrusión es la única área con desvío significativo. Su variación de +Q. 3,055.00 se debe a un mantenimiento correctivo de Q. 10,500.00, causado por el cambio no programado de un dado y de rodamientos. La responsabilidad es del jefe de Extrusión, y la acción es incluir el cambio de rodamientos en el plan preventivo de noviembre. Corte y Sellado tuvo un consumo de 800 kWh adicional durante los arranques de las selladoras. Servicios Generales subió su consumo de GLP por la reubicación de producto terminado en bodega. Las demás áreas quedan por debajo de su presupuesto. Ventas, Administración y Marketing también están por debajo, lo cual es favorable, pero un presupuesto demasiado holgado reduce la presión por eficiencia y conviene revisarlo.</w:t>
      </w:r>
    </w:p>
    <w:p>
      <w:pPr>
        <w:spacing w:after="200" w:line="480" w:lineRule="auto"/>
        <w:rPr>
          <w:rFonts w:ascii="times" w:hAnsi="times" w:cs="times"/>
          <w:b/>
          <w:sz w:val="24"/>
          <w:szCs w:val="24"/>
        </w:rPr>
      </w:pPr>
      <w:r>
        <w:rPr>
          <w:rFonts w:ascii="times" w:hAnsi="times" w:cs="times"/>
          <w:b/>
          <w:sz w:val="24"/>
          <w:szCs w:val="24"/>
        </w:rPr>
        <w:br w:type="page"/>
      </w:r>
    </w:p>
    <w:p>
      <w:pPr>
        <w:pStyle w:val="Heading2"/>
        <w:spacing w:line="480" w:lineRule="auto"/>
        <w:jc w:val="center"/>
        <w:rPr>
          <w:rFonts w:ascii="times" w:hAnsi="times" w:cs="times"/>
          <w:sz w:val="28"/>
          <w:szCs w:val="28"/>
        </w:rPr>
      </w:pPr>
      <w:r>
        <w:rPr>
          <w:rFonts w:ascii="times" w:hAnsi="times" w:cs="times"/>
          <w:b/>
          <w:sz w:val="28"/>
          <w:szCs w:val="28"/>
        </w:rPr>
        <w:t xml:space="preserve">Informe de seguimiento por centros</w:t>
      </w:r>
    </w:p>
    <w:tbl>
      <w:tblPr>
        <w:tblStyle w:val="LightShading-Accent1"/>
        <w:tblW w:w="0" w:type="auto"/>
        <w:jc w:val="center"/>
        <w:tblLook w:val="04A0" w:firstRow="1" w:lastRow="0" w:firstColumn="1" w:lastColumn="0" w:noHBand="0" w:noVBand="1"/>
      </w:tblPr>
      <w:tblGrid>
        <w:gridCol w:w="1810"/>
        <w:gridCol w:w="1810"/>
        <w:gridCol w:w="1810"/>
        <w:gridCol w:w="1810"/>
        <w:gridCol w:w="1810"/>
      </w:tblGrid>
      <w:tr>
        <w:trPr>
          <w:trHeight w:val="283" w:hRule="atLeast"/>
        </w:trPr>
        <w:tc>
          <w:tcPr>
            <w:tcW w:w="1810" w:type="dxa"/>
          </w:tcPr>
          <w:p>
            <w:pPr>
              <w:spacing w:line="240" w:lineRule="auto"/>
              <w:rPr>
                <w:rFonts w:ascii="times" w:hAnsi="times" w:cs="times"/>
                <w:b/>
                <w:bCs/>
                <w:sz w:val="24"/>
                <w:szCs w:val="24"/>
              </w:rPr>
            </w:pPr>
            <w:r>
              <w:rPr>
                <w:rFonts w:ascii="times" w:hAnsi="times" w:cs="times"/>
                <w:b/>
                <w:bCs/>
                <w:sz w:val="24"/>
                <w:szCs w:val="24"/>
              </w:rPr>
              <w:t xml:space="preserve">Centro</w:t>
            </w:r>
          </w:p>
        </w:tc>
        <w:tc>
          <w:tcPr>
            <w:tcW w:w="1810" w:type="dxa"/>
          </w:tcPr>
          <w:p>
            <w:pPr>
              <w:spacing w:line="240" w:lineRule="auto"/>
              <w:rPr>
                <w:rFonts w:ascii="times" w:hAnsi="times" w:cs="times"/>
                <w:b/>
                <w:bCs/>
                <w:sz w:val="24"/>
                <w:szCs w:val="24"/>
              </w:rPr>
            </w:pPr>
            <w:r>
              <w:rPr>
                <w:rFonts w:ascii="times" w:hAnsi="times" w:cs="times"/>
                <w:b/>
                <w:bCs/>
                <w:sz w:val="24"/>
                <w:szCs w:val="24"/>
              </w:rPr>
              <w:t xml:space="preserve">Presupuesto Q</w:t>
            </w:r>
          </w:p>
        </w:tc>
        <w:tc>
          <w:tcPr>
            <w:tcW w:w="1810" w:type="dxa"/>
          </w:tcPr>
          <w:p>
            <w:pPr>
              <w:spacing w:line="240" w:lineRule="auto"/>
              <w:rPr>
                <w:rFonts w:ascii="times" w:hAnsi="times" w:cs="times"/>
                <w:b/>
                <w:bCs/>
                <w:sz w:val="24"/>
                <w:szCs w:val="24"/>
              </w:rPr>
            </w:pPr>
            <w:r>
              <w:rPr>
                <w:rFonts w:ascii="times" w:hAnsi="times" w:cs="times"/>
                <w:b/>
                <w:bCs/>
                <w:sz w:val="24"/>
                <w:szCs w:val="24"/>
              </w:rPr>
              <w:t xml:space="preserve">Real Q</w:t>
            </w:r>
          </w:p>
        </w:tc>
        <w:tc>
          <w:tcPr>
            <w:tcW w:w="1810" w:type="dxa"/>
          </w:tcPr>
          <w:p>
            <w:pPr>
              <w:spacing w:line="240" w:lineRule="auto"/>
              <w:rPr>
                <w:rFonts w:ascii="times" w:hAnsi="times" w:cs="times"/>
                <w:b/>
                <w:bCs/>
                <w:sz w:val="24"/>
                <w:szCs w:val="24"/>
              </w:rPr>
            </w:pPr>
            <w:r>
              <w:rPr>
                <w:rFonts w:ascii="times" w:hAnsi="times" w:cs="times"/>
                <w:b/>
                <w:bCs/>
                <w:sz w:val="24"/>
                <w:szCs w:val="24"/>
              </w:rPr>
              <w:t xml:space="preserve">Desviación Q</w:t>
            </w:r>
          </w:p>
        </w:tc>
        <w:tc>
          <w:tcPr>
            <w:tcW w:w="1810" w:type="dxa"/>
          </w:tcPr>
          <w:p>
            <w:pPr>
              <w:spacing w:line="240" w:lineRule="auto"/>
              <w:rPr>
                <w:rFonts w:ascii="times" w:hAnsi="times" w:cs="times"/>
                <w:b/>
                <w:bCs/>
                <w:sz w:val="24"/>
                <w:szCs w:val="24"/>
              </w:rPr>
            </w:pPr>
            <w:r>
              <w:rPr>
                <w:rFonts w:ascii="times" w:hAnsi="times" w:cs="times"/>
                <w:b/>
                <w:bCs/>
                <w:sz w:val="24"/>
                <w:szCs w:val="24"/>
              </w:rPr>
              <w:t xml:space="preserve">Lectura</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Extrusión</w:t>
            </w:r>
          </w:p>
        </w:tc>
        <w:tc>
          <w:tcPr>
            <w:tcW w:w="1810" w:type="dxa"/>
          </w:tcPr>
          <w:p>
            <w:pPr>
              <w:spacing w:line="240" w:lineRule="auto"/>
              <w:rPr>
                <w:rFonts w:ascii="times" w:hAnsi="times" w:cs="times"/>
                <w:sz w:val="24"/>
                <w:szCs w:val="24"/>
              </w:rPr>
            </w:pPr>
            <w:r>
              <w:rPr>
                <w:rFonts w:ascii="times" w:hAnsi="times" w:cs="times"/>
                <w:sz w:val="24"/>
                <w:szCs w:val="24"/>
              </w:rPr>
              <w:t xml:space="preserve">72,000.00</w:t>
            </w:r>
          </w:p>
        </w:tc>
        <w:tc>
          <w:tcPr>
            <w:tcW w:w="1810" w:type="dxa"/>
          </w:tcPr>
          <w:p>
            <w:pPr>
              <w:spacing w:line="240" w:lineRule="auto"/>
              <w:rPr>
                <w:rFonts w:ascii="times" w:hAnsi="times" w:cs="times"/>
                <w:sz w:val="24"/>
                <w:szCs w:val="24"/>
              </w:rPr>
            </w:pPr>
            <w:r>
              <w:rPr>
                <w:rFonts w:ascii="times" w:hAnsi="times" w:cs="times"/>
                <w:sz w:val="24"/>
                <w:szCs w:val="24"/>
              </w:rPr>
              <w:t xml:space="preserve">75,055.00</w:t>
            </w:r>
          </w:p>
        </w:tc>
        <w:tc>
          <w:tcPr>
            <w:tcW w:w="1810" w:type="dxa"/>
          </w:tcPr>
          <w:p>
            <w:pPr>
              <w:spacing w:line="240" w:lineRule="auto"/>
              <w:rPr>
                <w:rFonts w:ascii="times" w:hAnsi="times" w:cs="times"/>
                <w:sz w:val="24"/>
                <w:szCs w:val="24"/>
              </w:rPr>
            </w:pPr>
            <w:r>
              <w:rPr>
                <w:rFonts w:ascii="times" w:hAnsi="times" w:cs="times"/>
                <w:sz w:val="24"/>
                <w:szCs w:val="24"/>
              </w:rPr>
              <w:t xml:space="preserve">+3,055.00</w:t>
            </w:r>
          </w:p>
        </w:tc>
        <w:tc>
          <w:tcPr>
            <w:tcW w:w="1810" w:type="dxa"/>
          </w:tcPr>
          <w:p>
            <w:pPr>
              <w:spacing w:line="240" w:lineRule="auto"/>
              <w:rPr>
                <w:rFonts w:ascii="times" w:hAnsi="times" w:cs="times"/>
                <w:sz w:val="24"/>
                <w:szCs w:val="24"/>
              </w:rPr>
            </w:pPr>
            <w:r>
              <w:rPr>
                <w:rFonts w:ascii="times" w:hAnsi="times" w:cs="times"/>
                <w:sz w:val="24"/>
                <w:szCs w:val="24"/>
              </w:rPr>
              <w:t xml:space="preserve">Desfavorable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Impresión</w:t>
            </w:r>
          </w:p>
        </w:tc>
        <w:tc>
          <w:tcPr>
            <w:tcW w:w="1810" w:type="dxa"/>
          </w:tcPr>
          <w:p>
            <w:pPr>
              <w:spacing w:line="240" w:lineRule="auto"/>
              <w:rPr>
                <w:rFonts w:ascii="times" w:hAnsi="times" w:cs="times"/>
                <w:sz w:val="24"/>
                <w:szCs w:val="24"/>
              </w:rPr>
            </w:pPr>
            <w:r>
              <w:rPr>
                <w:rFonts w:ascii="times" w:hAnsi="times" w:cs="times"/>
                <w:sz w:val="24"/>
                <w:szCs w:val="24"/>
              </w:rPr>
              <w:t xml:space="preserve">46,000.00</w:t>
            </w:r>
          </w:p>
        </w:tc>
        <w:tc>
          <w:tcPr>
            <w:tcW w:w="1810" w:type="dxa"/>
          </w:tcPr>
          <w:p>
            <w:pPr>
              <w:spacing w:line="240" w:lineRule="auto"/>
              <w:rPr>
                <w:rFonts w:ascii="times" w:hAnsi="times" w:cs="times"/>
                <w:sz w:val="24"/>
                <w:szCs w:val="24"/>
              </w:rPr>
            </w:pPr>
            <w:r>
              <w:rPr>
                <w:rFonts w:ascii="times" w:hAnsi="times" w:cs="times"/>
                <w:sz w:val="24"/>
                <w:szCs w:val="24"/>
              </w:rPr>
              <w:t xml:space="preserve">45,850.00</w:t>
            </w:r>
          </w:p>
        </w:tc>
        <w:tc>
          <w:tcPr>
            <w:tcW w:w="1810" w:type="dxa"/>
          </w:tcPr>
          <w:p>
            <w:pPr>
              <w:spacing w:line="240" w:lineRule="auto"/>
              <w:rPr>
                <w:rFonts w:ascii="times" w:hAnsi="times" w:cs="times"/>
                <w:sz w:val="24"/>
                <w:szCs w:val="24"/>
              </w:rPr>
            </w:pPr>
            <w:r>
              <w:rPr>
                <w:rFonts w:ascii="times" w:hAnsi="times" w:cs="times"/>
                <w:sz w:val="24"/>
                <w:szCs w:val="24"/>
              </w:rPr>
              <w:t xml:space="preserve">-150.00</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Corte y Sellado</w:t>
            </w:r>
          </w:p>
        </w:tc>
        <w:tc>
          <w:tcPr>
            <w:tcW w:w="1810" w:type="dxa"/>
          </w:tcPr>
          <w:p>
            <w:pPr>
              <w:spacing w:line="240" w:lineRule="auto"/>
              <w:rPr>
                <w:rFonts w:ascii="times" w:hAnsi="times" w:cs="times"/>
                <w:sz w:val="24"/>
                <w:szCs w:val="24"/>
              </w:rPr>
            </w:pPr>
            <w:r>
              <w:rPr>
                <w:rFonts w:ascii="times" w:hAnsi="times" w:cs="times"/>
                <w:sz w:val="24"/>
                <w:szCs w:val="24"/>
              </w:rPr>
              <w:t xml:space="preserve">36,000.00</w:t>
            </w:r>
          </w:p>
        </w:tc>
        <w:tc>
          <w:tcPr>
            <w:tcW w:w="1810" w:type="dxa"/>
          </w:tcPr>
          <w:p>
            <w:pPr>
              <w:spacing w:line="240" w:lineRule="auto"/>
              <w:rPr>
                <w:rFonts w:ascii="times" w:hAnsi="times" w:cs="times"/>
                <w:sz w:val="24"/>
                <w:szCs w:val="24"/>
              </w:rPr>
            </w:pPr>
            <w:r>
              <w:rPr>
                <w:rFonts w:ascii="times" w:hAnsi="times" w:cs="times"/>
                <w:sz w:val="24"/>
                <w:szCs w:val="24"/>
              </w:rPr>
              <w:t xml:space="preserve">37,090.83</w:t>
            </w:r>
          </w:p>
        </w:tc>
        <w:tc>
          <w:tcPr>
            <w:tcW w:w="1810" w:type="dxa"/>
          </w:tcPr>
          <w:p>
            <w:pPr>
              <w:spacing w:line="240" w:lineRule="auto"/>
              <w:rPr>
                <w:rFonts w:ascii="times" w:hAnsi="times" w:cs="times"/>
                <w:sz w:val="24"/>
                <w:szCs w:val="24"/>
              </w:rPr>
            </w:pPr>
            <w:r>
              <w:rPr>
                <w:rFonts w:ascii="times" w:hAnsi="times" w:cs="times"/>
                <w:sz w:val="24"/>
                <w:szCs w:val="24"/>
              </w:rPr>
              <w:t xml:space="preserve">+1,090.83</w:t>
            </w:r>
          </w:p>
        </w:tc>
        <w:tc>
          <w:tcPr>
            <w:tcW w:w="1810" w:type="dxa"/>
          </w:tcPr>
          <w:p>
            <w:pPr>
              <w:spacing w:line="240" w:lineRule="auto"/>
              <w:rPr>
                <w:rFonts w:ascii="times" w:hAnsi="times" w:cs="times"/>
                <w:sz w:val="24"/>
                <w:szCs w:val="24"/>
              </w:rPr>
            </w:pPr>
            <w:r>
              <w:rPr>
                <w:rFonts w:ascii="times" w:hAnsi="times" w:cs="times"/>
                <w:sz w:val="24"/>
                <w:szCs w:val="24"/>
              </w:rPr>
              <w:t xml:space="preserve">Desfavorable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Calidad</w:t>
            </w:r>
          </w:p>
        </w:tc>
        <w:tc>
          <w:tcPr>
            <w:tcW w:w="1810" w:type="dxa"/>
          </w:tcPr>
          <w:p>
            <w:pPr>
              <w:spacing w:line="240" w:lineRule="auto"/>
              <w:rPr>
                <w:rFonts w:ascii="times" w:hAnsi="times" w:cs="times"/>
                <w:sz w:val="24"/>
                <w:szCs w:val="24"/>
              </w:rPr>
            </w:pPr>
            <w:r>
              <w:rPr>
                <w:rFonts w:ascii="times" w:hAnsi="times" w:cs="times"/>
                <w:sz w:val="24"/>
                <w:szCs w:val="24"/>
              </w:rPr>
              <w:t xml:space="preserve">3,000.00</w:t>
            </w:r>
          </w:p>
        </w:tc>
        <w:tc>
          <w:tcPr>
            <w:tcW w:w="1810" w:type="dxa"/>
          </w:tcPr>
          <w:p>
            <w:pPr>
              <w:spacing w:line="240" w:lineRule="auto"/>
              <w:rPr>
                <w:rFonts w:ascii="times" w:hAnsi="times" w:cs="times"/>
                <w:sz w:val="24"/>
                <w:szCs w:val="24"/>
              </w:rPr>
            </w:pPr>
            <w:r>
              <w:rPr>
                <w:rFonts w:ascii="times" w:hAnsi="times" w:cs="times"/>
                <w:sz w:val="24"/>
                <w:szCs w:val="24"/>
              </w:rPr>
              <w:t xml:space="preserve">2,925.67</w:t>
            </w:r>
          </w:p>
        </w:tc>
        <w:tc>
          <w:tcPr>
            <w:tcW w:w="1810" w:type="dxa"/>
          </w:tcPr>
          <w:p>
            <w:pPr>
              <w:spacing w:line="240" w:lineRule="auto"/>
              <w:rPr>
                <w:rFonts w:ascii="times" w:hAnsi="times" w:cs="times"/>
                <w:sz w:val="24"/>
                <w:szCs w:val="24"/>
              </w:rPr>
            </w:pPr>
            <w:r>
              <w:rPr>
                <w:rFonts w:ascii="times" w:hAnsi="times" w:cs="times"/>
                <w:sz w:val="24"/>
                <w:szCs w:val="24"/>
              </w:rPr>
              <w:t xml:space="preserve">-74.33</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Mantenimiento</w:t>
            </w:r>
          </w:p>
        </w:tc>
        <w:tc>
          <w:tcPr>
            <w:tcW w:w="1810" w:type="dxa"/>
          </w:tcPr>
          <w:p>
            <w:pPr>
              <w:spacing w:line="240" w:lineRule="auto"/>
              <w:rPr>
                <w:rFonts w:ascii="times" w:hAnsi="times" w:cs="times"/>
                <w:sz w:val="24"/>
                <w:szCs w:val="24"/>
              </w:rPr>
            </w:pPr>
            <w:r>
              <w:rPr>
                <w:rFonts w:ascii="times" w:hAnsi="times" w:cs="times"/>
                <w:sz w:val="24"/>
                <w:szCs w:val="24"/>
              </w:rPr>
              <w:t xml:space="preserve">19,000.00</w:t>
            </w:r>
          </w:p>
        </w:tc>
        <w:tc>
          <w:tcPr>
            <w:tcW w:w="1810" w:type="dxa"/>
          </w:tcPr>
          <w:p>
            <w:pPr>
              <w:spacing w:line="240" w:lineRule="auto"/>
              <w:rPr>
                <w:rFonts w:ascii="times" w:hAnsi="times" w:cs="times"/>
                <w:sz w:val="24"/>
                <w:szCs w:val="24"/>
              </w:rPr>
            </w:pPr>
            <w:r>
              <w:rPr>
                <w:rFonts w:ascii="times" w:hAnsi="times" w:cs="times"/>
                <w:sz w:val="24"/>
                <w:szCs w:val="24"/>
              </w:rPr>
              <w:t xml:space="preserve">18,495.60</w:t>
            </w:r>
          </w:p>
        </w:tc>
        <w:tc>
          <w:tcPr>
            <w:tcW w:w="1810" w:type="dxa"/>
          </w:tcPr>
          <w:p>
            <w:pPr>
              <w:spacing w:line="240" w:lineRule="auto"/>
              <w:rPr>
                <w:rFonts w:ascii="times" w:hAnsi="times" w:cs="times"/>
                <w:sz w:val="24"/>
                <w:szCs w:val="24"/>
              </w:rPr>
            </w:pPr>
            <w:r>
              <w:rPr>
                <w:rFonts w:ascii="times" w:hAnsi="times" w:cs="times"/>
                <w:sz w:val="24"/>
                <w:szCs w:val="24"/>
              </w:rPr>
              <w:t xml:space="preserve">-504.40</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566" w:hRule="atLeast"/>
        </w:trPr>
        <w:tc>
          <w:tcPr>
            <w:tcW w:w="1810" w:type="dxa"/>
          </w:tcPr>
          <w:p>
            <w:pPr>
              <w:spacing w:line="240" w:lineRule="auto"/>
              <w:rPr>
                <w:rFonts w:ascii="times" w:hAnsi="times" w:cs="times"/>
                <w:sz w:val="24"/>
                <w:szCs w:val="24"/>
              </w:rPr>
            </w:pPr>
            <w:r>
              <w:rPr>
                <w:rFonts w:ascii="times" w:hAnsi="times" w:cs="times"/>
                <w:sz w:val="24"/>
                <w:szCs w:val="24"/>
              </w:rPr>
              <w:t xml:space="preserve">Servicios Generales</w:t>
            </w:r>
          </w:p>
        </w:tc>
        <w:tc>
          <w:tcPr>
            <w:tcW w:w="1810" w:type="dxa"/>
          </w:tcPr>
          <w:p>
            <w:pPr>
              <w:spacing w:line="240" w:lineRule="auto"/>
              <w:rPr>
                <w:rFonts w:ascii="times" w:hAnsi="times" w:cs="times"/>
                <w:sz w:val="24"/>
                <w:szCs w:val="24"/>
              </w:rPr>
            </w:pPr>
            <w:r>
              <w:rPr>
                <w:rFonts w:ascii="times" w:hAnsi="times" w:cs="times"/>
                <w:sz w:val="24"/>
                <w:szCs w:val="24"/>
              </w:rPr>
              <w:t xml:space="preserve">65,000.00</w:t>
            </w:r>
          </w:p>
        </w:tc>
        <w:tc>
          <w:tcPr>
            <w:tcW w:w="1810" w:type="dxa"/>
          </w:tcPr>
          <w:p>
            <w:pPr>
              <w:spacing w:line="240" w:lineRule="auto"/>
              <w:rPr>
                <w:rFonts w:ascii="times" w:hAnsi="times" w:cs="times"/>
                <w:sz w:val="24"/>
                <w:szCs w:val="24"/>
              </w:rPr>
            </w:pPr>
            <w:r>
              <w:rPr>
                <w:rFonts w:ascii="times" w:hAnsi="times" w:cs="times"/>
                <w:sz w:val="24"/>
                <w:szCs w:val="24"/>
              </w:rPr>
              <w:t xml:space="preserve">66,649.40</w:t>
            </w:r>
          </w:p>
        </w:tc>
        <w:tc>
          <w:tcPr>
            <w:tcW w:w="1810" w:type="dxa"/>
          </w:tcPr>
          <w:p>
            <w:pPr>
              <w:spacing w:line="240" w:lineRule="auto"/>
              <w:rPr>
                <w:rFonts w:ascii="times" w:hAnsi="times" w:cs="times"/>
                <w:sz w:val="24"/>
                <w:szCs w:val="24"/>
              </w:rPr>
            </w:pPr>
            <w:r>
              <w:rPr>
                <w:rFonts w:ascii="times" w:hAnsi="times" w:cs="times"/>
                <w:sz w:val="24"/>
                <w:szCs w:val="24"/>
              </w:rPr>
              <w:t xml:space="preserve">+1,649.40</w:t>
            </w:r>
          </w:p>
        </w:tc>
        <w:tc>
          <w:tcPr>
            <w:tcW w:w="1810" w:type="dxa"/>
          </w:tcPr>
          <w:p>
            <w:pPr>
              <w:spacing w:line="240" w:lineRule="auto"/>
              <w:rPr>
                <w:rFonts w:ascii="times" w:hAnsi="times" w:cs="times"/>
                <w:sz w:val="24"/>
                <w:szCs w:val="24"/>
              </w:rPr>
            </w:pPr>
            <w:r>
              <w:rPr>
                <w:rFonts w:ascii="times" w:hAnsi="times" w:cs="times"/>
                <w:sz w:val="24"/>
                <w:szCs w:val="24"/>
              </w:rPr>
              <w:t xml:space="preserve">Desfavorable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Administración</w:t>
            </w:r>
          </w:p>
        </w:tc>
        <w:tc>
          <w:tcPr>
            <w:tcW w:w="1810" w:type="dxa"/>
          </w:tcPr>
          <w:p>
            <w:pPr>
              <w:spacing w:line="240" w:lineRule="auto"/>
              <w:rPr>
                <w:rFonts w:ascii="times" w:hAnsi="times" w:cs="times"/>
                <w:sz w:val="24"/>
                <w:szCs w:val="24"/>
              </w:rPr>
            </w:pPr>
            <w:r>
              <w:rPr>
                <w:rFonts w:ascii="times" w:hAnsi="times" w:cs="times"/>
                <w:sz w:val="24"/>
                <w:szCs w:val="24"/>
              </w:rPr>
              <w:t xml:space="preserve">80,000.00</w:t>
            </w:r>
          </w:p>
        </w:tc>
        <w:tc>
          <w:tcPr>
            <w:tcW w:w="1810" w:type="dxa"/>
          </w:tcPr>
          <w:p>
            <w:pPr>
              <w:spacing w:line="240" w:lineRule="auto"/>
              <w:rPr>
                <w:rFonts w:ascii="times" w:hAnsi="times" w:cs="times"/>
                <w:sz w:val="24"/>
                <w:szCs w:val="24"/>
              </w:rPr>
            </w:pPr>
            <w:r>
              <w:rPr>
                <w:rFonts w:ascii="times" w:hAnsi="times" w:cs="times"/>
                <w:sz w:val="24"/>
                <w:szCs w:val="24"/>
              </w:rPr>
              <w:t xml:space="preserve">77,728.41</w:t>
            </w:r>
          </w:p>
        </w:tc>
        <w:tc>
          <w:tcPr>
            <w:tcW w:w="1810" w:type="dxa"/>
          </w:tcPr>
          <w:p>
            <w:pPr>
              <w:spacing w:line="240" w:lineRule="auto"/>
              <w:rPr>
                <w:rFonts w:ascii="times" w:hAnsi="times" w:cs="times"/>
                <w:sz w:val="24"/>
                <w:szCs w:val="24"/>
              </w:rPr>
            </w:pPr>
            <w:r>
              <w:rPr>
                <w:rFonts w:ascii="times" w:hAnsi="times" w:cs="times"/>
                <w:sz w:val="24"/>
                <w:szCs w:val="24"/>
              </w:rPr>
              <w:t xml:space="preserve">-2,271.59</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Ventas</w:t>
            </w:r>
          </w:p>
        </w:tc>
        <w:tc>
          <w:tcPr>
            <w:tcW w:w="1810" w:type="dxa"/>
          </w:tcPr>
          <w:p>
            <w:pPr>
              <w:spacing w:line="240" w:lineRule="auto"/>
              <w:rPr>
                <w:rFonts w:ascii="times" w:hAnsi="times" w:cs="times"/>
                <w:sz w:val="24"/>
                <w:szCs w:val="24"/>
              </w:rPr>
            </w:pPr>
            <w:r>
              <w:rPr>
                <w:rFonts w:ascii="times" w:hAnsi="times" w:cs="times"/>
                <w:sz w:val="24"/>
                <w:szCs w:val="24"/>
              </w:rPr>
              <w:t xml:space="preserve">95,000.00</w:t>
            </w:r>
          </w:p>
        </w:tc>
        <w:tc>
          <w:tcPr>
            <w:tcW w:w="1810" w:type="dxa"/>
          </w:tcPr>
          <w:p>
            <w:pPr>
              <w:spacing w:line="240" w:lineRule="auto"/>
              <w:rPr>
                <w:rFonts w:ascii="times" w:hAnsi="times" w:cs="times"/>
                <w:sz w:val="24"/>
                <w:szCs w:val="24"/>
              </w:rPr>
            </w:pPr>
            <w:r>
              <w:rPr>
                <w:rFonts w:ascii="times" w:hAnsi="times" w:cs="times"/>
                <w:sz w:val="24"/>
                <w:szCs w:val="24"/>
              </w:rPr>
              <w:t xml:space="preserve">93,496.25</w:t>
            </w:r>
          </w:p>
        </w:tc>
        <w:tc>
          <w:tcPr>
            <w:tcW w:w="1810" w:type="dxa"/>
          </w:tcPr>
          <w:p>
            <w:pPr>
              <w:spacing w:line="240" w:lineRule="auto"/>
              <w:rPr>
                <w:rFonts w:ascii="times" w:hAnsi="times" w:cs="times"/>
                <w:sz w:val="24"/>
                <w:szCs w:val="24"/>
              </w:rPr>
            </w:pPr>
            <w:r>
              <w:rPr>
                <w:rFonts w:ascii="times" w:hAnsi="times" w:cs="times"/>
                <w:sz w:val="24"/>
                <w:szCs w:val="24"/>
              </w:rPr>
              <w:t xml:space="preserve">-1,503.75</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Marketing</w:t>
            </w:r>
          </w:p>
        </w:tc>
        <w:tc>
          <w:tcPr>
            <w:tcW w:w="1810" w:type="dxa"/>
          </w:tcPr>
          <w:p>
            <w:pPr>
              <w:spacing w:line="240" w:lineRule="auto"/>
              <w:rPr>
                <w:rFonts w:ascii="times" w:hAnsi="times" w:cs="times"/>
                <w:sz w:val="24"/>
                <w:szCs w:val="24"/>
              </w:rPr>
            </w:pPr>
            <w:r>
              <w:rPr>
                <w:rFonts w:ascii="times" w:hAnsi="times" w:cs="times"/>
                <w:sz w:val="24"/>
                <w:szCs w:val="24"/>
              </w:rPr>
              <w:t xml:space="preserve">45,000.00</w:t>
            </w:r>
          </w:p>
        </w:tc>
        <w:tc>
          <w:tcPr>
            <w:tcW w:w="1810" w:type="dxa"/>
          </w:tcPr>
          <w:p>
            <w:pPr>
              <w:spacing w:line="240" w:lineRule="auto"/>
              <w:rPr>
                <w:rFonts w:ascii="times" w:hAnsi="times" w:cs="times"/>
                <w:sz w:val="24"/>
                <w:szCs w:val="24"/>
              </w:rPr>
            </w:pPr>
            <w:r>
              <w:rPr>
                <w:rFonts w:ascii="times" w:hAnsi="times" w:cs="times"/>
                <w:sz w:val="24"/>
                <w:szCs w:val="24"/>
              </w:rPr>
              <w:t xml:space="preserve">44,346.40</w:t>
            </w:r>
          </w:p>
        </w:tc>
        <w:tc>
          <w:tcPr>
            <w:tcW w:w="1810" w:type="dxa"/>
          </w:tcPr>
          <w:p>
            <w:pPr>
              <w:spacing w:line="240" w:lineRule="auto"/>
              <w:rPr>
                <w:rFonts w:ascii="times" w:hAnsi="times" w:cs="times"/>
                <w:sz w:val="24"/>
                <w:szCs w:val="24"/>
              </w:rPr>
            </w:pPr>
            <w:r>
              <w:rPr>
                <w:rFonts w:ascii="times" w:hAnsi="times" w:cs="times"/>
                <w:sz w:val="24"/>
                <w:szCs w:val="24"/>
              </w:rPr>
              <w:t xml:space="preserve">-653.60</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Distribución</w:t>
            </w:r>
          </w:p>
        </w:tc>
        <w:tc>
          <w:tcPr>
            <w:tcW w:w="1810" w:type="dxa"/>
          </w:tcPr>
          <w:p>
            <w:pPr>
              <w:spacing w:line="240" w:lineRule="auto"/>
              <w:rPr>
                <w:rFonts w:ascii="times" w:hAnsi="times" w:cs="times"/>
                <w:sz w:val="24"/>
                <w:szCs w:val="24"/>
              </w:rPr>
            </w:pPr>
            <w:r>
              <w:rPr>
                <w:rFonts w:ascii="times" w:hAnsi="times" w:cs="times"/>
                <w:sz w:val="24"/>
                <w:szCs w:val="24"/>
              </w:rPr>
              <w:t xml:space="preserve">18,000.00</w:t>
            </w:r>
          </w:p>
        </w:tc>
        <w:tc>
          <w:tcPr>
            <w:tcW w:w="1810" w:type="dxa"/>
          </w:tcPr>
          <w:p>
            <w:pPr>
              <w:spacing w:line="240" w:lineRule="auto"/>
              <w:rPr>
                <w:rFonts w:ascii="times" w:hAnsi="times" w:cs="times"/>
                <w:sz w:val="24"/>
                <w:szCs w:val="24"/>
              </w:rPr>
            </w:pPr>
            <w:r>
              <w:rPr>
                <w:rFonts w:ascii="times" w:hAnsi="times" w:cs="times"/>
                <w:sz w:val="24"/>
                <w:szCs w:val="24"/>
              </w:rPr>
              <w:t xml:space="preserve">17,300.00</w:t>
            </w:r>
          </w:p>
        </w:tc>
        <w:tc>
          <w:tcPr>
            <w:tcW w:w="1810" w:type="dxa"/>
          </w:tcPr>
          <w:p>
            <w:pPr>
              <w:spacing w:line="240" w:lineRule="auto"/>
              <w:rPr>
                <w:rFonts w:ascii="times" w:hAnsi="times" w:cs="times"/>
                <w:sz w:val="24"/>
                <w:szCs w:val="24"/>
              </w:rPr>
            </w:pPr>
            <w:r>
              <w:rPr>
                <w:rFonts w:ascii="times" w:hAnsi="times" w:cs="times"/>
                <w:sz w:val="24"/>
                <w:szCs w:val="24"/>
              </w:rPr>
              <w:t xml:space="preserve">-700.00</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r>
        <w:trPr>
          <w:trHeight w:val="283" w:hRule="atLeast"/>
        </w:trPr>
        <w:tc>
          <w:tcPr>
            <w:tcW w:w="1810" w:type="dxa"/>
          </w:tcPr>
          <w:p>
            <w:pPr>
              <w:spacing w:line="240" w:lineRule="auto"/>
              <w:rPr>
                <w:rFonts w:ascii="times" w:hAnsi="times" w:cs="times"/>
                <w:sz w:val="24"/>
                <w:szCs w:val="24"/>
              </w:rPr>
            </w:pPr>
            <w:r>
              <w:rPr>
                <w:rFonts w:ascii="times" w:hAnsi="times" w:cs="times"/>
                <w:sz w:val="24"/>
                <w:szCs w:val="24"/>
              </w:rPr>
              <w:t xml:space="preserve">Organización</w:t>
            </w:r>
          </w:p>
        </w:tc>
        <w:tc>
          <w:tcPr>
            <w:tcW w:w="1810" w:type="dxa"/>
          </w:tcPr>
          <w:p>
            <w:pPr>
              <w:spacing w:line="240" w:lineRule="auto"/>
              <w:rPr>
                <w:rFonts w:ascii="times" w:hAnsi="times" w:cs="times"/>
                <w:sz w:val="24"/>
                <w:szCs w:val="24"/>
              </w:rPr>
            </w:pPr>
            <w:r>
              <w:rPr>
                <w:rFonts w:ascii="times" w:hAnsi="times" w:cs="times"/>
                <w:sz w:val="24"/>
                <w:szCs w:val="24"/>
              </w:rPr>
              <w:t xml:space="preserve">38,000.00</w:t>
            </w:r>
          </w:p>
        </w:tc>
        <w:tc>
          <w:tcPr>
            <w:tcW w:w="1810" w:type="dxa"/>
          </w:tcPr>
          <w:p>
            <w:pPr>
              <w:spacing w:line="240" w:lineRule="auto"/>
              <w:rPr>
                <w:rFonts w:ascii="times" w:hAnsi="times" w:cs="times"/>
                <w:sz w:val="24"/>
                <w:szCs w:val="24"/>
              </w:rPr>
            </w:pPr>
            <w:r>
              <w:rPr>
                <w:rFonts w:ascii="times" w:hAnsi="times" w:cs="times"/>
                <w:sz w:val="24"/>
                <w:szCs w:val="24"/>
              </w:rPr>
              <w:t xml:space="preserve">37,657.50</w:t>
            </w:r>
          </w:p>
        </w:tc>
        <w:tc>
          <w:tcPr>
            <w:tcW w:w="1810" w:type="dxa"/>
          </w:tcPr>
          <w:p>
            <w:pPr>
              <w:spacing w:line="240" w:lineRule="auto"/>
              <w:rPr>
                <w:rFonts w:ascii="times" w:hAnsi="times" w:cs="times"/>
                <w:sz w:val="24"/>
                <w:szCs w:val="24"/>
              </w:rPr>
            </w:pPr>
            <w:r>
              <w:rPr>
                <w:rFonts w:ascii="times" w:hAnsi="times" w:cs="times"/>
                <w:sz w:val="24"/>
                <w:szCs w:val="24"/>
              </w:rPr>
              <w:t xml:space="preserve">-342.50</w:t>
            </w:r>
          </w:p>
        </w:tc>
        <w:tc>
          <w:tcPr>
            <w:tcW w:w="1810" w:type="dxa"/>
          </w:tcPr>
          <w:p>
            <w:pPr>
              <w:spacing w:line="240" w:lineRule="auto"/>
              <w:rPr>
                <w:rFonts w:ascii="times" w:hAnsi="times" w:cs="times"/>
                <w:sz w:val="24"/>
                <w:szCs w:val="24"/>
              </w:rPr>
            </w:pPr>
            <w:r>
              <w:rPr>
                <w:rFonts w:ascii="times" w:hAnsi="times" w:cs="times"/>
                <w:sz w:val="24"/>
                <w:szCs w:val="24"/>
              </w:rPr>
              <w:t xml:space="preserve">Favorable</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Este informe es de gestión, no una nueva suma de gastos del estado de resultados: los centros de servicio se redistribuyen para costear productos y, por tanto, sumar indiscriminadamente todas sus columnas produciría doble conteo.</w:t>
      </w:r>
    </w:p>
    <w:p>
      <w:pPr>
        <w:pStyle w:val="Heading2"/>
        <w:spacing w:line="480" w:lineRule="auto"/>
        <w:jc w:val="center"/>
        <w:rPr>
          <w:rFonts w:ascii="times" w:hAnsi="times" w:cs="times"/>
          <w:sz w:val="28"/>
          <w:szCs w:val="28"/>
        </w:rPr>
      </w:pPr>
      <w:r>
        <w:rPr>
          <w:rFonts w:ascii="times" w:hAnsi="times" w:cs="times"/>
          <w:b/>
          <w:sz w:val="28"/>
          <w:szCs w:val="28"/>
        </w:rPr>
        <w:br w:type="page"/>
        <w:t xml:space="preserve">Análisis de desviaciones y medidas correctivas</w:t>
      </w:r>
    </w:p>
    <w:tbl>
      <w:tblPr>
        <w:tblStyle w:val="LightShading-Accent1"/>
        <w:tblW w:w="0" w:type="auto"/>
        <w:jc w:val="center"/>
        <w:tblLook w:val="04A0" w:firstRow="1" w:lastRow="0" w:firstColumn="1" w:lastColumn="0" w:noHBand="0" w:noVBand="1"/>
      </w:tblPr>
      <w:tblGrid>
        <w:gridCol w:w="2880"/>
        <w:gridCol w:w="2880"/>
        <w:gridCol w:w="2880"/>
      </w:tblGrid>
      <w:tr>
        <w:tc>
          <w:tcPr>
            <w:tcW w:w="2880" w:type="dxa"/>
          </w:tcPr>
          <w:p>
            <w:pPr>
              <w:spacing w:line="240" w:lineRule="auto"/>
              <w:rPr>
                <w:rFonts w:ascii="times" w:hAnsi="times" w:cs="times"/>
                <w:b/>
                <w:bCs/>
                <w:sz w:val="24"/>
                <w:szCs w:val="24"/>
              </w:rPr>
            </w:pPr>
            <w:r>
              <w:rPr>
                <w:rFonts w:ascii="times" w:hAnsi="times" w:cs="times"/>
                <w:b/>
                <w:bCs/>
                <w:sz w:val="24"/>
                <w:szCs w:val="24"/>
              </w:rPr>
              <w:t xml:space="preserve">Área</w:t>
            </w:r>
          </w:p>
        </w:tc>
        <w:tc>
          <w:tcPr>
            <w:tcW w:w="2880" w:type="dxa"/>
          </w:tcPr>
          <w:p>
            <w:pPr>
              <w:spacing w:line="240" w:lineRule="auto"/>
              <w:rPr>
                <w:rFonts w:ascii="times" w:hAnsi="times" w:cs="times"/>
                <w:b/>
                <w:bCs/>
                <w:sz w:val="24"/>
                <w:szCs w:val="24"/>
              </w:rPr>
            </w:pPr>
            <w:r>
              <w:rPr>
                <w:rFonts w:ascii="times" w:hAnsi="times" w:cs="times"/>
                <w:b/>
                <w:bCs/>
                <w:sz w:val="24"/>
                <w:szCs w:val="24"/>
              </w:rPr>
              <w:t xml:space="preserve">Causa simulada</w:t>
            </w:r>
          </w:p>
        </w:tc>
        <w:tc>
          <w:tcPr>
            <w:tcW w:w="2880" w:type="dxa"/>
          </w:tcPr>
          <w:p>
            <w:pPr>
              <w:spacing w:line="240" w:lineRule="auto"/>
              <w:rPr>
                <w:rFonts w:ascii="times" w:hAnsi="times" w:cs="times"/>
                <w:b/>
                <w:bCs/>
                <w:sz w:val="24"/>
                <w:szCs w:val="24"/>
              </w:rPr>
            </w:pPr>
            <w:r>
              <w:rPr>
                <w:rFonts w:ascii="times" w:hAnsi="times" w:cs="times"/>
                <w:b/>
                <w:bCs/>
                <w:sz w:val="24"/>
                <w:szCs w:val="24"/>
              </w:rPr>
              <w:t xml:space="preserve">Decisión del responsable</w:t>
            </w:r>
          </w:p>
        </w:tc>
      </w:tr>
      <w:tr>
        <w:tc>
          <w:tcPr>
            <w:tcW w:w="2880" w:type="dxa"/>
          </w:tcPr>
          <w:p>
            <w:pPr>
              <w:spacing w:line="240" w:lineRule="auto"/>
              <w:rPr>
                <w:rFonts w:ascii="times" w:hAnsi="times" w:cs="times"/>
                <w:sz w:val="24"/>
                <w:szCs w:val="24"/>
              </w:rPr>
            </w:pPr>
            <w:r>
              <w:rPr>
                <w:rFonts w:ascii="times" w:hAnsi="times" w:cs="times"/>
                <w:sz w:val="24"/>
                <w:szCs w:val="24"/>
              </w:rPr>
              <w:t xml:space="preserve">Extrusión</w:t>
            </w:r>
          </w:p>
        </w:tc>
        <w:tc>
          <w:tcPr>
            <w:tcW w:w="2880" w:type="dxa"/>
          </w:tcPr>
          <w:p>
            <w:pPr>
              <w:spacing w:line="240" w:lineRule="auto"/>
              <w:rPr>
                <w:rFonts w:ascii="times" w:hAnsi="times" w:cs="times"/>
                <w:sz w:val="24"/>
                <w:szCs w:val="24"/>
              </w:rPr>
            </w:pPr>
            <w:r>
              <w:rPr>
                <w:rFonts w:ascii="times" w:hAnsi="times" w:cs="times"/>
                <w:sz w:val="24"/>
                <w:szCs w:val="24"/>
              </w:rPr>
              <w:t xml:space="preserve">Cambio correctivo no programado de dado y rodamientos</w:t>
            </w:r>
          </w:p>
        </w:tc>
        <w:tc>
          <w:tcPr>
            <w:tcW w:w="2880" w:type="dxa"/>
          </w:tcPr>
          <w:p>
            <w:pPr>
              <w:spacing w:line="240" w:lineRule="auto"/>
              <w:rPr>
                <w:rFonts w:ascii="times" w:hAnsi="times" w:cs="times"/>
                <w:sz w:val="24"/>
                <w:szCs w:val="24"/>
              </w:rPr>
            </w:pPr>
            <w:r>
              <w:rPr>
                <w:rFonts w:ascii="times" w:hAnsi="times" w:cs="times"/>
                <w:sz w:val="24"/>
                <w:szCs w:val="24"/>
              </w:rPr>
              <w:t xml:space="preserve">Programar inspección semanal y repuestos críticos</w:t>
            </w:r>
          </w:p>
        </w:tc>
      </w:tr>
      <w:tr>
        <w:tc>
          <w:tcPr>
            <w:tcW w:w="2880" w:type="dxa"/>
          </w:tcPr>
          <w:p>
            <w:pPr>
              <w:spacing w:line="240" w:lineRule="auto"/>
              <w:rPr>
                <w:rFonts w:ascii="times" w:hAnsi="times" w:cs="times"/>
                <w:sz w:val="24"/>
                <w:szCs w:val="24"/>
              </w:rPr>
            </w:pPr>
            <w:r>
              <w:rPr>
                <w:rFonts w:ascii="times" w:hAnsi="times" w:cs="times"/>
                <w:sz w:val="24"/>
                <w:szCs w:val="24"/>
              </w:rPr>
              <w:t xml:space="preserve">Corte y Sellado</w:t>
            </w:r>
          </w:p>
        </w:tc>
        <w:tc>
          <w:tcPr>
            <w:tcW w:w="2880" w:type="dxa"/>
          </w:tcPr>
          <w:p>
            <w:pPr>
              <w:spacing w:line="240" w:lineRule="auto"/>
              <w:rPr>
                <w:rFonts w:ascii="times" w:hAnsi="times" w:cs="times"/>
                <w:sz w:val="24"/>
                <w:szCs w:val="24"/>
              </w:rPr>
            </w:pPr>
            <w:r>
              <w:rPr>
                <w:rFonts w:ascii="times" w:hAnsi="times" w:cs="times"/>
                <w:sz w:val="24"/>
                <w:szCs w:val="24"/>
              </w:rPr>
              <w:t xml:space="preserve">800 kWh adicionales por arranques repetidos</w:t>
            </w:r>
          </w:p>
        </w:tc>
        <w:tc>
          <w:tcPr>
            <w:tcW w:w="2880" w:type="dxa"/>
          </w:tcPr>
          <w:p>
            <w:pPr>
              <w:spacing w:line="240" w:lineRule="auto"/>
              <w:rPr>
                <w:rFonts w:ascii="times" w:hAnsi="times" w:cs="times"/>
                <w:sz w:val="24"/>
                <w:szCs w:val="24"/>
              </w:rPr>
            </w:pPr>
            <w:r>
              <w:rPr>
                <w:rFonts w:ascii="times" w:hAnsi="times" w:cs="times"/>
                <w:sz w:val="24"/>
                <w:szCs w:val="24"/>
              </w:rPr>
              <w:t xml:space="preserve">Reducir cambios de referencia y registrar arranques</w:t>
            </w:r>
          </w:p>
        </w:tc>
      </w:tr>
      <w:tr>
        <w:tc>
          <w:tcPr>
            <w:tcW w:w="2880" w:type="dxa"/>
          </w:tcPr>
          <w:p>
            <w:pPr>
              <w:spacing w:line="240" w:lineRule="auto"/>
              <w:rPr>
                <w:rFonts w:ascii="times" w:hAnsi="times" w:cs="times"/>
                <w:sz w:val="24"/>
                <w:szCs w:val="24"/>
              </w:rPr>
            </w:pPr>
            <w:r>
              <w:rPr>
                <w:rFonts w:ascii="times" w:hAnsi="times" w:cs="times"/>
                <w:sz w:val="24"/>
                <w:szCs w:val="24"/>
              </w:rPr>
              <w:t xml:space="preserve">Servicios Generales</w:t>
            </w:r>
          </w:p>
        </w:tc>
        <w:tc>
          <w:tcPr>
            <w:tcW w:w="2880" w:type="dxa"/>
          </w:tcPr>
          <w:p>
            <w:pPr>
              <w:spacing w:line="240" w:lineRule="auto"/>
              <w:rPr>
                <w:rFonts w:ascii="times" w:hAnsi="times" w:cs="times"/>
                <w:sz w:val="24"/>
                <w:szCs w:val="24"/>
              </w:rPr>
            </w:pPr>
            <w:r>
              <w:rPr>
                <w:rFonts w:ascii="times" w:hAnsi="times" w:cs="times"/>
                <w:sz w:val="24"/>
                <w:szCs w:val="24"/>
              </w:rPr>
              <w:t xml:space="preserve">Mayor uso de GLP por reubicaciones</w:t>
            </w:r>
          </w:p>
        </w:tc>
        <w:tc>
          <w:tcPr>
            <w:tcW w:w="2880" w:type="dxa"/>
          </w:tcPr>
          <w:p>
            <w:pPr>
              <w:spacing w:line="240" w:lineRule="auto"/>
              <w:rPr>
                <w:rFonts w:ascii="times" w:hAnsi="times" w:cs="times"/>
                <w:sz w:val="24"/>
                <w:szCs w:val="24"/>
              </w:rPr>
            </w:pPr>
            <w:r>
              <w:rPr>
                <w:rFonts w:ascii="times" w:hAnsi="times" w:cs="times"/>
                <w:sz w:val="24"/>
                <w:szCs w:val="24"/>
              </w:rPr>
              <w:t xml:space="preserve">Definir posiciones fijas de inventario</w:t>
            </w:r>
          </w:p>
        </w:tc>
      </w:tr>
      <w:tr>
        <w:tc>
          <w:tcPr>
            <w:tcW w:w="2880" w:type="dxa"/>
          </w:tcPr>
          <w:p>
            <w:pPr>
              <w:spacing w:line="240" w:lineRule="auto"/>
              <w:rPr>
                <w:rFonts w:ascii="times" w:hAnsi="times" w:cs="times"/>
                <w:sz w:val="24"/>
                <w:szCs w:val="24"/>
              </w:rPr>
            </w:pPr>
            <w:r>
              <w:rPr>
                <w:rFonts w:ascii="times" w:hAnsi="times" w:cs="times"/>
                <w:sz w:val="24"/>
                <w:szCs w:val="24"/>
              </w:rPr>
              <w:t xml:space="preserve">Impresión</w:t>
            </w:r>
          </w:p>
        </w:tc>
        <w:tc>
          <w:tcPr>
            <w:tcW w:w="2880" w:type="dxa"/>
          </w:tcPr>
          <w:p>
            <w:pPr>
              <w:spacing w:line="240" w:lineRule="auto"/>
              <w:rPr>
                <w:rFonts w:ascii="times" w:hAnsi="times" w:cs="times"/>
                <w:sz w:val="24"/>
                <w:szCs w:val="24"/>
              </w:rPr>
            </w:pPr>
            <w:r>
              <w:rPr>
                <w:rFonts w:ascii="times" w:hAnsi="times" w:cs="times"/>
                <w:sz w:val="24"/>
                <w:szCs w:val="24"/>
              </w:rPr>
              <w:t xml:space="preserve">Menor consumo de insumos que el previsto</w:t>
            </w:r>
          </w:p>
        </w:tc>
        <w:tc>
          <w:tcPr>
            <w:tcW w:w="2880" w:type="dxa"/>
          </w:tcPr>
          <w:p>
            <w:pPr>
              <w:spacing w:line="240" w:lineRule="auto"/>
              <w:rPr>
                <w:rFonts w:ascii="times" w:hAnsi="times" w:cs="times"/>
                <w:sz w:val="24"/>
                <w:szCs w:val="24"/>
              </w:rPr>
            </w:pPr>
            <w:r>
              <w:rPr>
                <w:rFonts w:ascii="times" w:hAnsi="times" w:cs="times"/>
                <w:sz w:val="24"/>
                <w:szCs w:val="24"/>
              </w:rPr>
              <w:t xml:space="preserve">Verificar calidad antes de consolidar ahorro</w:t>
            </w:r>
          </w:p>
        </w:tc>
      </w:tr>
      <w:tr>
        <w:tc>
          <w:tcPr>
            <w:tcW w:w="2880" w:type="dxa"/>
          </w:tcPr>
          <w:p>
            <w:pPr>
              <w:spacing w:line="240" w:lineRule="auto"/>
              <w:rPr>
                <w:rFonts w:ascii="times" w:hAnsi="times" w:cs="times"/>
                <w:sz w:val="24"/>
                <w:szCs w:val="24"/>
              </w:rPr>
            </w:pPr>
            <w:r>
              <w:rPr>
                <w:rFonts w:ascii="times" w:hAnsi="times" w:cs="times"/>
                <w:sz w:val="24"/>
                <w:szCs w:val="24"/>
              </w:rPr>
              <w:t xml:space="preserve">Ventas</w:t>
            </w:r>
          </w:p>
        </w:tc>
        <w:tc>
          <w:tcPr>
            <w:tcW w:w="2880" w:type="dxa"/>
          </w:tcPr>
          <w:p>
            <w:pPr>
              <w:spacing w:line="240" w:lineRule="auto"/>
              <w:rPr>
                <w:rFonts w:ascii="times" w:hAnsi="times" w:cs="times"/>
                <w:sz w:val="24"/>
                <w:szCs w:val="24"/>
              </w:rPr>
            </w:pPr>
            <w:r>
              <w:rPr>
                <w:rFonts w:ascii="times" w:hAnsi="times" w:cs="times"/>
                <w:sz w:val="24"/>
                <w:szCs w:val="24"/>
              </w:rPr>
              <w:t xml:space="preserve">Gasto inferior a presupuesto</w:t>
            </w:r>
          </w:p>
        </w:tc>
        <w:tc>
          <w:tcPr>
            <w:tcW w:w="2880" w:type="dxa"/>
          </w:tcPr>
          <w:p>
            <w:pPr>
              <w:spacing w:line="240" w:lineRule="auto"/>
              <w:rPr>
                <w:rFonts w:ascii="times" w:hAnsi="times" w:cs="times"/>
                <w:sz w:val="24"/>
                <w:szCs w:val="24"/>
              </w:rPr>
            </w:pPr>
            <w:r>
              <w:rPr>
                <w:rFonts w:ascii="times" w:hAnsi="times" w:cs="times"/>
                <w:sz w:val="24"/>
                <w:szCs w:val="24"/>
              </w:rPr>
              <w:t xml:space="preserve">Evaluar cumplimiento de volumen y margen, no solo ahorro</w:t>
            </w:r>
          </w:p>
        </w:tc>
      </w:tr>
    </w:tbl>
    <w:p>
      <w:pPr>
        <w:spacing w:line="480" w:lineRule="auto"/>
        <w:rPr>
          <w:rFonts w:ascii="times" w:hAnsi="times" w:cs="times"/>
          <w:sz w:val="24"/>
          <w:szCs w:val="24"/>
        </w:rPr>
      </w:pPr>
      <w:r>
        <w:rPr>
          <w:rFonts w:ascii="times" w:hAnsi="times" w:cs="times"/>
          <w:sz w:val="24"/>
          <w:szCs w:val="24"/>
        </w:rPr>
        <w:tab/>
        <w:t xml:space="preserve">La desviación desfavorable no implica culpa automática. El contador de costos entrega datos; el jefe explica causas controlables y no controlables; Gerencia aprueba acciones, responsables y fechas. El mes siguiente se verifica la eficacia de las medidas.</w:t>
      </w:r>
    </w:p>
    <w:p>
      <w:pPr>
        <w:pStyle w:val="Heading2"/>
        <w:spacing w:line="480" w:lineRule="auto"/>
        <w:jc w:val="center"/>
        <w:rPr>
          <w:rFonts w:ascii="times" w:hAnsi="times" w:cs="times"/>
          <w:sz w:val="28"/>
          <w:szCs w:val="28"/>
        </w:rPr>
      </w:pPr>
      <w:r>
        <w:rPr>
          <w:rFonts w:ascii="times" w:hAnsi="times" w:cs="times"/>
          <w:b/>
          <w:sz w:val="28"/>
          <w:szCs w:val="28"/>
        </w:rPr>
        <w:t xml:space="preserve">Periodicidad de informes y decisiones</w:t>
      </w:r>
    </w:p>
    <w:tbl>
      <w:tblPr>
        <w:tblStyle w:val="LightShading-Accent1"/>
        <w:tblW w:w="0" w:type="auto"/>
        <w:jc w:val="center"/>
        <w:tblLook w:val="04A0" w:firstRow="1" w:lastRow="0" w:firstColumn="1" w:lastColumn="0" w:noHBand="0" w:noVBand="1"/>
      </w:tblPr>
      <w:tblGrid>
        <w:gridCol w:w="2160"/>
        <w:gridCol w:w="2160"/>
        <w:gridCol w:w="2160"/>
        <w:gridCol w:w="2160"/>
      </w:tblGrid>
      <w:tr>
        <w:tc>
          <w:tcPr>
            <w:tcW w:w="2160" w:type="dxa"/>
          </w:tcPr>
          <w:p>
            <w:pPr>
              <w:spacing w:line="240" w:lineRule="auto"/>
              <w:rPr>
                <w:rFonts w:ascii="times" w:hAnsi="times" w:cs="times"/>
                <w:b/>
                <w:bCs/>
                <w:sz w:val="24"/>
                <w:szCs w:val="24"/>
              </w:rPr>
            </w:pPr>
            <w:r>
              <w:rPr>
                <w:rFonts w:ascii="times" w:hAnsi="times" w:cs="times"/>
                <w:b/>
                <w:bCs/>
                <w:sz w:val="24"/>
                <w:szCs w:val="24"/>
              </w:rPr>
              <w:t xml:space="preserve">Frecuencia</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Reporte</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Quién lo prepara</w:t>
            </w:r>
          </w:p>
        </w:tc>
        <w:tc>
          <w:tcPr>
            <w:tcW w:w="2160" w:type="dxa"/>
          </w:tcPr>
          <w:p>
            <w:pPr>
              <w:spacing w:line="240" w:lineRule="auto"/>
              <w:rPr>
                <w:rFonts w:ascii="times" w:hAnsi="times" w:cs="times"/>
                <w:b/>
                <w:bCs/>
                <w:sz w:val="24"/>
                <w:szCs w:val="24"/>
              </w:rPr>
            </w:pPr>
            <w:r>
              <w:rPr>
                <w:rFonts w:ascii="times" w:hAnsi="times" w:cs="times"/>
                <w:b/>
                <w:bCs/>
                <w:sz w:val="24"/>
                <w:szCs w:val="24"/>
              </w:rPr>
              <w:t xml:space="preserve">Quién decide</w:t>
            </w:r>
          </w:p>
        </w:tc>
      </w:tr>
      <w:tr>
        <w:tc>
          <w:tcPr>
            <w:tcW w:w="2160" w:type="dxa"/>
          </w:tcPr>
          <w:p>
            <w:pPr>
              <w:spacing w:line="240" w:lineRule="auto"/>
              <w:rPr>
                <w:rFonts w:ascii="times" w:hAnsi="times" w:cs="times"/>
                <w:sz w:val="24"/>
                <w:szCs w:val="24"/>
              </w:rPr>
            </w:pPr>
            <w:r>
              <w:rPr>
                <w:rFonts w:ascii="times" w:hAnsi="times" w:cs="times"/>
                <w:sz w:val="24"/>
                <w:szCs w:val="24"/>
              </w:rPr>
              <w:t xml:space="preserve">Diaria</w:t>
            </w:r>
          </w:p>
        </w:tc>
        <w:tc>
          <w:tcPr>
            <w:tcW w:w="2160" w:type="dxa"/>
          </w:tcPr>
          <w:p>
            <w:pPr>
              <w:spacing w:line="240" w:lineRule="auto"/>
              <w:rPr>
                <w:rFonts w:ascii="times" w:hAnsi="times" w:cs="times"/>
                <w:sz w:val="24"/>
                <w:szCs w:val="24"/>
              </w:rPr>
            </w:pPr>
            <w:r>
              <w:rPr>
                <w:rFonts w:ascii="times" w:hAnsi="times" w:cs="times"/>
                <w:sz w:val="24"/>
                <w:szCs w:val="24"/>
              </w:rPr>
              <w:t xml:space="preserve">Kg buenos, merma, kWh y paradas</w:t>
            </w:r>
          </w:p>
        </w:tc>
        <w:tc>
          <w:tcPr>
            <w:tcW w:w="2160" w:type="dxa"/>
          </w:tcPr>
          <w:p>
            <w:pPr>
              <w:spacing w:line="240" w:lineRule="auto"/>
              <w:rPr>
                <w:rFonts w:ascii="times" w:hAnsi="times" w:cs="times"/>
                <w:sz w:val="24"/>
                <w:szCs w:val="24"/>
              </w:rPr>
            </w:pPr>
            <w:r>
              <w:rPr>
                <w:rFonts w:ascii="times" w:hAnsi="times" w:cs="times"/>
                <w:sz w:val="24"/>
                <w:szCs w:val="24"/>
              </w:rPr>
              <w:t xml:space="preserve">Líderes de producción</w:t>
            </w:r>
          </w:p>
        </w:tc>
        <w:tc>
          <w:tcPr>
            <w:tcW w:w="2160" w:type="dxa"/>
          </w:tcPr>
          <w:p>
            <w:pPr>
              <w:spacing w:line="240" w:lineRule="auto"/>
              <w:rPr>
                <w:rFonts w:ascii="times" w:hAnsi="times" w:cs="times"/>
                <w:sz w:val="24"/>
                <w:szCs w:val="24"/>
              </w:rPr>
            </w:pPr>
            <w:r>
              <w:rPr>
                <w:rFonts w:ascii="times" w:hAnsi="times" w:cs="times"/>
                <w:sz w:val="24"/>
                <w:szCs w:val="24"/>
              </w:rPr>
              <w:t xml:space="preserve">Supervisor</w:t>
            </w:r>
          </w:p>
        </w:tc>
      </w:tr>
      <w:tr>
        <w:tc>
          <w:tcPr>
            <w:tcW w:w="2160" w:type="dxa"/>
          </w:tcPr>
          <w:p>
            <w:pPr>
              <w:spacing w:line="240" w:lineRule="auto"/>
              <w:rPr>
                <w:rFonts w:ascii="times" w:hAnsi="times" w:cs="times"/>
                <w:sz w:val="24"/>
                <w:szCs w:val="24"/>
              </w:rPr>
            </w:pPr>
            <w:r>
              <w:rPr>
                <w:rFonts w:ascii="times" w:hAnsi="times" w:cs="times"/>
                <w:sz w:val="24"/>
                <w:szCs w:val="24"/>
              </w:rPr>
              <w:t xml:space="preserve">Semanal</w:t>
            </w:r>
          </w:p>
        </w:tc>
        <w:tc>
          <w:tcPr>
            <w:tcW w:w="2160" w:type="dxa"/>
          </w:tcPr>
          <w:p>
            <w:pPr>
              <w:spacing w:line="240" w:lineRule="auto"/>
              <w:rPr>
                <w:rFonts w:ascii="times" w:hAnsi="times" w:cs="times"/>
                <w:sz w:val="24"/>
                <w:szCs w:val="24"/>
              </w:rPr>
            </w:pPr>
            <w:r>
              <w:rPr>
                <w:rFonts w:ascii="times" w:hAnsi="times" w:cs="times"/>
                <w:sz w:val="24"/>
                <w:szCs w:val="24"/>
              </w:rPr>
              <w:t xml:space="preserve">Consumo resina, órdenes y cumplimiento</w:t>
            </w:r>
          </w:p>
        </w:tc>
        <w:tc>
          <w:tcPr>
            <w:tcW w:w="2160" w:type="dxa"/>
          </w:tcPr>
          <w:p>
            <w:pPr>
              <w:spacing w:line="240" w:lineRule="auto"/>
              <w:rPr>
                <w:rFonts w:ascii="times" w:hAnsi="times" w:cs="times"/>
                <w:sz w:val="24"/>
                <w:szCs w:val="24"/>
              </w:rPr>
            </w:pPr>
            <w:r>
              <w:rPr>
                <w:rFonts w:ascii="times" w:hAnsi="times" w:cs="times"/>
                <w:sz w:val="24"/>
                <w:szCs w:val="24"/>
              </w:rPr>
              <w:t xml:space="preserve">Compras y Bodega</w:t>
            </w:r>
          </w:p>
        </w:tc>
        <w:tc>
          <w:tcPr>
            <w:tcW w:w="2160" w:type="dxa"/>
          </w:tcPr>
          <w:p>
            <w:pPr>
              <w:spacing w:line="240" w:lineRule="auto"/>
              <w:rPr>
                <w:rFonts w:ascii="times" w:hAnsi="times" w:cs="times"/>
                <w:sz w:val="24"/>
                <w:szCs w:val="24"/>
              </w:rPr>
            </w:pPr>
            <w:r>
              <w:rPr>
                <w:rFonts w:ascii="times" w:hAnsi="times" w:cs="times"/>
                <w:sz w:val="24"/>
                <w:szCs w:val="24"/>
              </w:rPr>
              <w:t xml:space="preserve">Gerente administrativo</w:t>
            </w:r>
          </w:p>
        </w:tc>
      </w:tr>
      <w:tr>
        <w:tc>
          <w:tcPr>
            <w:tcW w:w="2160" w:type="dxa"/>
          </w:tcPr>
          <w:p>
            <w:pPr>
              <w:spacing w:line="240" w:lineRule="auto"/>
              <w:rPr>
                <w:rFonts w:ascii="times" w:hAnsi="times" w:cs="times"/>
                <w:sz w:val="24"/>
                <w:szCs w:val="24"/>
              </w:rPr>
            </w:pPr>
            <w:r>
              <w:rPr>
                <w:rFonts w:ascii="times" w:hAnsi="times" w:cs="times"/>
                <w:sz w:val="24"/>
                <w:szCs w:val="24"/>
              </w:rPr>
              <w:t xml:space="preserve">Semanal</w:t>
            </w:r>
          </w:p>
        </w:tc>
        <w:tc>
          <w:tcPr>
            <w:tcW w:w="2160" w:type="dxa"/>
          </w:tcPr>
          <w:p>
            <w:pPr>
              <w:spacing w:line="240" w:lineRule="auto"/>
              <w:rPr>
                <w:rFonts w:ascii="times" w:hAnsi="times" w:cs="times"/>
                <w:sz w:val="24"/>
                <w:szCs w:val="24"/>
              </w:rPr>
            </w:pPr>
            <w:r>
              <w:rPr>
                <w:rFonts w:ascii="times" w:hAnsi="times" w:cs="times"/>
                <w:sz w:val="24"/>
                <w:szCs w:val="24"/>
              </w:rPr>
              <w:t xml:space="preserve">Clientes, pedidos y cobranzas</w:t>
            </w:r>
          </w:p>
        </w:tc>
        <w:tc>
          <w:tcPr>
            <w:tcW w:w="2160" w:type="dxa"/>
          </w:tcPr>
          <w:p>
            <w:pPr>
              <w:spacing w:line="240" w:lineRule="auto"/>
              <w:rPr>
                <w:rFonts w:ascii="times" w:hAnsi="times" w:cs="times"/>
                <w:sz w:val="24"/>
                <w:szCs w:val="24"/>
              </w:rPr>
            </w:pPr>
            <w:r>
              <w:rPr>
                <w:rFonts w:ascii="times" w:hAnsi="times" w:cs="times"/>
                <w:sz w:val="24"/>
                <w:szCs w:val="24"/>
              </w:rPr>
              <w:t xml:space="preserve">Ventas</w:t>
            </w:r>
          </w:p>
        </w:tc>
        <w:tc>
          <w:tcPr>
            <w:tcW w:w="2160" w:type="dxa"/>
          </w:tcPr>
          <w:p>
            <w:pPr>
              <w:spacing w:line="240" w:lineRule="auto"/>
              <w:rPr>
                <w:rFonts w:ascii="times" w:hAnsi="times" w:cs="times"/>
                <w:sz w:val="24"/>
                <w:szCs w:val="24"/>
              </w:rPr>
            </w:pPr>
            <w:r>
              <w:rPr>
                <w:rFonts w:ascii="times" w:hAnsi="times" w:cs="times"/>
                <w:sz w:val="24"/>
                <w:szCs w:val="24"/>
              </w:rPr>
              <w:t xml:space="preserve">Gerencia comercial</w:t>
            </w:r>
          </w:p>
        </w:tc>
      </w:tr>
      <w:tr>
        <w:tc>
          <w:tcPr>
            <w:tcW w:w="2160" w:type="dxa"/>
          </w:tcPr>
          <w:p>
            <w:pPr>
              <w:spacing w:line="240" w:lineRule="auto"/>
              <w:rPr>
                <w:rFonts w:ascii="times" w:hAnsi="times" w:cs="times"/>
                <w:sz w:val="24"/>
                <w:szCs w:val="24"/>
              </w:rPr>
            </w:pPr>
            <w:r>
              <w:rPr>
                <w:rFonts w:ascii="times" w:hAnsi="times" w:cs="times"/>
                <w:sz w:val="24"/>
                <w:szCs w:val="24"/>
              </w:rPr>
              <w:t xml:space="preserve">Mensual</w:t>
            </w:r>
          </w:p>
        </w:tc>
        <w:tc>
          <w:tcPr>
            <w:tcW w:w="2160" w:type="dxa"/>
          </w:tcPr>
          <w:p>
            <w:pPr>
              <w:spacing w:line="240" w:lineRule="auto"/>
              <w:rPr>
                <w:rFonts w:ascii="times" w:hAnsi="times" w:cs="times"/>
                <w:sz w:val="24"/>
                <w:szCs w:val="24"/>
              </w:rPr>
            </w:pPr>
            <w:r>
              <w:rPr>
                <w:rFonts w:ascii="times" w:hAnsi="times" w:cs="times"/>
                <w:sz w:val="24"/>
                <w:szCs w:val="24"/>
              </w:rPr>
              <w:t xml:space="preserve">Costos por centro y variaciones</w:t>
            </w:r>
          </w:p>
        </w:tc>
        <w:tc>
          <w:tcPr>
            <w:tcW w:w="2160" w:type="dxa"/>
          </w:tcPr>
          <w:p>
            <w:pPr>
              <w:spacing w:line="240" w:lineRule="auto"/>
              <w:rPr>
                <w:rFonts w:ascii="times" w:hAnsi="times" w:cs="times"/>
                <w:sz w:val="24"/>
                <w:szCs w:val="24"/>
              </w:rPr>
            </w:pPr>
            <w:r>
              <w:rPr>
                <w:rFonts w:ascii="times" w:hAnsi="times" w:cs="times"/>
                <w:sz w:val="24"/>
                <w:szCs w:val="24"/>
              </w:rPr>
              <w:t xml:space="preserve">Contador de costos</w:t>
            </w:r>
          </w:p>
        </w:tc>
        <w:tc>
          <w:tcPr>
            <w:tcW w:w="2160" w:type="dxa"/>
          </w:tcPr>
          <w:p>
            <w:pPr>
              <w:spacing w:line="240" w:lineRule="auto"/>
              <w:rPr>
                <w:rFonts w:ascii="times" w:hAnsi="times" w:cs="times"/>
                <w:sz w:val="24"/>
                <w:szCs w:val="24"/>
              </w:rPr>
            </w:pPr>
            <w:r>
              <w:rPr>
                <w:rFonts w:ascii="times" w:hAnsi="times" w:cs="times"/>
                <w:sz w:val="24"/>
                <w:szCs w:val="24"/>
              </w:rPr>
              <w:t xml:space="preserve">Cada jefe de área</w:t>
            </w:r>
          </w:p>
        </w:tc>
      </w:tr>
      <w:tr>
        <w:tc>
          <w:tcPr>
            <w:tcW w:w="2160" w:type="dxa"/>
          </w:tcPr>
          <w:p>
            <w:pPr>
              <w:spacing w:line="240" w:lineRule="auto"/>
              <w:rPr>
                <w:rFonts w:ascii="times" w:hAnsi="times" w:cs="times"/>
                <w:sz w:val="24"/>
                <w:szCs w:val="24"/>
              </w:rPr>
            </w:pPr>
            <w:r>
              <w:rPr>
                <w:rFonts w:ascii="times" w:hAnsi="times" w:cs="times"/>
                <w:sz w:val="24"/>
                <w:szCs w:val="24"/>
              </w:rPr>
              <w:t xml:space="preserve">Mensual</w:t>
            </w:r>
          </w:p>
        </w:tc>
        <w:tc>
          <w:tcPr>
            <w:tcW w:w="2160" w:type="dxa"/>
          </w:tcPr>
          <w:p>
            <w:pPr>
              <w:spacing w:line="240" w:lineRule="auto"/>
              <w:rPr>
                <w:rFonts w:ascii="times" w:hAnsi="times" w:cs="times"/>
                <w:sz w:val="24"/>
                <w:szCs w:val="24"/>
              </w:rPr>
            </w:pPr>
            <w:r>
              <w:rPr>
                <w:rFonts w:ascii="times" w:hAnsi="times" w:cs="times"/>
                <w:sz w:val="24"/>
                <w:szCs w:val="24"/>
              </w:rPr>
              <w:t xml:space="preserve">Rentabilidad y plan de acción</w:t>
            </w:r>
          </w:p>
        </w:tc>
        <w:tc>
          <w:tcPr>
            <w:tcW w:w="2160" w:type="dxa"/>
          </w:tcPr>
          <w:p>
            <w:pPr>
              <w:spacing w:line="240" w:lineRule="auto"/>
              <w:rPr>
                <w:rFonts w:ascii="times" w:hAnsi="times" w:cs="times"/>
                <w:sz w:val="24"/>
                <w:szCs w:val="24"/>
              </w:rPr>
            </w:pPr>
            <w:r>
              <w:rPr>
                <w:rFonts w:ascii="times" w:hAnsi="times" w:cs="times"/>
                <w:sz w:val="24"/>
                <w:szCs w:val="24"/>
              </w:rPr>
              <w:t xml:space="preserve">Gerencia General</w:t>
            </w:r>
          </w:p>
        </w:tc>
        <w:tc>
          <w:tcPr>
            <w:tcW w:w="2160" w:type="dxa"/>
          </w:tcPr>
          <w:p>
            <w:pPr>
              <w:spacing w:line="240" w:lineRule="auto"/>
              <w:rPr>
                <w:rFonts w:ascii="times" w:hAnsi="times" w:cs="times"/>
                <w:sz w:val="24"/>
                <w:szCs w:val="24"/>
              </w:rPr>
            </w:pPr>
            <w:r>
              <w:rPr>
                <w:rFonts w:ascii="times" w:hAnsi="times" w:cs="times"/>
                <w:sz w:val="24"/>
                <w:szCs w:val="24"/>
              </w:rPr>
              <w:t xml:space="preserve">Consejo de Administración</w:t>
            </w:r>
          </w:p>
        </w:tc>
      </w:tr>
    </w:tbl>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Ejemplo: si Extrusión supera el presupuesto, el contador identifica Q3,055 de desviación. Mantenimiento valida la orden correctiva; el supervisor determina si la causa fue evitable; Gerencia decide inversión preventiva. Así se conecta contabilidad con operación.</w:t>
      </w:r>
    </w:p>
    <w:p>
      <w:pPr>
        <w:spacing w:line="480" w:lineRule="auto"/>
        <w:rPr>
          <w:rFonts w:ascii="times" w:hAnsi="times" w:cs="times"/>
          <w:sz w:val="24"/>
          <w:szCs w:val="24"/>
        </w:rPr>
      </w:pPr>
      <w:r>
        <w:rPr>
          <w:rFonts w:ascii="times" w:hAnsi="times" w:cs="times"/>
          <w:sz w:val="24"/>
          <w:szCs w:val="24"/>
        </w:rPr>
        <w:br w:type="page"/>
      </w:r>
    </w:p>
    <w:p>
      <w:pPr>
        <w:pStyle w:val="Heading2"/>
        <w:spacing w:line="480" w:lineRule="auto"/>
        <w:jc w:val="center"/>
        <w:rPr>
          <w:rFonts w:ascii="times" w:hAnsi="times" w:cs="times"/>
          <w:sz w:val="28"/>
          <w:szCs w:val="28"/>
        </w:rPr>
      </w:pPr>
      <w:r>
        <w:rPr>
          <w:rFonts w:ascii="times" w:hAnsi="times" w:cs="times"/>
          <w:b/>
          <w:sz w:val="28"/>
          <w:szCs w:val="28"/>
        </w:rPr>
        <w:t xml:space="preserve">Documentación y control interno</w:t>
      </w:r>
    </w:p>
    <w:tbl>
      <w:tblPr>
        <w:tblStyle w:val="LightShading-Accent1"/>
        <w:tblW w:w="0" w:type="auto"/>
        <w:jc w:val="center"/>
        <w:tblLook w:val="04A0" w:firstRow="1" w:lastRow="0" w:firstColumn="1" w:lastColumn="0" w:noHBand="0" w:noVBand="1"/>
      </w:tblPr>
      <w:tblGrid>
        <w:gridCol w:w="3002"/>
        <w:gridCol w:w="3002"/>
        <w:gridCol w:w="3002"/>
      </w:tblGrid>
      <w:tr>
        <w:trPr>
          <w:trHeight w:val="294" w:hRule="atLeast"/>
        </w:trPr>
        <w:tc>
          <w:tcPr>
            <w:tcW w:w="3002" w:type="dxa"/>
          </w:tcPr>
          <w:p>
            <w:pPr>
              <w:spacing w:line="240" w:lineRule="auto"/>
              <w:rPr>
                <w:rFonts w:ascii="times" w:hAnsi="times" w:cs="times"/>
                <w:b/>
                <w:bCs/>
                <w:sz w:val="24"/>
                <w:szCs w:val="24"/>
              </w:rPr>
            </w:pPr>
            <w:r>
              <w:rPr>
                <w:rFonts w:ascii="times" w:hAnsi="times" w:cs="times"/>
                <w:b/>
                <w:bCs/>
                <w:sz w:val="24"/>
                <w:szCs w:val="24"/>
              </w:rPr>
              <w:t xml:space="preserve">Documento</w:t>
            </w:r>
          </w:p>
        </w:tc>
        <w:tc>
          <w:tcPr>
            <w:tcW w:w="3002" w:type="dxa"/>
          </w:tcPr>
          <w:p>
            <w:pPr>
              <w:spacing w:line="240" w:lineRule="auto"/>
              <w:rPr>
                <w:rFonts w:ascii="times" w:hAnsi="times" w:cs="times"/>
                <w:b/>
                <w:bCs/>
                <w:sz w:val="24"/>
                <w:szCs w:val="24"/>
              </w:rPr>
            </w:pPr>
            <w:r>
              <w:rPr>
                <w:rFonts w:ascii="times" w:hAnsi="times" w:cs="times"/>
                <w:b/>
                <w:bCs/>
                <w:sz w:val="24"/>
                <w:szCs w:val="24"/>
              </w:rPr>
              <w:t xml:space="preserve">Finalidad</w:t>
            </w:r>
          </w:p>
        </w:tc>
        <w:tc>
          <w:tcPr>
            <w:tcW w:w="3002" w:type="dxa"/>
          </w:tcPr>
          <w:p>
            <w:pPr>
              <w:spacing w:line="240" w:lineRule="auto"/>
              <w:rPr>
                <w:rFonts w:ascii="times" w:hAnsi="times" w:cs="times"/>
                <w:b/>
                <w:bCs/>
                <w:sz w:val="24"/>
                <w:szCs w:val="24"/>
              </w:rPr>
            </w:pPr>
            <w:r>
              <w:rPr>
                <w:rFonts w:ascii="times" w:hAnsi="times" w:cs="times"/>
                <w:b/>
                <w:bCs/>
                <w:sz w:val="24"/>
                <w:szCs w:val="24"/>
              </w:rPr>
              <w:t xml:space="preserve">Control</w:t>
            </w:r>
          </w:p>
        </w:tc>
      </w:tr>
      <w:tr>
        <w:trPr>
          <w:trHeight w:val="589" w:hRule="atLeast"/>
        </w:trPr>
        <w:tc>
          <w:tcPr>
            <w:tcW w:w="3002" w:type="dxa"/>
          </w:tcPr>
          <w:p>
            <w:pPr>
              <w:spacing w:line="240" w:lineRule="auto"/>
              <w:rPr>
                <w:rFonts w:ascii="times" w:hAnsi="times" w:cs="times"/>
                <w:sz w:val="24"/>
                <w:szCs w:val="24"/>
              </w:rPr>
            </w:pPr>
            <w:r>
              <w:rPr>
                <w:rFonts w:ascii="times" w:hAnsi="times" w:cs="times"/>
                <w:sz w:val="24"/>
                <w:szCs w:val="24"/>
              </w:rPr>
              <w:t xml:space="preserve">Solicitud de compra</w:t>
            </w:r>
          </w:p>
        </w:tc>
        <w:tc>
          <w:tcPr>
            <w:tcW w:w="3002" w:type="dxa"/>
          </w:tcPr>
          <w:p>
            <w:pPr>
              <w:spacing w:line="240" w:lineRule="auto"/>
              <w:rPr>
                <w:rFonts w:ascii="times" w:hAnsi="times" w:cs="times"/>
                <w:sz w:val="24"/>
                <w:szCs w:val="24"/>
              </w:rPr>
            </w:pPr>
            <w:r>
              <w:rPr>
                <w:rFonts w:ascii="times" w:hAnsi="times" w:cs="times"/>
                <w:sz w:val="24"/>
                <w:szCs w:val="24"/>
              </w:rPr>
              <w:t xml:space="preserve">Autorizar necesidad de insumos</w:t>
            </w:r>
          </w:p>
        </w:tc>
        <w:tc>
          <w:tcPr>
            <w:tcW w:w="3002" w:type="dxa"/>
          </w:tcPr>
          <w:p>
            <w:pPr>
              <w:spacing w:line="240" w:lineRule="auto"/>
              <w:rPr>
                <w:rFonts w:ascii="times" w:hAnsi="times" w:cs="times"/>
                <w:sz w:val="24"/>
                <w:szCs w:val="24"/>
              </w:rPr>
            </w:pPr>
            <w:r>
              <w:rPr>
                <w:rFonts w:ascii="times" w:hAnsi="times" w:cs="times"/>
                <w:sz w:val="24"/>
                <w:szCs w:val="24"/>
              </w:rPr>
              <w:t xml:space="preserve">Aprobación de Compras y Producción</w:t>
            </w:r>
          </w:p>
        </w:tc>
      </w:tr>
      <w:tr>
        <w:trPr>
          <w:trHeight w:val="589" w:hRule="atLeast"/>
        </w:trPr>
        <w:tc>
          <w:tcPr>
            <w:tcW w:w="3002" w:type="dxa"/>
          </w:tcPr>
          <w:p>
            <w:pPr>
              <w:spacing w:line="240" w:lineRule="auto"/>
              <w:rPr>
                <w:rFonts w:ascii="times" w:hAnsi="times" w:cs="times"/>
                <w:sz w:val="24"/>
                <w:szCs w:val="24"/>
              </w:rPr>
            </w:pPr>
            <w:r>
              <w:rPr>
                <w:rFonts w:ascii="times" w:hAnsi="times" w:cs="times"/>
                <w:sz w:val="24"/>
                <w:szCs w:val="24"/>
              </w:rPr>
              <w:t xml:space="preserve">Orden de compra</w:t>
            </w:r>
          </w:p>
        </w:tc>
        <w:tc>
          <w:tcPr>
            <w:tcW w:w="3002" w:type="dxa"/>
          </w:tcPr>
          <w:p>
            <w:pPr>
              <w:spacing w:line="240" w:lineRule="auto"/>
              <w:rPr>
                <w:rFonts w:ascii="times" w:hAnsi="times" w:cs="times"/>
                <w:sz w:val="24"/>
                <w:szCs w:val="24"/>
              </w:rPr>
            </w:pPr>
            <w:r>
              <w:rPr>
                <w:rFonts w:ascii="times" w:hAnsi="times" w:cs="times"/>
                <w:sz w:val="24"/>
                <w:szCs w:val="24"/>
              </w:rPr>
              <w:t xml:space="preserve">Fijar cantidad, precio y plazo</w:t>
            </w:r>
          </w:p>
        </w:tc>
        <w:tc>
          <w:tcPr>
            <w:tcW w:w="3002" w:type="dxa"/>
          </w:tcPr>
          <w:p>
            <w:pPr>
              <w:spacing w:line="240" w:lineRule="auto"/>
              <w:rPr>
                <w:rFonts w:ascii="times" w:hAnsi="times" w:cs="times"/>
                <w:sz w:val="24"/>
                <w:szCs w:val="24"/>
              </w:rPr>
            </w:pPr>
            <w:r>
              <w:rPr>
                <w:rFonts w:ascii="times" w:hAnsi="times" w:cs="times"/>
                <w:sz w:val="24"/>
                <w:szCs w:val="24"/>
              </w:rPr>
              <w:t xml:space="preserve">Comparación con presupuesto</w:t>
            </w:r>
          </w:p>
        </w:tc>
      </w:tr>
      <w:tr>
        <w:trPr>
          <w:trHeight w:val="294" w:hRule="atLeast"/>
        </w:trPr>
        <w:tc>
          <w:tcPr>
            <w:tcW w:w="3002" w:type="dxa"/>
          </w:tcPr>
          <w:p>
            <w:pPr>
              <w:spacing w:line="240" w:lineRule="auto"/>
              <w:rPr>
                <w:rFonts w:ascii="times" w:hAnsi="times" w:cs="times"/>
                <w:sz w:val="24"/>
                <w:szCs w:val="24"/>
              </w:rPr>
            </w:pPr>
            <w:r>
              <w:rPr>
                <w:rFonts w:ascii="times" w:hAnsi="times" w:cs="times"/>
                <w:sz w:val="24"/>
                <w:szCs w:val="24"/>
              </w:rPr>
              <w:t xml:space="preserve">Recepción de bodega</w:t>
            </w:r>
          </w:p>
        </w:tc>
        <w:tc>
          <w:tcPr>
            <w:tcW w:w="3002" w:type="dxa"/>
          </w:tcPr>
          <w:p>
            <w:pPr>
              <w:spacing w:line="240" w:lineRule="auto"/>
              <w:rPr>
                <w:rFonts w:ascii="times" w:hAnsi="times" w:cs="times"/>
                <w:sz w:val="24"/>
                <w:szCs w:val="24"/>
              </w:rPr>
            </w:pPr>
            <w:r>
              <w:rPr>
                <w:rFonts w:ascii="times" w:hAnsi="times" w:cs="times"/>
                <w:sz w:val="24"/>
                <w:szCs w:val="24"/>
              </w:rPr>
              <w:t xml:space="preserve">Comprobar entrega física</w:t>
            </w:r>
          </w:p>
        </w:tc>
        <w:tc>
          <w:tcPr>
            <w:tcW w:w="3002" w:type="dxa"/>
          </w:tcPr>
          <w:p>
            <w:pPr>
              <w:spacing w:line="240" w:lineRule="auto"/>
              <w:rPr>
                <w:rFonts w:ascii="times" w:hAnsi="times" w:cs="times"/>
                <w:sz w:val="24"/>
                <w:szCs w:val="24"/>
              </w:rPr>
            </w:pPr>
            <w:r>
              <w:rPr>
                <w:rFonts w:ascii="times" w:hAnsi="times" w:cs="times"/>
                <w:sz w:val="24"/>
                <w:szCs w:val="24"/>
              </w:rPr>
              <w:t xml:space="preserve">Conteo y registro de lote</w:t>
            </w:r>
          </w:p>
        </w:tc>
      </w:tr>
      <w:tr>
        <w:trPr>
          <w:trHeight w:val="589" w:hRule="atLeast"/>
        </w:trPr>
        <w:tc>
          <w:tcPr>
            <w:tcW w:w="3002" w:type="dxa"/>
          </w:tcPr>
          <w:p>
            <w:pPr>
              <w:spacing w:line="240" w:lineRule="auto"/>
              <w:rPr>
                <w:rFonts w:ascii="times" w:hAnsi="times" w:cs="times"/>
                <w:sz w:val="24"/>
                <w:szCs w:val="24"/>
              </w:rPr>
            </w:pPr>
            <w:r>
              <w:rPr>
                <w:rFonts w:ascii="times" w:hAnsi="times" w:cs="times"/>
                <w:sz w:val="24"/>
                <w:szCs w:val="24"/>
              </w:rPr>
              <w:t xml:space="preserve">Orden de producción</w:t>
            </w:r>
          </w:p>
        </w:tc>
        <w:tc>
          <w:tcPr>
            <w:tcW w:w="3002" w:type="dxa"/>
          </w:tcPr>
          <w:p>
            <w:pPr>
              <w:spacing w:line="240" w:lineRule="auto"/>
              <w:rPr>
                <w:rFonts w:ascii="times" w:hAnsi="times" w:cs="times"/>
                <w:sz w:val="24"/>
                <w:szCs w:val="24"/>
              </w:rPr>
            </w:pPr>
            <w:r>
              <w:rPr>
                <w:rFonts w:ascii="times" w:hAnsi="times" w:cs="times"/>
                <w:sz w:val="24"/>
                <w:szCs w:val="24"/>
              </w:rPr>
              <w:t xml:space="preserve">Identificar pedido y consumo</w:t>
            </w:r>
          </w:p>
        </w:tc>
        <w:tc>
          <w:tcPr>
            <w:tcW w:w="3002" w:type="dxa"/>
          </w:tcPr>
          <w:p>
            <w:pPr>
              <w:spacing w:line="240" w:lineRule="auto"/>
              <w:rPr>
                <w:rFonts w:ascii="times" w:hAnsi="times" w:cs="times"/>
                <w:sz w:val="24"/>
                <w:szCs w:val="24"/>
              </w:rPr>
            </w:pPr>
            <w:r>
              <w:rPr>
                <w:rFonts w:ascii="times" w:hAnsi="times" w:cs="times"/>
                <w:sz w:val="24"/>
                <w:szCs w:val="24"/>
              </w:rPr>
              <w:t xml:space="preserve">Firma del supervisor</w:t>
            </w:r>
          </w:p>
        </w:tc>
      </w:tr>
      <w:tr>
        <w:trPr>
          <w:trHeight w:val="589" w:hRule="atLeast"/>
        </w:trPr>
        <w:tc>
          <w:tcPr>
            <w:tcW w:w="3002" w:type="dxa"/>
          </w:tcPr>
          <w:p>
            <w:pPr>
              <w:spacing w:line="240" w:lineRule="auto"/>
              <w:rPr>
                <w:rFonts w:ascii="times" w:hAnsi="times" w:cs="times"/>
                <w:sz w:val="24"/>
                <w:szCs w:val="24"/>
              </w:rPr>
            </w:pPr>
            <w:r>
              <w:rPr>
                <w:rFonts w:ascii="times" w:hAnsi="times" w:cs="times"/>
                <w:sz w:val="24"/>
                <w:szCs w:val="24"/>
              </w:rPr>
              <w:t xml:space="preserve">Parte de turno</w:t>
            </w:r>
          </w:p>
        </w:tc>
        <w:tc>
          <w:tcPr>
            <w:tcW w:w="3002" w:type="dxa"/>
          </w:tcPr>
          <w:p>
            <w:pPr>
              <w:spacing w:line="240" w:lineRule="auto"/>
              <w:rPr>
                <w:rFonts w:ascii="times" w:hAnsi="times" w:cs="times"/>
                <w:sz w:val="24"/>
                <w:szCs w:val="24"/>
              </w:rPr>
            </w:pPr>
            <w:r>
              <w:rPr>
                <w:rFonts w:ascii="times" w:hAnsi="times" w:cs="times"/>
                <w:sz w:val="24"/>
                <w:szCs w:val="24"/>
              </w:rPr>
              <w:t xml:space="preserve">Medir eficiencia por centro</w:t>
            </w:r>
          </w:p>
        </w:tc>
        <w:tc>
          <w:tcPr>
            <w:tcW w:w="3002" w:type="dxa"/>
          </w:tcPr>
          <w:p>
            <w:pPr>
              <w:spacing w:line="240" w:lineRule="auto"/>
              <w:rPr>
                <w:rFonts w:ascii="times" w:hAnsi="times" w:cs="times"/>
                <w:sz w:val="24"/>
                <w:szCs w:val="24"/>
              </w:rPr>
            </w:pPr>
            <w:r>
              <w:rPr>
                <w:rFonts w:ascii="times" w:hAnsi="times" w:cs="times"/>
                <w:sz w:val="24"/>
                <w:szCs w:val="24"/>
              </w:rPr>
              <w:t xml:space="preserve">Horas, merma y causas de paro</w:t>
            </w:r>
          </w:p>
        </w:tc>
      </w:tr>
      <w:tr>
        <w:trPr>
          <w:trHeight w:val="589" w:hRule="atLeast"/>
        </w:trPr>
        <w:tc>
          <w:tcPr>
            <w:tcW w:w="3002" w:type="dxa"/>
          </w:tcPr>
          <w:p>
            <w:pPr>
              <w:spacing w:line="240" w:lineRule="auto"/>
              <w:rPr>
                <w:rFonts w:ascii="times" w:hAnsi="times" w:cs="times"/>
                <w:sz w:val="24"/>
                <w:szCs w:val="24"/>
              </w:rPr>
            </w:pPr>
            <w:r>
              <w:rPr>
                <w:rFonts w:ascii="times" w:hAnsi="times" w:cs="times"/>
                <w:sz w:val="24"/>
                <w:szCs w:val="24"/>
              </w:rPr>
              <w:t xml:space="preserve">Acta de calidad</w:t>
            </w:r>
          </w:p>
        </w:tc>
        <w:tc>
          <w:tcPr>
            <w:tcW w:w="3002" w:type="dxa"/>
          </w:tcPr>
          <w:p>
            <w:pPr>
              <w:spacing w:line="240" w:lineRule="auto"/>
              <w:rPr>
                <w:rFonts w:ascii="times" w:hAnsi="times" w:cs="times"/>
                <w:sz w:val="24"/>
                <w:szCs w:val="24"/>
              </w:rPr>
            </w:pPr>
            <w:r>
              <w:rPr>
                <w:rFonts w:ascii="times" w:hAnsi="times" w:cs="times"/>
                <w:sz w:val="24"/>
                <w:szCs w:val="24"/>
              </w:rPr>
              <w:t xml:space="preserve">Liberar o retener producto</w:t>
            </w:r>
          </w:p>
        </w:tc>
        <w:tc>
          <w:tcPr>
            <w:tcW w:w="3002" w:type="dxa"/>
          </w:tcPr>
          <w:p>
            <w:pPr>
              <w:spacing w:line="240" w:lineRule="auto"/>
              <w:rPr>
                <w:rFonts w:ascii="times" w:hAnsi="times" w:cs="times"/>
                <w:sz w:val="24"/>
                <w:szCs w:val="24"/>
              </w:rPr>
            </w:pPr>
            <w:r>
              <w:rPr>
                <w:rFonts w:ascii="times" w:hAnsi="times" w:cs="times"/>
                <w:sz w:val="24"/>
                <w:szCs w:val="24"/>
              </w:rPr>
              <w:t xml:space="preserve">Técnico independiente de operación</w:t>
            </w:r>
          </w:p>
        </w:tc>
      </w:tr>
      <w:tr>
        <w:trPr>
          <w:trHeight w:val="294" w:hRule="atLeast"/>
        </w:trPr>
        <w:tc>
          <w:tcPr>
            <w:tcW w:w="3002" w:type="dxa"/>
          </w:tcPr>
          <w:p>
            <w:pPr>
              <w:spacing w:line="240" w:lineRule="auto"/>
              <w:rPr>
                <w:rFonts w:ascii="times" w:hAnsi="times" w:cs="times"/>
                <w:sz w:val="24"/>
                <w:szCs w:val="24"/>
              </w:rPr>
            </w:pPr>
            <w:r>
              <w:rPr>
                <w:rFonts w:ascii="times" w:hAnsi="times" w:cs="times"/>
                <w:sz w:val="24"/>
                <w:szCs w:val="24"/>
              </w:rPr>
              <w:t xml:space="preserve">Guía de remisión</w:t>
            </w:r>
          </w:p>
        </w:tc>
        <w:tc>
          <w:tcPr>
            <w:tcW w:w="3002" w:type="dxa"/>
          </w:tcPr>
          <w:p>
            <w:pPr>
              <w:spacing w:line="240" w:lineRule="auto"/>
              <w:rPr>
                <w:rFonts w:ascii="times" w:hAnsi="times" w:cs="times"/>
                <w:sz w:val="24"/>
                <w:szCs w:val="24"/>
              </w:rPr>
            </w:pPr>
            <w:r>
              <w:rPr>
                <w:rFonts w:ascii="times" w:hAnsi="times" w:cs="times"/>
                <w:sz w:val="24"/>
                <w:szCs w:val="24"/>
              </w:rPr>
              <w:t xml:space="preserve">Respaldar salida</w:t>
            </w:r>
          </w:p>
        </w:tc>
        <w:tc>
          <w:tcPr>
            <w:tcW w:w="3002" w:type="dxa"/>
          </w:tcPr>
          <w:p>
            <w:pPr>
              <w:spacing w:line="240" w:lineRule="auto"/>
              <w:rPr>
                <w:rFonts w:ascii="times" w:hAnsi="times" w:cs="times"/>
                <w:sz w:val="24"/>
                <w:szCs w:val="24"/>
              </w:rPr>
            </w:pPr>
            <w:r>
              <w:rPr>
                <w:rFonts w:ascii="times" w:hAnsi="times" w:cs="times"/>
                <w:sz w:val="24"/>
                <w:szCs w:val="24"/>
              </w:rPr>
              <w:t xml:space="preserve">Cruce con factura</w:t>
            </w:r>
          </w:p>
        </w:tc>
      </w:tr>
      <w:tr>
        <w:trPr>
          <w:trHeight w:val="589" w:hRule="atLeast"/>
        </w:trPr>
        <w:tc>
          <w:tcPr>
            <w:tcW w:w="3002" w:type="dxa"/>
          </w:tcPr>
          <w:p>
            <w:pPr>
              <w:spacing w:line="240" w:lineRule="auto"/>
              <w:rPr>
                <w:rFonts w:ascii="times" w:hAnsi="times" w:cs="times"/>
                <w:sz w:val="24"/>
                <w:szCs w:val="24"/>
              </w:rPr>
            </w:pPr>
            <w:r>
              <w:rPr>
                <w:rFonts w:ascii="times" w:hAnsi="times" w:cs="times"/>
                <w:sz w:val="24"/>
                <w:szCs w:val="24"/>
              </w:rPr>
              <w:t xml:space="preserve">Informe de actuación</w:t>
            </w:r>
          </w:p>
        </w:tc>
        <w:tc>
          <w:tcPr>
            <w:tcW w:w="3002" w:type="dxa"/>
          </w:tcPr>
          <w:p>
            <w:pPr>
              <w:spacing w:line="240" w:lineRule="auto"/>
              <w:rPr>
                <w:rFonts w:ascii="times" w:hAnsi="times" w:cs="times"/>
                <w:sz w:val="24"/>
                <w:szCs w:val="24"/>
              </w:rPr>
            </w:pPr>
            <w:r>
              <w:rPr>
                <w:rFonts w:ascii="times" w:hAnsi="times" w:cs="times"/>
                <w:sz w:val="24"/>
                <w:szCs w:val="24"/>
              </w:rPr>
              <w:t xml:space="preserve">Comparar presupuesto y real</w:t>
            </w:r>
          </w:p>
        </w:tc>
        <w:tc>
          <w:tcPr>
            <w:tcW w:w="3002" w:type="dxa"/>
          </w:tcPr>
          <w:p>
            <w:pPr>
              <w:spacing w:line="240" w:lineRule="auto"/>
              <w:rPr>
                <w:rFonts w:ascii="times" w:hAnsi="times" w:cs="times"/>
                <w:sz w:val="24"/>
                <w:szCs w:val="24"/>
              </w:rPr>
            </w:pPr>
            <w:r>
              <w:rPr>
                <w:rFonts w:ascii="times" w:hAnsi="times" w:cs="times"/>
                <w:sz w:val="24"/>
                <w:szCs w:val="24"/>
              </w:rPr>
              <w:t xml:space="preserve">Revisión de gerentes</w:t>
            </w:r>
          </w:p>
        </w:tc>
      </w:tr>
    </w:tbl>
    <w:p>
      <w:pPr>
        <w:spacing w:line="480" w:lineRule="auto"/>
        <w:jc w:val="center"/>
        <w:rPr>
          <w:rFonts w:ascii="times" w:hAnsi="times" w:cs="times"/>
          <w:sz w:val="28"/>
          <w:szCs w:val="28"/>
        </w:rPr>
      </w:pPr>
    </w:p>
    <w:p>
      <w:pPr>
        <w:pStyle w:val="Heading2"/>
        <w:spacing w:line="480" w:lineRule="auto"/>
        <w:jc w:val="center"/>
        <w:rPr>
          <w:rFonts w:ascii="times" w:hAnsi="times" w:cs="times"/>
          <w:sz w:val="28"/>
          <w:szCs w:val="28"/>
        </w:rPr>
      </w:pPr>
      <w:r>
        <w:rPr>
          <w:rFonts w:ascii="times" w:hAnsi="times" w:cs="times"/>
          <w:b/>
          <w:sz w:val="28"/>
          <w:szCs w:val="28"/>
        </w:rPr>
        <w:t xml:space="preserve">Ejemplo de decisión interdepartamental</w:t>
      </w:r>
    </w:p>
    <w:p>
      <w:pPr>
        <w:spacing w:line="480" w:lineRule="auto"/>
        <w:rPr>
          <w:rFonts w:ascii="times" w:hAnsi="times" w:cs="times"/>
          <w:sz w:val="24"/>
          <w:szCs w:val="24"/>
        </w:rPr>
      </w:pPr>
      <w:r>
        <w:rPr>
          <w:rFonts w:ascii="times" w:hAnsi="times" w:cs="times"/>
          <w:sz w:val="24"/>
          <w:szCs w:val="24"/>
        </w:rPr>
        <w:tab/>
        <w:t xml:space="preserve">Supóngase que un pedido especial exige 8,000 kg de bolsa impresa para entrega en una semana. Ventas confirma precio y crédito; Producción revisa la capacidad disponible de Impresión (2,160 kg de holgura mensual en el escenario base) y advierte que no cabe completo sin reprogramar. Compras confirma materia prima; Contabilidad estima el margen incremental y el costo de horas extra; Gerencia autoriza reprogramación o negociación de plazo. La decisión no se toma por ventas únicamente: cada centro aporta datos de su responsabilidad.</w:t>
      </w:r>
    </w:p>
    <w:p>
      <w:pPr>
        <w:spacing w:line="480" w:lineRule="auto"/>
        <w:jc w:val="center"/>
        <w:rPr>
          <w:rFonts w:ascii="times" w:hAnsi="times" w:cs="times"/>
          <w:sz w:val="24"/>
          <w:szCs w:val="24"/>
        </w:rPr>
      </w:pPr>
      <w:r>
        <w:rPr>
          <w:rFonts w:ascii="times" w:hAnsi="times" w:cs="times"/>
          <w:color w:val="000000"/>
        </w:rPr>
        <w:br w:type="page"/>
      </w:r>
      <w:bookmarkStart w:id="22" w:name="_Toc243478449"/>
      <w:r>
        <w:rPr>
          <w:rFonts w:ascii="times" w:hAnsi="times" w:cs="times"/>
          <w:b/>
          <w:bCs/>
          <w:color w:val="000000"/>
          <w:sz w:val="28"/>
          <w:szCs w:val="28"/>
        </w:rPr>
        <w:t xml:space="preserve">Conclusiones</w:t>
      </w:r>
      <w:bookmarkEnd w:id="22"/>
    </w:p>
    <w:p>
      <w:pPr>
        <w:spacing w:line="480" w:lineRule="auto"/>
        <w:ind w:firstLine="720"/>
        <w:rPr>
          <w:rFonts w:ascii="times" w:hAnsi="times" w:cs="times"/>
          <w:sz w:val="24"/>
          <w:szCs w:val="24"/>
        </w:rPr>
      </w:pPr>
      <w:r>
        <w:rPr>
          <w:rFonts w:ascii="times" w:hAnsi="times" w:cs="times"/>
          <w:sz w:val="24"/>
          <w:szCs w:val="24"/>
        </w:rPr>
        <w:t xml:space="preserve">PoliTech S.A. produce, vende y gana dinero en el mes analizado. Su utilidad neta es de Q. 22,177.86, y el resultado depende de tres factores: el precio por kilo, el costo de la resina y el control de los gastos de administración, ventas, marketing y organización. La contabilidad por áreas de responsabilidad permite que cada gerente responda por lo que controla, y que la gerencia general vea el resultado completo.</w:t>
      </w:r>
    </w:p>
    <w:p>
      <w:pPr>
        <w:spacing w:line="480" w:lineRule="auto"/>
        <w:ind w:firstLine="720"/>
        <w:rPr>
          <w:rFonts w:ascii="times" w:hAnsi="times" w:cs="times"/>
          <w:sz w:val="24"/>
          <w:szCs w:val="24"/>
        </w:rPr>
      </w:pPr>
    </w:p>
    <w:p>
      <w:pPr>
        <w:spacing w:line="480" w:lineRule="auto"/>
        <w:ind w:firstLine="720"/>
        <w:rPr>
          <w:rFonts w:ascii="times" w:hAnsi="times" w:cs="times"/>
          <w:sz w:val="24"/>
          <w:szCs w:val="24"/>
        </w:rPr>
      </w:pPr>
      <w:r>
        <w:rPr>
          <w:rFonts w:ascii="times" w:hAnsi="times" w:cs="times"/>
          <w:sz w:val="24"/>
          <w:szCs w:val="24"/>
        </w:rPr>
        <w:t xml:space="preserve">Las cifras son ilustrativas. Antes de usarlas en un contexto oficial deben confirmarse el precio de venta, el costo de la resina, las tasas de prestaciones, la tarifa eléctrica, el préstamo y el impuesto sobre la renta con el contador.</w:t>
      </w:r>
    </w:p>
    <w:p>
      <w:pPr>
        <w:spacing w:line="480" w:lineRule="auto"/>
        <w:rPr>
          <w:rFonts w:ascii="times" w:hAnsi="times" w:cs="times"/>
          <w:sz w:val="24"/>
          <w:szCs w:val="24"/>
        </w:rPr>
      </w:pPr>
    </w:p>
    <w:p>
      <w:pPr>
        <w:spacing w:line="480" w:lineRule="auto"/>
        <w:rPr>
          <w:rFonts w:ascii="times" w:hAnsi="times" w:cs="times"/>
          <w:sz w:val="24"/>
          <w:szCs w:val="24"/>
        </w:rPr>
      </w:pPr>
      <w:r>
        <w:rPr>
          <w:rFonts w:ascii="times" w:hAnsi="times" w:cs="times"/>
          <w:sz w:val="24"/>
          <w:szCs w:val="24"/>
        </w:rPr>
        <w:tab/>
        <w:t xml:space="preserve">La contabilidad por áreas de responsabilidad convierte los registros de costos en decisiones concretas. Extrusión, Impresión y Corte y Sellado controlan eficiencia productiva; Calidad, Mantenimiento y Servicios Generales respaldan el proceso; Administración y áreas comerciales administran recursos e ingresos; Gerencia integra resultados y activos.</w:t>
      </w:r>
    </w:p>
    <w:p>
      <w:pPr>
        <w:spacing w:line="480" w:lineRule="auto"/>
        <w:jc w:val="center"/>
        <w:rPr>
          <w:rFonts w:ascii="times" w:hAnsi="times" w:cs="times"/>
          <w:sz w:val="24"/>
          <w:szCs w:val="24"/>
        </w:rPr>
      </w:pPr>
      <w:r>
        <w:rPr>
          <w:rFonts w:ascii="times" w:hAnsi="times" w:cs="times"/>
          <w:sz w:val="24"/>
          <w:szCs w:val="24"/>
        </w:rPr>
        <w:t xml:space="preserve">El ejercicio muestra por qué no basta con que el costo total cuadre: también debe existir trazabilidad de consumos, una base explícita de distribución de servicios y reportes que distingan desviaciones controlables. PoliTech S.A. obtiene un resultado positivo en el mes simulado, pero requiere disciplina de compras, prevención de fallas y seguimiento de márgenes.</w:t>
      </w:r>
      <w:r>
        <w:rPr>
          <w:b/>
        </w:rPr>
        <w:br w:type="page"/>
      </w:r>
      <w:r>
        <w:rPr>
          <w:rFonts w:ascii="times" w:hAnsi="times" w:cs="times"/>
          <w:b/>
          <w:color w:val="000000"/>
          <w:sz w:val="28"/>
          <w:szCs w:val="28"/>
        </w:rPr>
        <w:t xml:space="preserve">Referencias</w:t>
      </w:r>
    </w:p>
    <w:p>
      <w:pPr>
        <w:spacing w:line="480" w:lineRule="auto"/>
        <w:ind w:left="720" w:hanging="720"/>
        <w:rPr>
          <w:rFonts w:ascii="times" w:hAnsi="times" w:cs="times"/>
          <w:sz w:val="24"/>
          <w:szCs w:val="24"/>
        </w:rPr>
      </w:pPr>
      <w:r>
        <w:rPr>
          <w:rFonts w:ascii="times" w:hAnsi="times" w:cs="times"/>
          <w:sz w:val="24"/>
          <w:szCs w:val="24"/>
        </w:rPr>
        <w:t xml:space="preserve">Congreso de la República de Guatemala. (1961). </w:t>
      </w:r>
      <w:r>
        <w:rPr>
          <w:rFonts w:ascii="times" w:hAnsi="times" w:cs="times"/>
          <w:i/>
          <w:sz w:val="24"/>
          <w:szCs w:val="24"/>
        </w:rPr>
        <w:t xml:space="preserve">Decreto 1441: Código de Trabajo</w:t>
      </w:r>
      <w:r>
        <w:rPr>
          <w:rFonts w:ascii="times" w:hAnsi="times" w:cs="times"/>
          <w:sz w:val="24"/>
          <w:szCs w:val="24"/>
        </w:rPr>
        <w:t xml:space="preserve">.</w:t>
      </w:r>
    </w:p>
    <w:p>
      <w:pPr>
        <w:spacing w:line="480" w:lineRule="auto"/>
        <w:ind w:left="720" w:hanging="720"/>
        <w:rPr>
          <w:rFonts w:ascii="times" w:hAnsi="times" w:cs="times"/>
          <w:sz w:val="24"/>
          <w:szCs w:val="24"/>
        </w:rPr>
      </w:pPr>
      <w:r>
        <w:rPr>
          <w:rFonts w:ascii="times" w:hAnsi="times" w:cs="times"/>
          <w:sz w:val="24"/>
          <w:szCs w:val="24"/>
        </w:rPr>
        <w:t xml:space="preserve">Congreso de la República de Guatemala. (2001). </w:t>
      </w:r>
      <w:r>
        <w:rPr>
          <w:rFonts w:ascii="times" w:hAnsi="times" w:cs="times"/>
          <w:i/>
          <w:sz w:val="24"/>
          <w:szCs w:val="24"/>
        </w:rPr>
        <w:t xml:space="preserve">Decreto 37-2001: Ley de Bonificación Incentivo</w:t>
      </w:r>
      <w:r>
        <w:rPr>
          <w:rFonts w:ascii="times" w:hAnsi="times" w:cs="times"/>
          <w:sz w:val="24"/>
          <w:szCs w:val="24"/>
        </w:rPr>
        <w:t xml:space="preserve">.</w:t>
      </w:r>
    </w:p>
    <w:p>
      <w:pPr>
        <w:spacing w:line="480" w:lineRule="auto"/>
        <w:ind w:left="720" w:hanging="720"/>
        <w:rPr>
          <w:rFonts w:ascii="times" w:hAnsi="times" w:cs="times"/>
          <w:sz w:val="24"/>
          <w:szCs w:val="24"/>
        </w:rPr>
      </w:pPr>
      <w:r>
        <w:rPr>
          <w:rFonts w:ascii="times" w:hAnsi="times" w:cs="times"/>
          <w:sz w:val="24"/>
          <w:szCs w:val="24"/>
        </w:rPr>
        <w:t xml:space="preserve">Congreso de la República de Guatemala. (2012). </w:t>
      </w:r>
      <w:r>
        <w:rPr>
          <w:rFonts w:ascii="times" w:hAnsi="times" w:cs="times"/>
          <w:i/>
          <w:sz w:val="24"/>
          <w:szCs w:val="24"/>
        </w:rPr>
        <w:t xml:space="preserve">Decreto 10-2012: Ley de Actualización Tributaria</w:t>
      </w:r>
      <w:r>
        <w:rPr>
          <w:rFonts w:ascii="times" w:hAnsi="times" w:cs="times"/>
          <w:sz w:val="24"/>
          <w:szCs w:val="24"/>
        </w:rPr>
        <w:t xml:space="preserve">.</w:t>
      </w:r>
    </w:p>
    <w:p>
      <w:pPr>
        <w:spacing w:line="480" w:lineRule="auto"/>
        <w:ind w:left="720" w:hanging="720"/>
        <w:rPr>
          <w:rFonts w:ascii="times" w:hAnsi="times" w:cs="times"/>
          <w:sz w:val="24"/>
          <w:szCs w:val="24"/>
        </w:rPr>
      </w:pPr>
      <w:r>
        <w:rPr>
          <w:rFonts w:ascii="times" w:hAnsi="times" w:cs="times"/>
          <w:sz w:val="24"/>
          <w:szCs w:val="24"/>
        </w:rPr>
        <w:t xml:space="preserve">Horngren, C. T., Datar, S. M., &amp; Rajan, M. V. (2012). </w:t>
      </w:r>
      <w:r>
        <w:rPr>
          <w:rFonts w:ascii="times" w:hAnsi="times" w:cs="times"/>
          <w:i/>
          <w:sz w:val="24"/>
          <w:szCs w:val="24"/>
        </w:rPr>
        <w:t xml:space="preserve">Contabilidad de costos: Un enfoque gerencial</w:t>
      </w:r>
      <w:r>
        <w:rPr>
          <w:rFonts w:ascii="times" w:hAnsi="times" w:cs="times"/>
          <w:sz w:val="24"/>
          <w:szCs w:val="24"/>
        </w:rPr>
        <w:t xml:space="preserve"> (14.ª ed.). Pearson Educación.</w:t>
      </w:r>
    </w:p>
    <w:sectPr>
      <w:headerReference w:type="default" r:id="rId4"/>
      <w:type w:val="nextPage"/>
      <w:pgSz w:w="12240" w:h="15840"/>
      <w:pgMar w:top="1440" w:right="1440" w:bottom="1440" w:left="1440" w:header="720" w:footer="720" w:gutter="0"/>
      <w:cols w:space="720" w:num="1"/>
      <w:titlePg/>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Encabezado"/>
    </w:pPr>
    <w:r>
      <w:tab/>
      <w:tab/>
    </w:r>
    <w:r>
      <w:fldChar w:fldCharType="begin"/>
    </w:r>
    <w:r>
      <w:instrText xml:space="preserve"> PAGE </w:instrText>
    </w:r>
    <w:r>
      <w:fldChar w:fldCharType="separate"/>
    </w:r>
    <w:r>
      <w:t xml:space="preserve">1</w:t>
    </w:r>
    <w:r>
      <w:fldChar w:fldCharType="end"/>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hyphenationZone w:val="425"/>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8BF"/>
    <w:rsid w:val="0015074B"/>
    <w:rsid w:val="0029639D"/>
    <w:rsid w:val="00326F90"/>
    <w:rsid w:val="003D4F7E"/>
    <w:rsid w:val="00427FCA"/>
    <w:rsid w:val="00837B45"/>
    <w:rsid w:val="00AA1D8D"/>
    <w:rsid w:val="00B47730"/>
    <w:rsid w:val="00B77C21"/>
    <w:rsid w:val="00C95B57"/>
    <w:rsid w:val="00CB0664"/>
    <w:rsid w:val="00D4175D"/>
    <w:rsid w:val="00DC5671"/>
    <w:rsid w:val="00E42680"/>
    <w:rsid w:val="00E77DA8"/>
    <w:rsid w:val="00ED59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9B621"/>
  <w14:defaultImageDpi w14:val="300"/>
  <w15:docId w15:val="{706488E3-C856-D24E-AFBC-47529448BCA2}"/>
  <w:updateFields w:val="true"/>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0" w:line="240" w:lineRule="auto"/>
    </w:pPr>
    <w:rPr>
      <w:sz w:val="24"/>
    </w:rPr>
  </w:style>
  <w:style w:type="paragraph" w:styleId="Ttulo1">
    <w:name w:val="heading 1"/>
    <w:basedOn w:val="Normal"/>
    <w:next w:val="Normal"/>
    <w:link w:val="Ttulo1Car"/>
    <w:uiPriority w:val="9"/>
    <w:qFormat/>
    <w:pPr>
      <w:keepNext/>
      <w:keepLines/>
      <w:spacing w:before="480"/>
      <w:outlineLvl w:val="0"/>
    </w:pPr>
    <w:rPr>
      <w:rFonts w:ascii="Calibri" w:hAnsi="Calibri"/>
      <w:b/>
      <w:bCs/>
      <w:color w:val="376092"/>
      <w:sz w:val="28"/>
      <w:szCs w:val="28"/>
    </w:rPr>
  </w:style>
  <w:style w:type="paragraph" w:styleId="Ttulo2">
    <w:name w:val="heading 2"/>
    <w:basedOn w:val="Normal"/>
    <w:next w:val="Normal"/>
    <w:link w:val="Ttulo2Car"/>
    <w:uiPriority w:val="9"/>
    <w:qFormat/>
    <w:pPr>
      <w:keepNext/>
      <w:keepLines/>
      <w:spacing w:before="200"/>
      <w:outlineLvl w:val="1"/>
    </w:pPr>
    <w:rPr>
      <w:rFonts w:ascii="Calibri" w:hAnsi="Calibri"/>
      <w:b/>
      <w:bCs/>
      <w:color w:val="4F81BD"/>
      <w:sz w:val="26"/>
      <w:szCs w:val="26"/>
    </w:rPr>
  </w:style>
  <w:style w:type="paragraph" w:styleId="Ttulo3">
    <w:name w:val="heading 3"/>
    <w:basedOn w:val="Normal"/>
    <w:next w:val="Normal"/>
    <w:link w:val="Ttulo3Car"/>
    <w:uiPriority w:val="9"/>
    <w:qFormat/>
    <w:pPr>
      <w:keepNext/>
      <w:keepLines/>
      <w:spacing w:before="200"/>
      <w:outlineLvl w:val="2"/>
    </w:pPr>
    <w:rPr>
      <w:rFonts w:ascii="Calibri" w:hAnsi="Calibri"/>
      <w:b/>
      <w:bCs/>
      <w:color w:val="4F81BD"/>
    </w:rPr>
  </w:style>
  <w:style w:type="paragraph" w:styleId="Ttulo4">
    <w:name w:val="heading 4"/>
    <w:basedOn w:val="Normal"/>
    <w:next w:val="Normal"/>
    <w:link w:val="Ttulo4Car"/>
    <w:uiPriority w:val="9"/>
    <w:semiHidden/>
    <w:unhideWhenUsed/>
    <w:qFormat/>
    <w:pPr>
      <w:keepNext/>
      <w:keepLines/>
      <w:spacing w:before="200"/>
      <w:outlineLvl w:val="3"/>
    </w:pPr>
    <w:rPr>
      <w:rFonts w:ascii="Calibri" w:hAnsi="Calibri"/>
      <w:b/>
      <w:bCs/>
      <w:i/>
      <w:iCs/>
      <w:color w:val="4F81BD"/>
    </w:rPr>
  </w:style>
  <w:style w:type="paragraph" w:styleId="Ttulo5">
    <w:name w:val="heading 5"/>
    <w:basedOn w:val="Normal"/>
    <w:next w:val="Normal"/>
    <w:link w:val="Ttulo5Car"/>
    <w:uiPriority w:val="9"/>
    <w:semiHidden/>
    <w:unhideWhenUsed/>
    <w:qFormat/>
    <w:pPr>
      <w:keepNext/>
      <w:keepLines/>
      <w:spacing w:before="200"/>
      <w:outlineLvl w:val="4"/>
    </w:pPr>
    <w:rPr>
      <w:rFonts w:ascii="Calibri" w:hAnsi="Calibri"/>
      <w:color w:val="244061"/>
    </w:rPr>
  </w:style>
  <w:style w:type="paragraph" w:styleId="Ttulo6">
    <w:name w:val="heading 6"/>
    <w:basedOn w:val="Normal"/>
    <w:next w:val="Normal"/>
    <w:link w:val="Ttulo6Car"/>
    <w:uiPriority w:val="9"/>
    <w:semiHidden/>
    <w:unhideWhenUsed/>
    <w:qFormat/>
    <w:pPr>
      <w:keepNext/>
      <w:keepLines/>
      <w:spacing w:before="200"/>
      <w:outlineLvl w:val="5"/>
    </w:pPr>
    <w:rPr>
      <w:rFonts w:ascii="Calibri" w:hAnsi="Calibri"/>
      <w:i/>
      <w:iCs/>
      <w:color w:val="244061"/>
    </w:rPr>
  </w:style>
  <w:style w:type="paragraph" w:styleId="Ttulo7">
    <w:name w:val="heading 7"/>
    <w:basedOn w:val="Normal"/>
    <w:next w:val="Normal"/>
    <w:link w:val="Ttulo7Car"/>
    <w:uiPriority w:val="9"/>
    <w:semiHidden/>
    <w:unhideWhenUsed/>
    <w:qFormat/>
    <w:pPr>
      <w:keepNext/>
      <w:keepLines/>
      <w:spacing w:before="200"/>
      <w:outlineLvl w:val="6"/>
    </w:pPr>
    <w:rPr>
      <w:rFonts w:ascii="Calibri" w:hAnsi="Calibri"/>
      <w:i/>
      <w:iCs/>
      <w:color w:val="404040"/>
    </w:rPr>
  </w:style>
  <w:style w:type="paragraph" w:styleId="Ttulo8">
    <w:name w:val="heading 8"/>
    <w:basedOn w:val="Normal"/>
    <w:next w:val="Normal"/>
    <w:link w:val="Ttulo8Car"/>
    <w:uiPriority w:val="9"/>
    <w:semiHidden/>
    <w:unhideWhenUsed/>
    <w:qFormat/>
    <w:pPr>
      <w:keepNext/>
      <w:keepLines/>
      <w:spacing w:before="200"/>
      <w:outlineLvl w:val="7"/>
    </w:pPr>
    <w:rPr>
      <w:rFonts w:ascii="Calibri" w:hAnsi="Calibri"/>
      <w:color w:val="4F81BD"/>
      <w:sz w:val="20"/>
      <w:szCs w:val="20"/>
    </w:rPr>
  </w:style>
  <w:style w:type="paragraph" w:styleId="Ttulo9">
    <w:name w:val="heading 9"/>
    <w:basedOn w:val="Normal"/>
    <w:next w:val="Normal"/>
    <w:link w:val="Ttulo9Car"/>
    <w:uiPriority w:val="9"/>
    <w:semiHidden/>
    <w:unhideWhenUsed/>
    <w:qFormat/>
    <w:pPr>
      <w:keepNext/>
      <w:keepLines/>
      <w:spacing w:before="200"/>
      <w:outlineLvl w:val="8"/>
    </w:pPr>
    <w:rPr>
      <w:rFonts w:ascii="Calibri" w:hAnsi="Calibri"/>
      <w:i/>
      <w:iCs/>
      <w:color w:val="404040"/>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pPr>
      <w:tabs>
        <w:tab w:val="center" w:pos="4680"/>
        <w:tab w:val="right" w:pos="9360"/>
      </w:tabs>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pPr>
      <w:tabs>
        <w:tab w:val="center" w:pos="4680"/>
        <w:tab w:val="right" w:pos="9360"/>
      </w:tabs>
    </w:pPr>
  </w:style>
  <w:style w:type="character" w:styleId="PiedepginaCar" w:customStyle="1">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styleId="Ttulo1Car" w:customStyle="1">
    <w:name w:val="Título 1 Car"/>
    <w:basedOn w:val="Fuentedeprrafopredeter"/>
    <w:link w:val="Ttulo1"/>
    <w:uiPriority w:val="9"/>
    <w:rPr>
      <w:rFonts w:ascii="Calibri" w:hAnsi="Calibri"/>
      <w:b/>
      <w:bCs/>
      <w:color w:val="376092"/>
      <w:sz w:val="28"/>
      <w:szCs w:val="28"/>
    </w:rPr>
  </w:style>
  <w:style w:type="character" w:styleId="Ttulo2Car" w:customStyle="1">
    <w:name w:val="Título 2 Car"/>
    <w:basedOn w:val="Fuentedeprrafopredeter"/>
    <w:link w:val="Ttulo2"/>
    <w:uiPriority w:val="9"/>
    <w:rPr>
      <w:rFonts w:ascii="Calibri" w:hAnsi="Calibri"/>
      <w:b/>
      <w:bCs/>
      <w:color w:val="4F81BD"/>
      <w:sz w:val="26"/>
      <w:szCs w:val="26"/>
    </w:rPr>
  </w:style>
  <w:style w:type="character" w:styleId="Ttulo3Car" w:customStyle="1">
    <w:name w:val="Título 3 Car"/>
    <w:basedOn w:val="Fuentedeprrafopredeter"/>
    <w:link w:val="Ttulo3"/>
    <w:uiPriority w:val="9"/>
    <w:rPr>
      <w:rFonts w:ascii="Calibri" w:hAnsi="Calibri"/>
      <w:b/>
      <w:bCs/>
      <w:color w:val="4F81BD"/>
    </w:rPr>
  </w:style>
  <w:style w:type="paragraph" w:styleId="Ttulo">
    <w:name w:val="Title"/>
    <w:basedOn w:val="Normal"/>
    <w:next w:val="Normal"/>
    <w:link w:val="TtuloCar"/>
    <w:uiPriority w:val="10"/>
    <w:qFormat/>
    <w:pPr>
      <w:pBdr>
        <w:bottom w:val="single" w:sz="8" w:space="4" w:color="4F81BD"/>
      </w:pBdr>
      <w:spacing w:after="300"/>
      <w:contextualSpacing/>
    </w:pPr>
    <w:rPr>
      <w:rFonts w:ascii="Calibri" w:hAnsi="Calibri"/>
      <w:color w:val="17375E"/>
      <w:spacing w:val="5"/>
      <w:kern w:val="28"/>
      <w:sz w:val="52"/>
      <w:szCs w:val="52"/>
    </w:rPr>
  </w:style>
  <w:style w:type="character" w:styleId="TtuloCar" w:customStyle="1">
    <w:name w:val="Título Car"/>
    <w:basedOn w:val="Fuentedeprrafopredeter"/>
    <w:link w:val="Ttulo"/>
    <w:uiPriority w:val="10"/>
    <w:rPr>
      <w:rFonts w:ascii="Calibri" w:hAnsi="Calibri"/>
      <w:color w:val="17375E"/>
      <w:spacing w:val="5"/>
      <w:kern w:val="28"/>
      <w:sz w:val="52"/>
      <w:szCs w:val="52"/>
    </w:rPr>
  </w:style>
  <w:style w:type="paragraph" w:styleId="Subttulo">
    <w:name w:val="Subtitle"/>
    <w:basedOn w:val="Normal"/>
    <w:next w:val="Normal"/>
    <w:link w:val="SubttuloCar"/>
    <w:uiPriority w:val="11"/>
    <w:qFormat/>
    <w:rPr>
      <w:rFonts w:ascii="Calibri" w:hAnsi="Calibri"/>
      <w:i/>
      <w:iCs/>
      <w:color w:val="4F81BD"/>
      <w:spacing w:val="15"/>
      <w:szCs w:val="24"/>
    </w:rPr>
  </w:style>
  <w:style w:type="character" w:styleId="SubttuloCar" w:customStyle="1">
    <w:name w:val="Subtítulo Car"/>
    <w:basedOn w:val="Fuentedeprrafopredeter"/>
    <w:link w:val="Subttulo"/>
    <w:uiPriority w:val="11"/>
    <w:rPr>
      <w:rFonts w:ascii="Calibri" w:hAnsi="Calibri"/>
      <w:i/>
      <w:iCs/>
      <w:color w:val="4F81BD"/>
      <w:spacing w:val="15"/>
      <w:sz w:val="24"/>
      <w:szCs w:val="24"/>
    </w:rPr>
  </w:style>
  <w:style w:type="paragraph" w:styleId="Prrafodelista">
    <w:name w:val="List Paragraph"/>
    <w:basedOn w:val="Normal"/>
    <w:uiPriority w:val="34"/>
    <w:qFormat/>
    <w:pPr>
      <w:ind w:left="720"/>
      <w:contextualSpacing/>
    </w:pPr>
  </w:style>
  <w:style w:type="paragraph" w:styleId="Textoindependiente">
    <w:name w:val="Body Text"/>
    <w:basedOn w:val="Normal"/>
    <w:link w:val="TextoindependienteCar"/>
    <w:uiPriority w:val="99"/>
    <w:pPr>
      <w:spacing w:after="120"/>
    </w:pPr>
  </w:style>
  <w:style w:type="character" w:styleId="TextoindependienteCar" w:customStyle="1">
    <w:name w:val="Texto independiente Car"/>
    <w:basedOn w:val="Fuentedeprrafopredeter"/>
    <w:link w:val="Textoindependiente"/>
    <w:uiPriority w:val="99"/>
  </w:style>
  <w:style w:type="paragraph" w:styleId="Textoindependiente2">
    <w:name w:val="Body Text 2"/>
    <w:basedOn w:val="Normal"/>
    <w:link w:val="Textoindependiente2Car"/>
    <w:uiPriority w:val="99"/>
    <w:pPr>
      <w:spacing w:after="120" w:line="480" w:lineRule="auto"/>
    </w:pPr>
  </w:style>
  <w:style w:type="character" w:styleId="Textoindependiente2Car" w:customStyle="1">
    <w:name w:val="Texto independiente 2 Car"/>
    <w:basedOn w:val="Fuentedeprrafopredeter"/>
    <w:link w:val="Textoindependiente2"/>
    <w:uiPriority w:val="99"/>
  </w:style>
  <w:style w:type="paragraph" w:styleId="Textoindependiente3">
    <w:name w:val="Body Text 3"/>
    <w:basedOn w:val="Normal"/>
    <w:link w:val="Textoindependiente3Car"/>
    <w:uiPriority w:val="99"/>
    <w:pPr>
      <w:spacing w:after="120"/>
    </w:pPr>
    <w:rPr>
      <w:sz w:val="16"/>
      <w:szCs w:val="16"/>
    </w:rPr>
  </w:style>
  <w:style w:type="character" w:styleId="Textoindependiente3Car" w:customStyle="1">
    <w:name w:val="Texto independiente 3 Car"/>
    <w:basedOn w:val="Fuentedeprrafopredeter"/>
    <w:link w:val="Textoindependiente3"/>
    <w:uiPriority w:val="99"/>
    <w:rPr>
      <w:sz w:val="16"/>
      <w:szCs w:val="16"/>
    </w:rPr>
  </w:style>
  <w:style w:type="paragraph" w:styleId="Lista">
    <w:name w:val="List"/>
    <w:basedOn w:val="Normal"/>
    <w:uiPriority w:val="99"/>
    <w:pPr>
      <w:ind w:left="360" w:hanging="360"/>
      <w:contextualSpacing/>
    </w:pPr>
  </w:style>
  <w:style w:type="paragraph" w:styleId="Lista2">
    <w:name w:val="List 2"/>
    <w:basedOn w:val="Normal"/>
    <w:uiPriority w:val="99"/>
    <w:pPr>
      <w:ind w:left="720" w:hanging="360"/>
      <w:contextualSpacing/>
    </w:pPr>
  </w:style>
  <w:style w:type="paragraph" w:styleId="Lista3">
    <w:name w:val="List 3"/>
    <w:basedOn w:val="Normal"/>
    <w:uiPriority w:val="99"/>
    <w:pPr>
      <w:ind w:left="1080" w:hanging="360"/>
      <w:contextualSpacing/>
    </w:pPr>
  </w:style>
  <w:style w:type="paragraph" w:styleId="Listaconvietas">
    <w:name w:val="List Bullet"/>
    <w:basedOn w:val="Normal"/>
    <w:uiPriority w:val="99"/>
    <w:pPr>
      <w:numPr>
        <w:ilvl w:val="0"/>
        <w:numId w:val="1"/>
      </w:numPr>
      <w:contextualSpacing/>
    </w:pPr>
  </w:style>
  <w:style w:type="paragraph" w:styleId="Listaconvietas2">
    <w:name w:val="List Bullet 2"/>
    <w:basedOn w:val="Normal"/>
    <w:uiPriority w:val="99"/>
    <w:pPr>
      <w:numPr>
        <w:ilvl w:val="0"/>
        <w:numId w:val="2"/>
      </w:numPr>
      <w:contextualSpacing/>
    </w:pPr>
  </w:style>
  <w:style w:type="paragraph" w:styleId="Listaconvietas3">
    <w:name w:val="List Bullet 3"/>
    <w:basedOn w:val="Normal"/>
    <w:uiPriority w:val="99"/>
    <w:pPr>
      <w:numPr>
        <w:ilvl w:val="0"/>
        <w:numId w:val="3"/>
      </w:numPr>
      <w:contextualSpacing/>
    </w:pPr>
  </w:style>
  <w:style w:type="paragraph" w:styleId="Listaconnmeros">
    <w:name w:val="List Number"/>
    <w:basedOn w:val="Normal"/>
    <w:uiPriority w:val="99"/>
    <w:pPr>
      <w:numPr>
        <w:ilvl w:val="0"/>
        <w:numId w:val="5"/>
      </w:numPr>
      <w:contextualSpacing/>
    </w:pPr>
  </w:style>
  <w:style w:type="paragraph" w:styleId="Listaconnmeros2">
    <w:name w:val="List Number 2"/>
    <w:basedOn w:val="Normal"/>
    <w:uiPriority w:val="99"/>
    <w:pPr>
      <w:numPr>
        <w:ilvl w:val="0"/>
        <w:numId w:val="6"/>
      </w:numPr>
      <w:contextualSpacing/>
    </w:pPr>
  </w:style>
  <w:style w:type="paragraph" w:styleId="Listaconnmeros3">
    <w:name w:val="List Number 3"/>
    <w:basedOn w:val="Normal"/>
    <w:uiPriority w:val="99"/>
    <w:pPr>
      <w:numPr>
        <w:ilvl w:val="0"/>
        <w:numId w:val="7"/>
      </w:numPr>
      <w:contextualSpacing/>
    </w:pPr>
  </w:style>
  <w:style w:type="paragraph" w:styleId="Continuarlista">
    <w:name w:val="List Continue"/>
    <w:basedOn w:val="Normal"/>
    <w:uiPriority w:val="99"/>
    <w:pPr>
      <w:spacing w:after="120"/>
      <w:ind w:left="360"/>
      <w:contextualSpacing/>
    </w:pPr>
  </w:style>
  <w:style w:type="paragraph" w:styleId="Continuarlista2">
    <w:name w:val="List Continue 2"/>
    <w:basedOn w:val="Normal"/>
    <w:uiPriority w:val="99"/>
    <w:pPr>
      <w:spacing w:after="120"/>
      <w:ind w:left="720"/>
      <w:contextualSpacing/>
    </w:pPr>
  </w:style>
  <w:style w:type="paragraph" w:styleId="Continuarlista3">
    <w:name w:val="List Continue 3"/>
    <w:basedOn w:val="Normal"/>
    <w:uiPriority w:val="99"/>
    <w:pPr>
      <w:spacing w:after="120"/>
      <w:ind w:left="1080"/>
      <w:contextualSpacing/>
    </w:pPr>
  </w:style>
  <w:style w:type="paragraph" w:styleId="Textomacro">
    <w:name w:val="macro"/>
    <w:link w:val="TextomacroC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rPr>
  </w:style>
  <w:style w:type="character" w:styleId="CitaCar" w:customStyle="1">
    <w:name w:val="Cita Car"/>
    <w:basedOn w:val="Fuentedeprrafopredeter"/>
    <w:link w:val="Cita"/>
    <w:uiPriority w:val="29"/>
    <w:rPr>
      <w:i/>
      <w:iCs/>
      <w:color w:val="000000"/>
    </w:rPr>
  </w:style>
  <w:style w:type="character" w:styleId="Ttulo4Car" w:customStyle="1">
    <w:name w:val="Título 4 Car"/>
    <w:basedOn w:val="Fuentedeprrafopredeter"/>
    <w:link w:val="Ttulo4"/>
    <w:uiPriority w:val="9"/>
    <w:semiHidden/>
    <w:unhideWhenUsed/>
    <w:rPr>
      <w:rFonts w:ascii="Calibri" w:hAnsi="Calibri"/>
      <w:b/>
      <w:bCs/>
      <w:i/>
      <w:iCs/>
      <w:color w:val="4F81BD"/>
    </w:rPr>
  </w:style>
  <w:style w:type="character" w:styleId="Ttulo5Car" w:customStyle="1">
    <w:name w:val="Título 5 Car"/>
    <w:basedOn w:val="Fuentedeprrafopredeter"/>
    <w:link w:val="Ttulo5"/>
    <w:uiPriority w:val="9"/>
    <w:semiHidden/>
    <w:unhideWhenUsed/>
    <w:rPr>
      <w:rFonts w:ascii="Calibri" w:hAnsi="Calibri"/>
      <w:color w:val="244061"/>
    </w:rPr>
  </w:style>
  <w:style w:type="character" w:styleId="Ttulo6Car" w:customStyle="1">
    <w:name w:val="Título 6 Car"/>
    <w:basedOn w:val="Fuentedeprrafopredeter"/>
    <w:link w:val="Ttulo6"/>
    <w:uiPriority w:val="9"/>
    <w:semiHidden/>
    <w:unhideWhenUsed/>
    <w:rPr>
      <w:rFonts w:ascii="Calibri" w:hAnsi="Calibri"/>
      <w:i/>
      <w:iCs/>
      <w:color w:val="244061"/>
    </w:rPr>
  </w:style>
  <w:style w:type="character" w:styleId="Ttulo7Car" w:customStyle="1">
    <w:name w:val="Título 7 Car"/>
    <w:basedOn w:val="Fuentedeprrafopredeter"/>
    <w:link w:val="Ttulo7"/>
    <w:uiPriority w:val="9"/>
    <w:semiHidden/>
    <w:unhideWhenUsed/>
    <w:rPr>
      <w:rFonts w:ascii="Calibri" w:hAnsi="Calibri"/>
      <w:i/>
      <w:iCs/>
      <w:color w:val="404040"/>
    </w:rPr>
  </w:style>
  <w:style w:type="character" w:styleId="Ttulo8Car" w:customStyle="1">
    <w:name w:val="Título 8 Car"/>
    <w:basedOn w:val="Fuentedeprrafopredeter"/>
    <w:link w:val="Ttulo8"/>
    <w:uiPriority w:val="9"/>
    <w:semiHidden/>
    <w:unhideWhenUsed/>
    <w:rPr>
      <w:rFonts w:ascii="Calibri" w:hAnsi="Calibri"/>
      <w:color w:val="4F81BD"/>
      <w:sz w:val="20"/>
      <w:szCs w:val="20"/>
    </w:rPr>
  </w:style>
  <w:style w:type="character" w:styleId="Ttulo9Car" w:customStyle="1">
    <w:name w:val="Título 9 Car"/>
    <w:basedOn w:val="Fuentedeprrafopredeter"/>
    <w:link w:val="Ttulo9"/>
    <w:uiPriority w:val="9"/>
    <w:semiHidden/>
    <w:unhideWhenUsed/>
    <w:rPr>
      <w:rFonts w:ascii="Calibri" w:hAnsi="Calibri"/>
      <w:i/>
      <w:iCs/>
      <w:color w:val="404040"/>
      <w:sz w:val="20"/>
      <w:szCs w:val="20"/>
    </w:rPr>
  </w:style>
  <w:style w:type="paragraph" w:styleId="Descripcin">
    <w:name w:val="caption"/>
    <w:basedOn w:val="Normal"/>
    <w:next w:val="Normal"/>
    <w:uiPriority w:val="35"/>
    <w:semiHidden/>
    <w:unhideWhenUsed/>
    <w:qFormat/>
    <w:rPr>
      <w:b/>
      <w:bCs/>
      <w:color w:val="4F81BD"/>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pBdr>
        <w:bottom w:val="single" w:sz="4" w:space="4" w:color="4F81BD"/>
      </w:pBdr>
      <w:spacing w:before="200" w:after="280"/>
      <w:ind w:left="936" w:right="936"/>
    </w:pPr>
    <w:rPr>
      <w:b/>
      <w:bCs/>
      <w:i/>
      <w:iCs/>
      <w:color w:val="4F81BD"/>
    </w:rPr>
  </w:style>
  <w:style w:type="character" w:styleId="CitadestacadaCar" w:customStyle="1">
    <w:name w:val="Cita destacada Car"/>
    <w:basedOn w:val="Fuentedeprrafopredeter"/>
    <w:link w:val="Citadestacada"/>
    <w:uiPriority w:val="30"/>
    <w:rPr>
      <w:b/>
      <w:bCs/>
      <w:i/>
      <w:iCs/>
      <w:color w:val="4F81BD"/>
    </w:rPr>
  </w:style>
  <w:style w:type="character" w:styleId="nfasissutil">
    <w:name w:val="Subtle Emphasis"/>
    <w:basedOn w:val="Fuentedeprrafopredeter"/>
    <w:uiPriority w:val="19"/>
    <w:qFormat/>
    <w:rPr>
      <w:i/>
      <w:iCs/>
      <w:color w:val="808080"/>
    </w:rPr>
  </w:style>
  <w:style w:type="character" w:styleId="nfasisintenso">
    <w:name w:val="Intense Emphasis"/>
    <w:basedOn w:val="Fuentedeprrafopredeter"/>
    <w:uiPriority w:val="21"/>
    <w:qFormat/>
    <w:rPr>
      <w:b/>
      <w:bCs/>
      <w:i/>
      <w:iCs/>
      <w:color w:val="4F81BD"/>
    </w:rPr>
  </w:style>
  <w:style w:type="character" w:styleId="Referenciasutil">
    <w:name w:val="Subtle Reference"/>
    <w:basedOn w:val="Fuentedeprrafopredeter"/>
    <w:uiPriority w:val="31"/>
    <w:qFormat/>
    <w:rPr>
      <w:smallCaps/>
      <w:color w:val="C0504D"/>
      <w:u w:val="single"/>
    </w:rPr>
  </w:style>
  <w:style w:type="character" w:styleId="Referenciaintensa">
    <w:name w:val="Intense Reference"/>
    <w:basedOn w:val="Fuentedeprrafopredeter"/>
    <w:uiPriority w:val="32"/>
    <w:qFormat/>
    <w:rPr>
      <w:b/>
      <w:bCs/>
      <w:smallCaps/>
      <w:color w:val="C0504D"/>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qFormat/>
    <w:pPr>
      <w:outlineLvl w:val="9"/>
    </w:pPr>
  </w:style>
  <w:style w:type="table" w:styleId="Tablaconcuadrcula">
    <w:name w:val="Table Grid"/>
    <w:basedOn w:val="Tabla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Sombreadoclaro-nfasis1">
    <w:name w:val="Light Shading Accent 1"/>
    <w:basedOn w:val="Tabla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Sombreadoclaro-nfasis2">
    <w:name w:val="Light Shading Accent 2"/>
    <w:basedOn w:val="Tabla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Sombreadoclaro-nfasis3">
    <w:name w:val="Light Shading Accent 3"/>
    <w:basedOn w:val="Tabla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Sombreadoclaro-nfasis4">
    <w:name w:val="Light Shading Accent 4"/>
    <w:basedOn w:val="Tabla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Sombreadoclaro-nfasis5">
    <w:name w:val="Light Shading Accent 5"/>
    <w:basedOn w:val="Tabla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Sombreadoclaro-nfasis6">
    <w:name w:val="Light Shading Accent 6"/>
    <w:basedOn w:val="Tabla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Listamedia1">
    <w:name w:val="Medium List 1"/>
    <w:basedOn w:val="Tabla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Listamedia1-nfasis1">
    <w:name w:val="Medium List 1 Accent 1"/>
    <w:basedOn w:val="Tabla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Listamedia1-nfasis2">
    <w:name w:val="Medium List 1 Accent 2"/>
    <w:basedOn w:val="Tabla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Listamedia1-nfasis3">
    <w:name w:val="Medium List 1 Accent 3"/>
    <w:basedOn w:val="Tabla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Listamedia1-nfasis4">
    <w:name w:val="Medium List 1 Accent 4"/>
    <w:basedOn w:val="Tabla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Listamedia1-nfasis5">
    <w:name w:val="Medium List 1 Accent 5"/>
    <w:basedOn w:val="Tabla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Listamedia1-nfasis6">
    <w:name w:val="Medium List 1 Accent 6"/>
    <w:basedOn w:val="Tabla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Listamedia2">
    <w:name w:val="Medium List 2"/>
    <w:basedOn w:val="Tabla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Listamedia2-nfasis1">
    <w:name w:val="Medium List 2 Accent 1"/>
    <w:basedOn w:val="Tabla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Listamedia2-nfasis2">
    <w:name w:val="Medium List 2 Accent 2"/>
    <w:basedOn w:val="Tabla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Listamedia2-nfasis3">
    <w:name w:val="Medium List 2 Accent 3"/>
    <w:basedOn w:val="Tabla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Listamedia2-nfasis4">
    <w:name w:val="Medium List 2 Accent 4"/>
    <w:basedOn w:val="Tabla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Listamedia2-nfasis5">
    <w:name w:val="Medium List 2 Accent 5"/>
    <w:basedOn w:val="Tabla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Listamedia2-nfasis6">
    <w:name w:val="Medium List 2 Accent 6"/>
    <w:basedOn w:val="Tabla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Cuadrculamedia2">
    <w:name w:val="Medium Grid 2"/>
    <w:basedOn w:val="Tabla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2-nfasis1">
    <w:name w:val="Medium Grid 2 Accent 1"/>
    <w:basedOn w:val="Tabla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2-nfasis2">
    <w:name w:val="Medium Grid 2 Accent 2"/>
    <w:basedOn w:val="Tabla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2-nfasis3">
    <w:name w:val="Medium Grid 2 Accent 3"/>
    <w:basedOn w:val="Tabla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2-nfasis4">
    <w:name w:val="Medium Grid 2 Accent 4"/>
    <w:basedOn w:val="Tabla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2-nfasis5">
    <w:name w:val="Medium Grid 2 Accent 5"/>
    <w:basedOn w:val="Tabla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2-nfasis6">
    <w:name w:val="Medium Grid 2 Accent 6"/>
    <w:basedOn w:val="Tabla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Listaoscura">
    <w:name w:val="Dark List"/>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Listaoscura-nfasis1">
    <w:name w:val="Dark List Accent 1"/>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Listaoscura-nfasis2">
    <w:name w:val="Dark List Accent 2"/>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Listaoscura-nfasis3">
    <w:name w:val="Dark List Accent 3"/>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Listaoscura-nfasis4">
    <w:name w:val="Dark List Accent 4"/>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Listaoscura-nfasis5">
    <w:name w:val="Dark List Accent 5"/>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Listaoscura-nfasis6">
    <w:name w:val="Dark List Accent 6"/>
    <w:basedOn w:val="Tablanormal"/>
    <w:uiPriority w:val="70"/>
    <w:pPr>
      <w:spacing w:after="0" w:line="240" w:lineRule="auto"/>
    </w:pPr>
    <w:rPr>
      <w:color w:val="FFFFFF"/>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Sombreadovistoso">
    <w:name w:val="Colorful Shading"/>
    <w:basedOn w:val="Tabla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Sombreadovistoso-nfasis4">
    <w:name w:val="Colorful Shading Accent 4"/>
    <w:basedOn w:val="Tabla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Listavistosa">
    <w:name w:val="Colorful List"/>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Listavistosa-nfasis1">
    <w:name w:val="Colorful List Accent 1"/>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Listavistosa-nfasis2">
    <w:name w:val="Colorful List Accent 2"/>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Listavistosa-nfasis3">
    <w:name w:val="Colorful List Accent 3"/>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Listavistosa-nfasis4">
    <w:name w:val="Colorful List Accent 4"/>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Listavistosa-nfasis5">
    <w:name w:val="Colorful List Accent 5"/>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Listavistosa-nfasis6">
    <w:name w:val="Colorful List Accent 6"/>
    <w:basedOn w:val="Tablanormal"/>
    <w:uiPriority w:val="72"/>
    <w:pPr>
      <w:spacing w:after="0" w:line="240" w:lineRule="auto"/>
    </w:pPr>
    <w:rPr>
      <w:color w:val="000000"/>
    </w:rPr>
    <w:tblPr>
      <w:tblStyleRowBandSize w:val="1"/>
      <w:tblStyleCol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uadrculavistosa">
    <w:name w:val="Colorful Grid"/>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uadrculavistosa-nfasis1">
    <w:name w:val="Colorful Grid Accent 1"/>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uadrculavistosa-nfasis2">
    <w:name w:val="Colorful Grid Accent 2"/>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uadrculavistosa-nfasis3">
    <w:name w:val="Colorful Grid Accent 3"/>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uadrculavistosa-nfasis4">
    <w:name w:val="Colorful Grid Accent 4"/>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uadrculavistosa-nfasis5">
    <w:name w:val="Colorful Grid Accent 5"/>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uadrculavistosa-nfasis6">
    <w:name w:val="Colorful Grid Accent 6"/>
    <w:basedOn w:val="Tablanormal"/>
    <w:uiPriority w:val="73"/>
    <w:pPr>
      <w:spacing w:after="0" w:line="240" w:lineRule="auto"/>
    </w:pPr>
    <w:rPr>
      <w:color w:val="000000"/>
    </w:rPr>
    <w:tblPr>
      <w:tblStyleRowBandSize w:val="1"/>
      <w:tblStyleColBandSize w:val="1"/>
      <w:tblBorders>
        <w:insideH w:val="single" w:sz="4" w:space="0" w:color="FFFFFF"/>
      </w:tblBorders>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paragraph" w:styleId="TDC1">
    <w:name w:val="toc 1"/>
    <w:basedOn w:val="Normal"/>
    <w:next w:val="Normal"/>
    <w:uiPriority w:val="39"/>
    <w:pPr>
      <w:spacing w:before="120"/>
    </w:pPr>
    <w:rPr>
      <w:rFonts w:ascii="Cambria" w:hAnsi="Cambria"/>
      <w:b/>
      <w:bCs/>
      <w:i/>
      <w:iCs/>
      <w:szCs w:val="24"/>
    </w:rPr>
  </w:style>
  <w:style w:type="paragraph" w:styleId="TDC2">
    <w:name w:val="toc 2"/>
    <w:basedOn w:val="Normal"/>
    <w:next w:val="Normal"/>
    <w:uiPriority w:val="39"/>
    <w:pPr>
      <w:spacing w:before="120"/>
      <w:ind w:left="240"/>
    </w:pPr>
    <w:rPr>
      <w:rFonts w:ascii="Cambria" w:hAnsi="Cambria"/>
      <w:b/>
      <w:bCs/>
      <w:sz w:val="22"/>
    </w:rPr>
  </w:style>
  <w:style w:type="paragraph" w:styleId="TDC3">
    <w:name w:val="toc 3"/>
    <w:basedOn w:val="Normal"/>
    <w:next w:val="Normal"/>
    <w:uiPriority w:val="39"/>
    <w:pPr>
      <w:ind w:left="480"/>
    </w:pPr>
    <w:rPr>
      <w:rFonts w:ascii="Cambria" w:hAnsi="Cambria"/>
      <w:sz w:val="20"/>
      <w:szCs w:val="20"/>
    </w:rPr>
  </w:style>
  <w:style w:type="paragraph" w:styleId="TDC4">
    <w:name w:val="toc 4"/>
    <w:basedOn w:val="Normal"/>
    <w:next w:val="Normal"/>
    <w:uiPriority w:val="39"/>
    <w:semiHidden/>
    <w:unhideWhenUsed/>
    <w:pPr>
      <w:ind w:left="720"/>
    </w:pPr>
    <w:rPr>
      <w:rFonts w:ascii="Cambria" w:hAnsi="Cambria"/>
      <w:sz w:val="20"/>
      <w:szCs w:val="20"/>
    </w:rPr>
  </w:style>
  <w:style w:type="paragraph" w:styleId="TDC5">
    <w:name w:val="toc 5"/>
    <w:basedOn w:val="Normal"/>
    <w:next w:val="Normal"/>
    <w:uiPriority w:val="39"/>
    <w:semiHidden/>
    <w:unhideWhenUsed/>
    <w:pPr>
      <w:ind w:left="960"/>
    </w:pPr>
    <w:rPr>
      <w:rFonts w:ascii="Cambria" w:hAnsi="Cambria"/>
      <w:sz w:val="20"/>
      <w:szCs w:val="20"/>
    </w:rPr>
  </w:style>
  <w:style w:type="paragraph" w:styleId="TDC6">
    <w:name w:val="toc 6"/>
    <w:basedOn w:val="Normal"/>
    <w:next w:val="Normal"/>
    <w:uiPriority w:val="39"/>
    <w:semiHidden/>
    <w:unhideWhenUsed/>
    <w:pPr>
      <w:ind w:left="1200"/>
    </w:pPr>
    <w:rPr>
      <w:rFonts w:ascii="Cambria" w:hAnsi="Cambria"/>
      <w:sz w:val="20"/>
      <w:szCs w:val="20"/>
    </w:rPr>
  </w:style>
  <w:style w:type="paragraph" w:styleId="TDC7">
    <w:name w:val="toc 7"/>
    <w:basedOn w:val="Normal"/>
    <w:next w:val="Normal"/>
    <w:uiPriority w:val="39"/>
    <w:semiHidden/>
    <w:unhideWhenUsed/>
    <w:pPr>
      <w:ind w:left="1440"/>
    </w:pPr>
    <w:rPr>
      <w:rFonts w:ascii="Cambria" w:hAnsi="Cambria"/>
      <w:sz w:val="20"/>
      <w:szCs w:val="20"/>
    </w:rPr>
  </w:style>
  <w:style w:type="paragraph" w:styleId="TDC8">
    <w:name w:val="toc 8"/>
    <w:basedOn w:val="Normal"/>
    <w:next w:val="Normal"/>
    <w:uiPriority w:val="39"/>
    <w:semiHidden/>
    <w:unhideWhenUsed/>
    <w:pPr>
      <w:ind w:left="1680"/>
    </w:pPr>
    <w:rPr>
      <w:rFonts w:ascii="Cambria" w:hAnsi="Cambria"/>
      <w:sz w:val="20"/>
      <w:szCs w:val="20"/>
    </w:rPr>
  </w:style>
  <w:style w:type="paragraph" w:styleId="TDC9">
    <w:name w:val="toc 9"/>
    <w:basedOn w:val="Normal"/>
    <w:next w:val="Normal"/>
    <w:uiPriority w:val="39"/>
    <w:semiHidden/>
    <w:unhideWhenUsed/>
    <w:pPr>
      <w:ind w:left="1920"/>
    </w:pPr>
    <w:rPr>
      <w:rFonts w:ascii="Cambria" w:hAnsi="Cambria"/>
      <w:sz w:val="20"/>
      <w:szCs w:val="20"/>
    </w:rPr>
  </w:style>
  <w:style w:type="character" w:styleId="Hipervnculo">
    <w:name w:val="Hyperlink"/>
    <w:basedOn w:val="Fuentedeprrafopredeter"/>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customXml" Target="../customXml/item1.xml"/><Relationship Id="rId1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5328</Words>
  <Paragraphs>1194</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6</cp:revision>
  <dcterms:created xsi:type="dcterms:W3CDTF">2026-10-21T18:39:00Z</dcterms:created>
  <dcterms:modified xsi:type="dcterms:W3CDTF">2026-10-23T04:33:56Z</dcterms:modified>
</cp:coreProperties>
</file>