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AB952" w14:textId="1676BAA3" w:rsidR="00B76D57" w:rsidRDefault="00B76D57" w:rsidP="00B76D57">
      <w:pPr>
        <w:bidi/>
        <w:spacing w:after="160" w:line="276" w:lineRule="auto"/>
        <w:ind w:hanging="377"/>
        <w:jc w:val="both"/>
        <w:rPr>
          <w:rFonts w:ascii="David" w:eastAsia="Calibri" w:hAnsi="David" w:cs="David"/>
          <w:b/>
          <w:bCs/>
          <w:sz w:val="32"/>
          <w:szCs w:val="32"/>
          <w:u w:val="single"/>
          <w:rtl/>
        </w:rPr>
      </w:pPr>
    </w:p>
    <w:p w14:paraId="63E2ADF8" w14:textId="0A38EA20" w:rsidR="00B76D57" w:rsidRDefault="00B76D57" w:rsidP="00B76D57">
      <w:pPr>
        <w:bidi/>
        <w:spacing w:after="160" w:line="276" w:lineRule="auto"/>
        <w:ind w:hanging="377"/>
        <w:jc w:val="both"/>
        <w:rPr>
          <w:rFonts w:ascii="David" w:eastAsia="Calibri" w:hAnsi="David" w:cs="David"/>
          <w:b/>
          <w:bCs/>
          <w:sz w:val="32"/>
          <w:szCs w:val="32"/>
          <w:u w:val="single"/>
          <w:rtl/>
        </w:rPr>
      </w:pPr>
    </w:p>
    <w:p w14:paraId="447A77BC" w14:textId="77777777" w:rsidR="00B76D57" w:rsidRDefault="00B76D57" w:rsidP="00B76D57">
      <w:pPr>
        <w:bidi/>
        <w:spacing w:after="160" w:line="276" w:lineRule="auto"/>
        <w:ind w:hanging="377"/>
        <w:jc w:val="both"/>
        <w:rPr>
          <w:rFonts w:ascii="David" w:eastAsia="Calibri" w:hAnsi="David" w:cs="David"/>
          <w:b/>
          <w:bCs/>
          <w:sz w:val="32"/>
          <w:szCs w:val="32"/>
          <w:u w:val="single"/>
          <w:rtl/>
        </w:rPr>
      </w:pPr>
    </w:p>
    <w:p w14:paraId="77E9CC35" w14:textId="77777777" w:rsidR="00B76D57" w:rsidRDefault="00B76D57" w:rsidP="00B76D57">
      <w:pPr>
        <w:pStyle w:val="Normal"/>
        <w:bidi/>
        <w:spacing w:line="273" w:lineRule="auto"/>
        <w:jc w:val="center"/>
        <w:rPr>
          <w:rFonts w:ascii="David" w:hAnsi="David" w:cs="David"/>
          <w:b/>
          <w:bCs/>
          <w:i/>
          <w:iCs/>
          <w:sz w:val="28"/>
          <w:szCs w:val="28"/>
        </w:rPr>
      </w:pPr>
      <w:r>
        <w:rPr>
          <w:rFonts w:ascii="David" w:hAnsi="David" w:cs="David"/>
          <w:b/>
          <w:bCs/>
          <w:i/>
          <w:iCs/>
          <w:sz w:val="28"/>
          <w:szCs w:val="28"/>
          <w:rtl/>
        </w:rPr>
        <w:t>"חוויה מוזיקלית – שומעים שזה קלאסי"</w:t>
      </w:r>
    </w:p>
    <w:p w14:paraId="5F4BFD0C" w14:textId="7EB1B10B" w:rsidR="00B76D57" w:rsidRDefault="00B76D57" w:rsidP="00B76D57">
      <w:pPr>
        <w:pStyle w:val="Normal"/>
        <w:bidi/>
        <w:spacing w:line="273" w:lineRule="auto"/>
        <w:jc w:val="center"/>
        <w:rPr>
          <w:rFonts w:ascii="David" w:hAnsi="David" w:cs="David"/>
          <w:i/>
          <w:iCs/>
          <w:sz w:val="32"/>
          <w:szCs w:val="32"/>
          <w:rtl/>
        </w:rPr>
      </w:pPr>
      <w:r>
        <w:rPr>
          <w:rFonts w:ascii="David" w:hAnsi="David" w:cs="David"/>
          <w:sz w:val="32"/>
          <w:szCs w:val="32"/>
          <w:rtl/>
        </w:rPr>
        <w:t>שאלון סיכום מפגש 1</w:t>
      </w:r>
      <w:r>
        <w:rPr>
          <w:rFonts w:ascii="David" w:hAnsi="David" w:cs="David"/>
          <w:i/>
          <w:iCs/>
          <w:sz w:val="32"/>
          <w:szCs w:val="32"/>
          <w:rtl/>
        </w:rPr>
        <w:t xml:space="preserve">   </w:t>
      </w:r>
      <w:r>
        <w:rPr>
          <w:rFonts w:ascii="David" w:hAnsi="David" w:cs="David" w:hint="cs"/>
          <w:i/>
          <w:iCs/>
          <w:sz w:val="32"/>
          <w:szCs w:val="32"/>
          <w:rtl/>
        </w:rPr>
        <w:t>3.12.25</w:t>
      </w:r>
    </w:p>
    <w:p w14:paraId="01378F81" w14:textId="2976A191" w:rsidR="00B76D57" w:rsidRDefault="00B76D57" w:rsidP="00B76D57">
      <w:pPr>
        <w:pStyle w:val="Normal"/>
        <w:bidi/>
        <w:spacing w:line="273" w:lineRule="auto"/>
        <w:jc w:val="center"/>
        <w:rPr>
          <w:rFonts w:ascii="David" w:eastAsia="Calibri" w:hAnsi="David" w:cs="David"/>
          <w:b/>
          <w:bCs/>
          <w:sz w:val="32"/>
          <w:szCs w:val="32"/>
          <w:u w:val="single"/>
          <w:rtl/>
        </w:rPr>
      </w:pPr>
      <w:r>
        <w:rPr>
          <w:rFonts w:ascii="David" w:hAnsi="David" w:cs="David"/>
          <w:b/>
          <w:bCs/>
          <w:sz w:val="32"/>
          <w:szCs w:val="32"/>
          <w:u w:val="single"/>
          <w:rtl/>
        </w:rPr>
        <w:t xml:space="preserve"> נושא :</w:t>
      </w:r>
      <w:r>
        <w:rPr>
          <w:rFonts w:ascii="David" w:eastAsia="Calibri" w:hAnsi="David" w:cs="David"/>
          <w:b/>
          <w:bCs/>
          <w:sz w:val="32"/>
          <w:szCs w:val="32"/>
          <w:u w:val="single"/>
          <w:rtl/>
        </w:rPr>
        <w:t xml:space="preserve"> </w:t>
      </w:r>
      <w:r>
        <w:rPr>
          <w:rFonts w:ascii="David" w:eastAsia="Calibri" w:hAnsi="David" w:cs="David" w:hint="cs"/>
          <w:b/>
          <w:bCs/>
          <w:i/>
          <w:iCs/>
          <w:sz w:val="32"/>
          <w:szCs w:val="32"/>
          <w:u w:val="single"/>
          <w:rtl/>
        </w:rPr>
        <w:t xml:space="preserve">כלי מיתר </w:t>
      </w:r>
      <w:r>
        <w:rPr>
          <w:rFonts w:ascii="David" w:eastAsia="Calibri" w:hAnsi="David" w:cs="David"/>
          <w:b/>
          <w:bCs/>
          <w:sz w:val="32"/>
          <w:szCs w:val="32"/>
          <w:u w:val="single"/>
          <w:rtl/>
        </w:rPr>
        <w:t xml:space="preserve"> </w:t>
      </w:r>
    </w:p>
    <w:p w14:paraId="11F50722" w14:textId="23D50495" w:rsidR="00B76D57" w:rsidRDefault="00B76D57" w:rsidP="00B76D57">
      <w:pPr>
        <w:bidi/>
        <w:spacing w:after="160" w:line="276" w:lineRule="auto"/>
        <w:ind w:hanging="377"/>
        <w:jc w:val="both"/>
        <w:rPr>
          <w:rFonts w:ascii="David" w:eastAsia="Calibri" w:hAnsi="David" w:cs="David"/>
          <w:b/>
          <w:bCs/>
          <w:sz w:val="32"/>
          <w:szCs w:val="32"/>
          <w:u w:val="single"/>
          <w:rtl/>
        </w:rPr>
      </w:pPr>
    </w:p>
    <w:p w14:paraId="3E1D9EAC" w14:textId="77777777" w:rsidR="00B76D57" w:rsidRDefault="00B76D57" w:rsidP="00B76D57">
      <w:pPr>
        <w:bidi/>
        <w:spacing w:after="160" w:line="276" w:lineRule="auto"/>
        <w:ind w:hanging="377"/>
        <w:jc w:val="both"/>
        <w:rPr>
          <w:rFonts w:ascii="David" w:eastAsia="Calibri" w:hAnsi="David" w:cs="David"/>
          <w:b/>
          <w:bCs/>
          <w:sz w:val="32"/>
          <w:szCs w:val="32"/>
          <w:u w:val="single"/>
          <w:rtl/>
        </w:rPr>
      </w:pPr>
    </w:p>
    <w:p w14:paraId="6BD8E7EF" w14:textId="127447D9" w:rsidR="00B76D57" w:rsidRPr="00B76D57" w:rsidRDefault="00B76D57" w:rsidP="00B76D57">
      <w:pPr>
        <w:bidi/>
        <w:spacing w:after="160" w:line="276" w:lineRule="auto"/>
        <w:ind w:hanging="377"/>
        <w:jc w:val="both"/>
        <w:rPr>
          <w:rFonts w:ascii="David" w:eastAsia="Calibri" w:hAnsi="David" w:cs="David"/>
          <w:b/>
          <w:bCs/>
          <w:sz w:val="32"/>
          <w:szCs w:val="32"/>
        </w:rPr>
      </w:pPr>
      <w:r w:rsidRPr="00B76D57">
        <w:rPr>
          <w:rFonts w:ascii="David" w:eastAsia="Calibri" w:hAnsi="David" w:cs="David" w:hint="cs"/>
          <w:b/>
          <w:bCs/>
          <w:sz w:val="32"/>
          <w:szCs w:val="32"/>
          <w:u w:val="single"/>
          <w:rtl/>
        </w:rPr>
        <w:t>שאלון סיכום מפגש 3 (כלי המיתר)</w:t>
      </w:r>
      <w:r w:rsidRPr="00B76D57">
        <w:rPr>
          <w:rFonts w:ascii="David" w:eastAsia="Calibri" w:hAnsi="David" w:cs="David" w:hint="cs"/>
          <w:b/>
          <w:bCs/>
          <w:sz w:val="32"/>
          <w:szCs w:val="32"/>
          <w:rtl/>
        </w:rPr>
        <w:t>:</w:t>
      </w:r>
    </w:p>
    <w:p w14:paraId="7B469A61" w14:textId="77777777" w:rsidR="00B76D57" w:rsidRPr="00B76D57" w:rsidRDefault="00B76D57" w:rsidP="00B76D57">
      <w:pPr>
        <w:numPr>
          <w:ilvl w:val="0"/>
          <w:numId w:val="10"/>
        </w:numPr>
        <w:tabs>
          <w:tab w:val="left" w:pos="4159"/>
        </w:tabs>
        <w:bidi/>
        <w:spacing w:before="100" w:beforeAutospacing="1" w:after="100" w:afterAutospacing="1" w:line="276" w:lineRule="auto"/>
        <w:ind w:left="48" w:hanging="284"/>
        <w:rPr>
          <w:rFonts w:ascii="David" w:eastAsiaTheme="minorEastAsia" w:hAnsi="David" w:cs="David"/>
          <w:b/>
          <w:bCs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 xml:space="preserve">ההבדל בין </w:t>
      </w:r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</w:rPr>
        <w:t>ARCO</w:t>
      </w:r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 xml:space="preserve"> ל </w:t>
      </w:r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</w:rPr>
        <w:t>PIZZICATO</w:t>
      </w:r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>:</w:t>
      </w:r>
    </w:p>
    <w:p w14:paraId="5E9D846E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4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000000"/>
          <w:sz w:val="28"/>
          <w:szCs w:val="28"/>
          <w:rtl/>
        </w:rPr>
        <w:t>טכניקות שונות של הפקת צליל</w:t>
      </w:r>
      <w:r w:rsidRPr="00B76D57">
        <w:rPr>
          <w:rFonts w:ascii="David" w:eastAsiaTheme="minorEastAsia" w:hAnsi="David" w:cs="David" w:hint="cs"/>
          <w:color w:val="212121"/>
          <w:sz w:val="28"/>
          <w:szCs w:val="28"/>
          <w:rtl/>
        </w:rPr>
        <w:t xml:space="preserve"> בכלי מיתר</w:t>
      </w:r>
    </w:p>
    <w:p w14:paraId="5BEE6047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4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212121"/>
          <w:sz w:val="28"/>
          <w:szCs w:val="28"/>
          <w:rtl/>
        </w:rPr>
        <w:t>תיאור מהירויות שונות של נגינת היצירה</w:t>
      </w:r>
    </w:p>
    <w:p w14:paraId="62F06858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4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212121"/>
          <w:sz w:val="28"/>
          <w:szCs w:val="28"/>
          <w:rtl/>
        </w:rPr>
        <w:t>השימוש בקשת לעומת פריטה באצבעות</w:t>
      </w:r>
    </w:p>
    <w:p w14:paraId="3BDFEF08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480" w:lineRule="auto"/>
        <w:ind w:left="473" w:hanging="284"/>
        <w:rPr>
          <w:rFonts w:ascii="David" w:eastAsiaTheme="minorEastAsia" w:hAnsi="David" w:cs="David"/>
          <w:b/>
          <w:bCs/>
          <w:color w:val="212121"/>
          <w:sz w:val="28"/>
          <w:szCs w:val="28"/>
          <w:highlight w:val="yellow"/>
        </w:rPr>
      </w:pPr>
      <w:r w:rsidRPr="00B76D57">
        <w:rPr>
          <w:rFonts w:ascii="David" w:eastAsiaTheme="minorEastAsia" w:hAnsi="David" w:cs="David" w:hint="cs"/>
          <w:b/>
          <w:bCs/>
          <w:color w:val="212121"/>
          <w:sz w:val="28"/>
          <w:szCs w:val="28"/>
          <w:highlight w:val="yellow"/>
          <w:rtl/>
        </w:rPr>
        <w:t>תשובות א ו-ג נכונות</w:t>
      </w:r>
    </w:p>
    <w:p w14:paraId="18E1D170" w14:textId="77777777" w:rsidR="00B76D57" w:rsidRPr="00B76D57" w:rsidRDefault="00B76D57" w:rsidP="00B76D57">
      <w:pPr>
        <w:numPr>
          <w:ilvl w:val="0"/>
          <w:numId w:val="10"/>
        </w:numPr>
        <w:bidi/>
        <w:spacing w:before="100" w:beforeAutospacing="1" w:after="100" w:afterAutospacing="1" w:line="276" w:lineRule="auto"/>
        <w:ind w:left="48" w:hanging="284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>מהו תפקידו של הגשר בכינור?</w:t>
      </w:r>
    </w:p>
    <w:p w14:paraId="2A2C6CC3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000000"/>
          <w:sz w:val="28"/>
          <w:szCs w:val="28"/>
          <w:rtl/>
        </w:rPr>
        <w:t>לייפות את הכלי מבחינה חזותית</w:t>
      </w:r>
    </w:p>
    <w:p w14:paraId="05553BBA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  <w:highlight w:val="yellow"/>
        </w:rPr>
      </w:pPr>
      <w:r w:rsidRPr="00B76D57">
        <w:rPr>
          <w:rFonts w:ascii="David" w:eastAsiaTheme="minorEastAsia" w:hAnsi="David" w:cs="David" w:hint="cs"/>
          <w:color w:val="000000"/>
          <w:sz w:val="28"/>
          <w:szCs w:val="28"/>
          <w:highlight w:val="yellow"/>
          <w:rtl/>
        </w:rPr>
        <w:t>להרים את המיתרים ולהעביר את הרטט לתיבת התהודה</w:t>
      </w:r>
    </w:p>
    <w:p w14:paraId="31E0FB9A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000000"/>
          <w:sz w:val="28"/>
          <w:szCs w:val="28"/>
          <w:rtl/>
        </w:rPr>
        <w:t>לעצור את המיתרים מלהישבר</w:t>
      </w:r>
    </w:p>
    <w:p w14:paraId="1F212328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480" w:lineRule="auto"/>
        <w:ind w:left="473" w:hanging="283"/>
        <w:rPr>
          <w:rFonts w:ascii="David" w:eastAsiaTheme="minorEastAsia" w:hAnsi="David" w:cs="David"/>
          <w:b/>
          <w:bCs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>לבצע את כיוון</w:t>
      </w:r>
      <w:r w:rsidRPr="00B76D57">
        <w:rPr>
          <w:rFonts w:ascii="David" w:eastAsiaTheme="minorEastAsia" w:hAnsi="David" w:cs="David" w:hint="cs"/>
          <w:b/>
          <w:bCs/>
          <w:color w:val="212121"/>
          <w:sz w:val="28"/>
          <w:szCs w:val="28"/>
          <w:rtl/>
        </w:rPr>
        <w:t xml:space="preserve"> המיתרים</w:t>
      </w:r>
    </w:p>
    <w:p w14:paraId="554E71B3" w14:textId="77777777" w:rsidR="00B76D57" w:rsidRPr="00B76D57" w:rsidRDefault="00B76D57" w:rsidP="00B76D57">
      <w:pPr>
        <w:numPr>
          <w:ilvl w:val="0"/>
          <w:numId w:val="10"/>
        </w:numPr>
        <w:bidi/>
        <w:spacing w:before="100" w:beforeAutospacing="1" w:after="100" w:afterAutospacing="1" w:line="276" w:lineRule="auto"/>
        <w:ind w:left="48" w:hanging="284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 xml:space="preserve">איזה משפט </w:t>
      </w:r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  <w:u w:val="single"/>
          <w:rtl/>
        </w:rPr>
        <w:t>אינו</w:t>
      </w:r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 xml:space="preserve"> נכון לגבי הקשת</w:t>
      </w:r>
      <w:r w:rsidRPr="00B76D57">
        <w:rPr>
          <w:rFonts w:ascii="David" w:eastAsiaTheme="minorEastAsia" w:hAnsi="David" w:cs="David" w:hint="cs"/>
          <w:color w:val="000000"/>
          <w:sz w:val="28"/>
          <w:szCs w:val="28"/>
          <w:rtl/>
        </w:rPr>
        <w:t>?</w:t>
      </w:r>
    </w:p>
    <w:p w14:paraId="3D6CB466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212121"/>
          <w:sz w:val="28"/>
          <w:szCs w:val="28"/>
          <w:rtl/>
        </w:rPr>
        <w:t>קובעת אם יהיה צליל רצוף או צלילים מופרדים</w:t>
      </w:r>
    </w:p>
    <w:p w14:paraId="0E5174C4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212121"/>
          <w:sz w:val="28"/>
          <w:szCs w:val="28"/>
          <w:rtl/>
        </w:rPr>
        <w:t>אם רוצים לנגן צלילים עדינים וחלשים עדיף לנגן בחלק העליון שלה</w:t>
      </w:r>
    </w:p>
    <w:p w14:paraId="65F93028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212121"/>
          <w:sz w:val="28"/>
          <w:szCs w:val="28"/>
          <w:rtl/>
        </w:rPr>
        <w:t>המשקל השונה של הקשת בכל צד שלה משפיע על חוזק הצליל</w:t>
      </w:r>
    </w:p>
    <w:p w14:paraId="23B96E23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480" w:lineRule="auto"/>
        <w:ind w:left="473" w:hanging="283"/>
        <w:rPr>
          <w:rFonts w:ascii="David" w:eastAsiaTheme="minorEastAsia" w:hAnsi="David" w:cs="David"/>
          <w:b/>
          <w:bCs/>
          <w:color w:val="212121"/>
          <w:sz w:val="28"/>
          <w:szCs w:val="28"/>
          <w:highlight w:val="yellow"/>
        </w:rPr>
      </w:pPr>
      <w:r w:rsidRPr="00B76D57">
        <w:rPr>
          <w:rFonts w:ascii="David" w:eastAsiaTheme="minorEastAsia" w:hAnsi="David" w:cs="David" w:hint="cs"/>
          <w:b/>
          <w:bCs/>
          <w:color w:val="212121"/>
          <w:sz w:val="28"/>
          <w:szCs w:val="28"/>
          <w:highlight w:val="yellow"/>
          <w:rtl/>
        </w:rPr>
        <w:t>אין חשיבות לכיוון משיכת הקשת</w:t>
      </w:r>
    </w:p>
    <w:p w14:paraId="1BC2F501" w14:textId="77777777" w:rsidR="00B76D57" w:rsidRPr="00B76D57" w:rsidRDefault="00B76D57" w:rsidP="00B76D57">
      <w:pPr>
        <w:numPr>
          <w:ilvl w:val="0"/>
          <w:numId w:val="10"/>
        </w:numPr>
        <w:bidi/>
        <w:spacing w:before="100" w:beforeAutospacing="1" w:after="100" w:afterAutospacing="1" w:line="276" w:lineRule="auto"/>
        <w:ind w:left="48" w:hanging="284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>מהי “הנשמה” בכלי מיתר?</w:t>
      </w:r>
    </w:p>
    <w:p w14:paraId="213DFB5C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000000"/>
          <w:sz w:val="28"/>
          <w:szCs w:val="28"/>
          <w:rtl/>
        </w:rPr>
        <w:t>מתייחסת לאיכות הנגינה על הכלי</w:t>
      </w:r>
    </w:p>
    <w:p w14:paraId="61E0C3A6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000000"/>
          <w:sz w:val="28"/>
          <w:szCs w:val="28"/>
          <w:rtl/>
        </w:rPr>
        <w:t xml:space="preserve">שני פתחים בצורת </w:t>
      </w:r>
      <w:r w:rsidRPr="00B76D57">
        <w:rPr>
          <w:rFonts w:ascii="David" w:eastAsiaTheme="minorEastAsia" w:hAnsi="David" w:cs="David"/>
          <w:color w:val="000000"/>
          <w:sz w:val="28"/>
          <w:szCs w:val="28"/>
        </w:rPr>
        <w:t>f</w:t>
      </w:r>
      <w:r w:rsidRPr="00B76D57">
        <w:rPr>
          <w:rFonts w:ascii="David" w:eastAsiaTheme="minorEastAsia" w:hAnsi="David" w:cs="David" w:hint="cs"/>
          <w:color w:val="000000"/>
          <w:sz w:val="28"/>
          <w:szCs w:val="28"/>
          <w:rtl/>
        </w:rPr>
        <w:t xml:space="preserve"> בגוף הכינור</w:t>
      </w:r>
    </w:p>
    <w:p w14:paraId="06BE9F3C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b/>
          <w:bCs/>
          <w:color w:val="212121"/>
          <w:sz w:val="28"/>
          <w:szCs w:val="28"/>
          <w:highlight w:val="yellow"/>
        </w:rPr>
      </w:pPr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  <w:highlight w:val="yellow"/>
          <w:rtl/>
        </w:rPr>
        <w:t xml:space="preserve">מוט עץ פנימי שמעביר רטט בין החלק העליון לתחתון של הכלי </w:t>
      </w:r>
    </w:p>
    <w:p w14:paraId="59EF71CC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480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000000"/>
          <w:sz w:val="28"/>
          <w:szCs w:val="28"/>
          <w:rtl/>
        </w:rPr>
        <w:t>כינוי לצוואר הכלי</w:t>
      </w:r>
    </w:p>
    <w:p w14:paraId="51ED975E" w14:textId="77777777" w:rsidR="00B76D57" w:rsidRPr="00B76D57" w:rsidRDefault="00B76D57" w:rsidP="00B76D57">
      <w:pPr>
        <w:numPr>
          <w:ilvl w:val="0"/>
          <w:numId w:val="10"/>
        </w:numPr>
        <w:bidi/>
        <w:spacing w:before="100" w:beforeAutospacing="1" w:after="100" w:afterAutospacing="1" w:line="276" w:lineRule="auto"/>
        <w:ind w:left="48" w:hanging="284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>מהי המשמעות הפיזיקלית של קיצור המיתר?</w:t>
      </w:r>
    </w:p>
    <w:p w14:paraId="22D4DF72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000000"/>
          <w:sz w:val="28"/>
          <w:szCs w:val="28"/>
          <w:rtl/>
        </w:rPr>
        <w:t>הצליל נהיה נמוך יותר</w:t>
      </w:r>
    </w:p>
    <w:p w14:paraId="5B8CDA46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000000"/>
          <w:sz w:val="28"/>
          <w:szCs w:val="28"/>
          <w:rtl/>
        </w:rPr>
        <w:t>הצליל נהיה חזק יותר</w:t>
      </w:r>
    </w:p>
    <w:p w14:paraId="459EA2AB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212121"/>
          <w:sz w:val="28"/>
          <w:szCs w:val="28"/>
          <w:rtl/>
        </w:rPr>
        <w:t>הצליל מתקצר</w:t>
      </w:r>
    </w:p>
    <w:p w14:paraId="71D361E5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b/>
          <w:bCs/>
          <w:color w:val="212121"/>
          <w:sz w:val="28"/>
          <w:szCs w:val="28"/>
          <w:highlight w:val="yellow"/>
        </w:rPr>
      </w:pPr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  <w:highlight w:val="yellow"/>
          <w:rtl/>
        </w:rPr>
        <w:t>הצליל נהיה גבוה יותר</w:t>
      </w:r>
    </w:p>
    <w:p w14:paraId="555F7DFC" w14:textId="77777777" w:rsidR="00B76D57" w:rsidRPr="00B76D57" w:rsidRDefault="00B76D57" w:rsidP="00B76D57">
      <w:pPr>
        <w:bidi/>
        <w:spacing w:line="276" w:lineRule="auto"/>
        <w:ind w:left="48" w:hanging="284"/>
        <w:rPr>
          <w:rFonts w:ascii="David" w:eastAsia="Times New Roman" w:hAnsi="David" w:cs="David"/>
          <w:sz w:val="28"/>
          <w:szCs w:val="28"/>
          <w:rtl/>
        </w:rPr>
      </w:pPr>
    </w:p>
    <w:p w14:paraId="4B7106AF" w14:textId="12864CE5" w:rsidR="00B76D57" w:rsidRDefault="00B76D57" w:rsidP="00B76D57">
      <w:pPr>
        <w:bidi/>
        <w:spacing w:line="276" w:lineRule="auto"/>
        <w:ind w:left="48" w:hanging="284"/>
        <w:rPr>
          <w:rFonts w:ascii="David" w:eastAsia="Times New Roman" w:hAnsi="David" w:cs="David"/>
          <w:sz w:val="28"/>
          <w:szCs w:val="28"/>
          <w:rtl/>
        </w:rPr>
      </w:pPr>
    </w:p>
    <w:p w14:paraId="4540B7A1" w14:textId="5ED18326" w:rsidR="00B76D57" w:rsidRDefault="00B76D57" w:rsidP="00B76D57">
      <w:pPr>
        <w:bidi/>
        <w:spacing w:line="276" w:lineRule="auto"/>
        <w:ind w:left="48" w:hanging="284"/>
        <w:rPr>
          <w:rFonts w:ascii="David" w:eastAsia="Times New Roman" w:hAnsi="David" w:cs="David"/>
          <w:sz w:val="28"/>
          <w:szCs w:val="28"/>
          <w:rtl/>
        </w:rPr>
      </w:pPr>
    </w:p>
    <w:p w14:paraId="26A1414B" w14:textId="135290B9" w:rsidR="00B76D57" w:rsidRDefault="00B76D57" w:rsidP="00B76D57">
      <w:pPr>
        <w:bidi/>
        <w:spacing w:line="276" w:lineRule="auto"/>
        <w:ind w:left="48" w:hanging="284"/>
        <w:rPr>
          <w:rFonts w:ascii="David" w:eastAsia="Times New Roman" w:hAnsi="David" w:cs="David"/>
          <w:sz w:val="28"/>
          <w:szCs w:val="28"/>
          <w:rtl/>
        </w:rPr>
      </w:pPr>
    </w:p>
    <w:p w14:paraId="4D1B1A83" w14:textId="77777777" w:rsidR="00B76D57" w:rsidRPr="00B76D57" w:rsidRDefault="00B76D57" w:rsidP="00B76D57">
      <w:pPr>
        <w:bidi/>
        <w:spacing w:line="276" w:lineRule="auto"/>
        <w:ind w:left="48" w:hanging="284"/>
        <w:rPr>
          <w:rFonts w:ascii="David" w:eastAsia="Times New Roman" w:hAnsi="David" w:cs="David"/>
          <w:sz w:val="28"/>
          <w:szCs w:val="28"/>
          <w:rtl/>
        </w:rPr>
      </w:pPr>
    </w:p>
    <w:p w14:paraId="4A1A551E" w14:textId="77777777" w:rsidR="00B76D57" w:rsidRPr="00B76D57" w:rsidRDefault="00B76D57" w:rsidP="00B76D57">
      <w:pPr>
        <w:bidi/>
        <w:spacing w:line="276" w:lineRule="auto"/>
        <w:rPr>
          <w:rFonts w:ascii="David" w:eastAsia="Times New Roman" w:hAnsi="David" w:cs="David"/>
          <w:sz w:val="28"/>
          <w:szCs w:val="28"/>
        </w:rPr>
      </w:pPr>
    </w:p>
    <w:p w14:paraId="6F404F2A" w14:textId="77777777" w:rsidR="00B76D57" w:rsidRPr="00B76D57" w:rsidRDefault="00B76D57" w:rsidP="00B76D57">
      <w:pPr>
        <w:numPr>
          <w:ilvl w:val="0"/>
          <w:numId w:val="10"/>
        </w:numPr>
        <w:bidi/>
        <w:spacing w:before="100" w:beforeAutospacing="1" w:after="100" w:afterAutospacing="1" w:line="276" w:lineRule="auto"/>
        <w:ind w:left="48" w:hanging="284"/>
        <w:rPr>
          <w:rFonts w:ascii="David" w:eastAsiaTheme="minorEastAsia" w:hAnsi="David" w:cs="David"/>
          <w:b/>
          <w:bCs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>מהי טכניקת ״קונטרפונקט״?</w:t>
      </w:r>
    </w:p>
    <w:p w14:paraId="1129F459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000000"/>
          <w:sz w:val="28"/>
          <w:szCs w:val="28"/>
          <w:rtl/>
        </w:rPr>
        <w:t>נגינה של מנגינה בודדת</w:t>
      </w:r>
    </w:p>
    <w:p w14:paraId="118FB800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b/>
          <w:bCs/>
          <w:color w:val="212121"/>
          <w:sz w:val="28"/>
          <w:szCs w:val="28"/>
          <w:highlight w:val="yellow"/>
        </w:rPr>
      </w:pPr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  <w:highlight w:val="yellow"/>
          <w:rtl/>
        </w:rPr>
        <w:t>שילוב של מספר קווים מלודיים עצמאיים</w:t>
      </w:r>
    </w:p>
    <w:p w14:paraId="51929E48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000000"/>
          <w:sz w:val="28"/>
          <w:szCs w:val="28"/>
          <w:rtl/>
        </w:rPr>
        <w:t>פריטה על מיתרי הקונטרבס</w:t>
      </w:r>
    </w:p>
    <w:p w14:paraId="00CF1889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480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000000"/>
          <w:sz w:val="28"/>
          <w:szCs w:val="28"/>
          <w:rtl/>
        </w:rPr>
        <w:t>שימוש רק בכלי מיתר</w:t>
      </w:r>
    </w:p>
    <w:p w14:paraId="23ECF439" w14:textId="77777777" w:rsidR="00B76D57" w:rsidRPr="00B76D57" w:rsidRDefault="00B76D57" w:rsidP="00B76D57">
      <w:pPr>
        <w:numPr>
          <w:ilvl w:val="0"/>
          <w:numId w:val="10"/>
        </w:numPr>
        <w:bidi/>
        <w:spacing w:before="100" w:beforeAutospacing="1" w:after="100" w:afterAutospacing="1" w:line="276" w:lineRule="auto"/>
        <w:ind w:left="48" w:hanging="284"/>
        <w:rPr>
          <w:rFonts w:ascii="David" w:eastAsiaTheme="minorEastAsia" w:hAnsi="David" w:cs="David"/>
          <w:b/>
          <w:bCs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>איזה משפט נכון בהקשר של ״פוגה״?</w:t>
      </w:r>
    </w:p>
    <w:p w14:paraId="5461E7E1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b/>
          <w:bCs/>
          <w:color w:val="212121"/>
          <w:sz w:val="28"/>
          <w:szCs w:val="28"/>
          <w:highlight w:val="yellow"/>
        </w:rPr>
      </w:pPr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  <w:highlight w:val="yellow"/>
          <w:rtl/>
        </w:rPr>
        <w:t xml:space="preserve">יש נושא שמנוגן כל פעם בקול אחר </w:t>
      </w:r>
    </w:p>
    <w:p w14:paraId="4B09786B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000000"/>
          <w:sz w:val="28"/>
          <w:szCs w:val="28"/>
          <w:rtl/>
        </w:rPr>
        <w:t>כל קונטרפונקט הוא בעצם פוגה</w:t>
      </w:r>
    </w:p>
    <w:p w14:paraId="455D8294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000000"/>
          <w:sz w:val="28"/>
          <w:szCs w:val="28"/>
          <w:rtl/>
        </w:rPr>
        <w:t>בפוגה חייבים להיות 3 או 4 קולות</w:t>
      </w:r>
    </w:p>
    <w:p w14:paraId="2F673C36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480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212121"/>
          <w:sz w:val="28"/>
          <w:szCs w:val="28"/>
          <w:rtl/>
        </w:rPr>
        <w:t>כל הקולות בפוגה שווים כל הזמן</w:t>
      </w:r>
    </w:p>
    <w:p w14:paraId="267DB24B" w14:textId="77777777" w:rsidR="00B76D57" w:rsidRPr="00B76D57" w:rsidRDefault="00B76D57" w:rsidP="00B76D57">
      <w:pPr>
        <w:numPr>
          <w:ilvl w:val="0"/>
          <w:numId w:val="10"/>
        </w:numPr>
        <w:bidi/>
        <w:spacing w:before="100" w:beforeAutospacing="1" w:after="100" w:afterAutospacing="1" w:line="276" w:lineRule="auto"/>
        <w:ind w:left="48" w:hanging="284"/>
        <w:rPr>
          <w:rFonts w:ascii="David" w:eastAsiaTheme="minorEastAsia" w:hAnsi="David" w:cs="David"/>
          <w:b/>
          <w:bCs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 xml:space="preserve">אילו מהבאים מתאר את </w:t>
      </w:r>
      <w:proofErr w:type="spellStart"/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>י.ס.באך</w:t>
      </w:r>
      <w:proofErr w:type="spellEnd"/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>?</w:t>
      </w:r>
    </w:p>
    <w:p w14:paraId="3F2DB672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000000"/>
          <w:sz w:val="28"/>
          <w:szCs w:val="28"/>
          <w:rtl/>
        </w:rPr>
        <w:t>הסגנון שלו היה נחשב למיושן בתקופת חייו</w:t>
      </w:r>
    </w:p>
    <w:p w14:paraId="57BD0D07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212121"/>
          <w:sz w:val="28"/>
          <w:szCs w:val="28"/>
          <w:rtl/>
        </w:rPr>
        <w:t>היו לו 10 ילדים בוגרים, מהם כמה מוזיקאים מפורסמים</w:t>
      </w:r>
    </w:p>
    <w:p w14:paraId="0AA9A8AD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000000"/>
          <w:sz w:val="28"/>
          <w:szCs w:val="28"/>
          <w:rtl/>
        </w:rPr>
        <w:t>כתב רק מוזיקה קולית-דתית</w:t>
      </w:r>
    </w:p>
    <w:p w14:paraId="29B8B43D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480" w:lineRule="auto"/>
        <w:ind w:left="473" w:hanging="283"/>
        <w:rPr>
          <w:rFonts w:ascii="David" w:eastAsiaTheme="minorEastAsia" w:hAnsi="David" w:cs="David"/>
          <w:b/>
          <w:bCs/>
          <w:color w:val="212121"/>
          <w:sz w:val="28"/>
          <w:szCs w:val="28"/>
          <w:highlight w:val="yellow"/>
        </w:rPr>
      </w:pPr>
      <w:r w:rsidRPr="00B76D57">
        <w:rPr>
          <w:rFonts w:ascii="David" w:eastAsiaTheme="minorEastAsia" w:hAnsi="David" w:cs="David" w:hint="cs"/>
          <w:b/>
          <w:bCs/>
          <w:color w:val="212121"/>
          <w:sz w:val="28"/>
          <w:szCs w:val="28"/>
          <w:highlight w:val="yellow"/>
          <w:rtl/>
        </w:rPr>
        <w:t>תשובות א׳ ו-ב׳ נכונות</w:t>
      </w:r>
    </w:p>
    <w:p w14:paraId="2DE75543" w14:textId="77777777" w:rsidR="00B76D57" w:rsidRPr="00B76D57" w:rsidRDefault="00B76D57" w:rsidP="00B76D57">
      <w:pPr>
        <w:numPr>
          <w:ilvl w:val="0"/>
          <w:numId w:val="10"/>
        </w:numPr>
        <w:bidi/>
        <w:spacing w:before="100" w:beforeAutospacing="1" w:after="100" w:afterAutospacing="1" w:line="276" w:lineRule="auto"/>
        <w:ind w:left="48" w:hanging="284"/>
        <w:rPr>
          <w:rFonts w:ascii="David" w:eastAsiaTheme="minorEastAsia" w:hAnsi="David" w:cs="David"/>
          <w:b/>
          <w:bCs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>מה המאפיין המרכזי של המוזיקה של מוצרט?</w:t>
      </w:r>
    </w:p>
    <w:p w14:paraId="1EBEC1A9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212121"/>
          <w:sz w:val="28"/>
          <w:szCs w:val="28"/>
          <w:rtl/>
        </w:rPr>
        <w:t>כתב בעיקר מוזיקה לפסנתר</w:t>
      </w:r>
    </w:p>
    <w:p w14:paraId="17182D77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212121"/>
          <w:sz w:val="28"/>
          <w:szCs w:val="28"/>
          <w:rtl/>
        </w:rPr>
        <w:t>כתב יצירות מאוד איכותיות, אבל מעט מאוד ביחד למלחינים אחרים</w:t>
      </w:r>
    </w:p>
    <w:p w14:paraId="1594E322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b/>
          <w:bCs/>
          <w:color w:val="212121"/>
          <w:sz w:val="28"/>
          <w:szCs w:val="28"/>
          <w:highlight w:val="yellow"/>
        </w:rPr>
      </w:pPr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  <w:highlight w:val="yellow"/>
          <w:rtl/>
        </w:rPr>
        <w:t>שילב סגנונות מכל אירופה הודות למסעותיו בצעירותו</w:t>
      </w:r>
    </w:p>
    <w:p w14:paraId="0BDA4BF9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480" w:lineRule="auto"/>
        <w:ind w:left="473" w:hanging="283"/>
        <w:rPr>
          <w:rFonts w:ascii="David" w:eastAsia="Times New Roman" w:hAnsi="David" w:cs="David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000000"/>
          <w:sz w:val="28"/>
          <w:szCs w:val="28"/>
          <w:rtl/>
        </w:rPr>
        <w:t>כתב בעיקר בסגנון קונטרפונקט</w:t>
      </w:r>
    </w:p>
    <w:p w14:paraId="50A140E9" w14:textId="77777777" w:rsidR="00B76D57" w:rsidRPr="00B76D57" w:rsidRDefault="00B76D57" w:rsidP="00B76D57">
      <w:pPr>
        <w:numPr>
          <w:ilvl w:val="0"/>
          <w:numId w:val="10"/>
        </w:numPr>
        <w:bidi/>
        <w:spacing w:before="100" w:beforeAutospacing="1" w:after="100" w:afterAutospacing="1" w:line="276" w:lineRule="auto"/>
        <w:ind w:left="-94" w:hanging="284"/>
        <w:rPr>
          <w:rFonts w:ascii="David" w:eastAsiaTheme="minorEastAsia" w:hAnsi="David" w:cs="David"/>
          <w:b/>
          <w:bCs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  <w:rtl/>
        </w:rPr>
        <w:t>מהו סולם?</w:t>
      </w:r>
    </w:p>
    <w:p w14:paraId="5543FFFD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212121"/>
          <w:sz w:val="28"/>
          <w:szCs w:val="28"/>
          <w:rtl/>
        </w:rPr>
        <w:t>חלק בכינור, בד״כ מפלסטיק, שמאפשר להעלות אותו על הכתף</w:t>
      </w:r>
    </w:p>
    <w:p w14:paraId="2CC0627B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b/>
          <w:bCs/>
          <w:color w:val="212121"/>
          <w:sz w:val="28"/>
          <w:szCs w:val="28"/>
          <w:highlight w:val="yellow"/>
        </w:rPr>
      </w:pPr>
      <w:r w:rsidRPr="00B76D57">
        <w:rPr>
          <w:rFonts w:ascii="David" w:eastAsiaTheme="minorEastAsia" w:hAnsi="David" w:cs="David" w:hint="cs"/>
          <w:b/>
          <w:bCs/>
          <w:color w:val="000000"/>
          <w:sz w:val="28"/>
          <w:szCs w:val="28"/>
          <w:highlight w:val="yellow"/>
          <w:rtl/>
        </w:rPr>
        <w:t>רצף של צלילים עוקבים</w:t>
      </w:r>
    </w:p>
    <w:p w14:paraId="6B8ECCCB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212121"/>
          <w:sz w:val="28"/>
          <w:szCs w:val="28"/>
          <w:rtl/>
        </w:rPr>
        <w:t>כינוי לנושא המרכזי בפוגה</w:t>
      </w:r>
    </w:p>
    <w:p w14:paraId="605365DB" w14:textId="77777777" w:rsidR="00B76D57" w:rsidRPr="00B76D57" w:rsidRDefault="00B76D57" w:rsidP="00B76D57">
      <w:pPr>
        <w:numPr>
          <w:ilvl w:val="1"/>
          <w:numId w:val="10"/>
        </w:numPr>
        <w:bidi/>
        <w:spacing w:before="100" w:beforeAutospacing="1" w:after="100" w:afterAutospacing="1" w:line="276" w:lineRule="auto"/>
        <w:ind w:left="473" w:hanging="283"/>
        <w:rPr>
          <w:rFonts w:ascii="David" w:eastAsiaTheme="minorEastAsia" w:hAnsi="David" w:cs="David"/>
          <w:color w:val="212121"/>
          <w:sz w:val="28"/>
          <w:szCs w:val="28"/>
        </w:rPr>
      </w:pPr>
      <w:r w:rsidRPr="00B76D57">
        <w:rPr>
          <w:rFonts w:ascii="David" w:eastAsiaTheme="minorEastAsia" w:hAnsi="David" w:cs="David" w:hint="cs"/>
          <w:color w:val="212121"/>
          <w:sz w:val="28"/>
          <w:szCs w:val="28"/>
          <w:rtl/>
        </w:rPr>
        <w:t>טכניקת נגינה בכינור בה הקשת מטפסת ועולה לכיוון הגשר</w:t>
      </w:r>
    </w:p>
    <w:p w14:paraId="0F8E4101" w14:textId="77777777" w:rsidR="00140542" w:rsidRPr="00140542" w:rsidRDefault="00140542" w:rsidP="00140542">
      <w:pPr>
        <w:shd w:val="clear" w:color="auto" w:fill="FFFFFF"/>
        <w:bidi/>
        <w:spacing w:line="276" w:lineRule="auto"/>
        <w:ind w:left="48" w:right="-4253" w:hanging="284"/>
        <w:rPr>
          <w:rFonts w:ascii="David" w:eastAsia="Times New Roman" w:hAnsi="David" w:cs="David"/>
          <w:b/>
          <w:bCs/>
          <w:sz w:val="28"/>
          <w:szCs w:val="28"/>
          <w:u w:val="single"/>
          <w:rtl/>
        </w:rPr>
      </w:pPr>
    </w:p>
    <w:p w14:paraId="5F607CD5" w14:textId="77777777" w:rsidR="00140542" w:rsidRPr="00140542" w:rsidRDefault="00140542" w:rsidP="00140542">
      <w:pPr>
        <w:bidi/>
        <w:spacing w:after="160" w:line="276" w:lineRule="auto"/>
        <w:ind w:left="48" w:hanging="284"/>
        <w:jc w:val="both"/>
        <w:rPr>
          <w:rFonts w:ascii="David" w:eastAsia="Calibri" w:hAnsi="David" w:cs="David"/>
          <w:b/>
          <w:bCs/>
          <w:i/>
          <w:iCs/>
          <w:sz w:val="24"/>
          <w:szCs w:val="24"/>
          <w:rtl/>
        </w:rPr>
      </w:pPr>
    </w:p>
    <w:p w14:paraId="5DBADE3E" w14:textId="7FEE4853" w:rsidR="00151108" w:rsidRPr="00D934A4" w:rsidRDefault="00151108" w:rsidP="00D934A4">
      <w:pPr>
        <w:rPr>
          <w:rtl/>
        </w:rPr>
      </w:pPr>
    </w:p>
    <w:sectPr w:rsidR="00151108" w:rsidRPr="00D934A4" w:rsidSect="005E3E9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2DA9A" w14:textId="77777777" w:rsidR="00DF2D44" w:rsidRDefault="00DF2D44" w:rsidP="00805C78">
      <w:r>
        <w:separator/>
      </w:r>
    </w:p>
  </w:endnote>
  <w:endnote w:type="continuationSeparator" w:id="0">
    <w:p w14:paraId="4AC5F249" w14:textId="77777777" w:rsidR="00DF2D44" w:rsidRDefault="00DF2D44" w:rsidP="00805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F3A37" w14:textId="2CA33F02" w:rsidR="00805C78" w:rsidRDefault="00C7094E" w:rsidP="002124B1">
    <w:pPr>
      <w:pStyle w:val="a5"/>
      <w:tabs>
        <w:tab w:val="clear" w:pos="4153"/>
        <w:tab w:val="clear" w:pos="8306"/>
        <w:tab w:val="left" w:pos="7464"/>
      </w:tabs>
      <w:rPr>
        <w:cs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DB4F5B7" wp14:editId="0AD27FC8">
          <wp:simplePos x="0" y="0"/>
          <wp:positionH relativeFrom="page">
            <wp:posOffset>9053</wp:posOffset>
          </wp:positionH>
          <wp:positionV relativeFrom="paragraph">
            <wp:posOffset>-436629</wp:posOffset>
          </wp:positionV>
          <wp:extent cx="7545683" cy="1205281"/>
          <wp:effectExtent l="0" t="0" r="0" b="0"/>
          <wp:wrapNone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תמונה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372" cy="12100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24B1">
      <w:tab/>
    </w:r>
  </w:p>
  <w:p w14:paraId="6C494384" w14:textId="53C2AE0E" w:rsidR="00805C78" w:rsidRDefault="00805C78" w:rsidP="00805C7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A6E4D" w14:textId="77777777" w:rsidR="00DF2D44" w:rsidRDefault="00DF2D44" w:rsidP="00805C78">
      <w:r>
        <w:separator/>
      </w:r>
    </w:p>
  </w:footnote>
  <w:footnote w:type="continuationSeparator" w:id="0">
    <w:p w14:paraId="411D67F6" w14:textId="77777777" w:rsidR="00DF2D44" w:rsidRDefault="00DF2D44" w:rsidP="00805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343FF" w14:textId="064B8809" w:rsidR="00805C78" w:rsidRPr="00805C78" w:rsidRDefault="00BE0C57" w:rsidP="00805C78">
    <w:pPr>
      <w:pStyle w:val="a3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34E85C2" wp14:editId="351C0A6D">
          <wp:simplePos x="0" y="0"/>
          <wp:positionH relativeFrom="page">
            <wp:align>left</wp:align>
          </wp:positionH>
          <wp:positionV relativeFrom="paragraph">
            <wp:posOffset>-445770</wp:posOffset>
          </wp:positionV>
          <wp:extent cx="10034409" cy="1466850"/>
          <wp:effectExtent l="0" t="0" r="5080" b="0"/>
          <wp:wrapNone/>
          <wp:docPr id="920084216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41114" cy="1467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C44D54" w14:textId="77C1A680" w:rsidR="00805C78" w:rsidRDefault="00805C78" w:rsidP="00805C78">
    <w:pPr>
      <w:pStyle w:val="a3"/>
      <w:rPr>
        <w:cs/>
      </w:rPr>
    </w:pPr>
  </w:p>
  <w:p w14:paraId="3CD75221" w14:textId="504F69EE" w:rsidR="00805C78" w:rsidRDefault="00BE0C57" w:rsidP="00BE0C57">
    <w:pPr>
      <w:pStyle w:val="a3"/>
      <w:tabs>
        <w:tab w:val="clear" w:pos="4153"/>
        <w:tab w:val="clear" w:pos="8306"/>
        <w:tab w:val="left" w:pos="2184"/>
      </w:tabs>
      <w:ind w:firstLine="720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16FBD"/>
    <w:multiLevelType w:val="hybridMultilevel"/>
    <w:tmpl w:val="DF0EA7C2"/>
    <w:lvl w:ilvl="0" w:tplc="36A8166C">
      <w:start w:val="1"/>
      <w:numFmt w:val="decimal"/>
      <w:lvlText w:val="%1."/>
      <w:lvlJc w:val="left"/>
      <w:pPr>
        <w:ind w:left="720" w:hanging="360"/>
      </w:pPr>
      <w:rPr>
        <w:rFonts w:ascii="Aptos" w:eastAsia="Times New Roman" w:hAnsi="Aptos" w:cs="Times New Roman"/>
        <w:b w:val="0"/>
        <w:bCs w:val="0"/>
        <w:color w:val="000000"/>
      </w:rPr>
    </w:lvl>
    <w:lvl w:ilvl="1" w:tplc="04090013">
      <w:start w:val="1"/>
      <w:numFmt w:val="hebrew1"/>
      <w:lvlText w:val="%2."/>
      <w:lvlJc w:val="center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77FE1"/>
    <w:multiLevelType w:val="hybridMultilevel"/>
    <w:tmpl w:val="50F41168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" w15:restartNumberingAfterBreak="0">
    <w:nsid w:val="2E787D9A"/>
    <w:multiLevelType w:val="hybridMultilevel"/>
    <w:tmpl w:val="EED62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F51C9"/>
    <w:multiLevelType w:val="hybridMultilevel"/>
    <w:tmpl w:val="464C3B1A"/>
    <w:lvl w:ilvl="0" w:tplc="7D60486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E363A0"/>
    <w:multiLevelType w:val="hybridMultilevel"/>
    <w:tmpl w:val="46C6A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1255D"/>
    <w:multiLevelType w:val="hybridMultilevel"/>
    <w:tmpl w:val="052CAE96"/>
    <w:lvl w:ilvl="0" w:tplc="A1E68AA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56735058"/>
    <w:multiLevelType w:val="hybridMultilevel"/>
    <w:tmpl w:val="034E22B4"/>
    <w:lvl w:ilvl="0" w:tplc="C402FDB2">
      <w:start w:val="1"/>
      <w:numFmt w:val="hebrew1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E943D6"/>
    <w:multiLevelType w:val="hybridMultilevel"/>
    <w:tmpl w:val="F9E2D740"/>
    <w:lvl w:ilvl="0" w:tplc="EE46B47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26365A"/>
    <w:multiLevelType w:val="hybridMultilevel"/>
    <w:tmpl w:val="40846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2802E2"/>
    <w:multiLevelType w:val="hybridMultilevel"/>
    <w:tmpl w:val="D82EDCF8"/>
    <w:lvl w:ilvl="0" w:tplc="B610102C">
      <w:start w:val="1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8"/>
  </w:num>
  <w:num w:numId="5">
    <w:abstractNumId w:val="9"/>
  </w:num>
  <w:num w:numId="6">
    <w:abstractNumId w:val="3"/>
  </w:num>
  <w:num w:numId="7">
    <w:abstractNumId w:val="6"/>
  </w:num>
  <w:num w:numId="8">
    <w:abstractNumId w:val="7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C78"/>
    <w:rsid w:val="0005219C"/>
    <w:rsid w:val="00081A08"/>
    <w:rsid w:val="00091084"/>
    <w:rsid w:val="00093AE3"/>
    <w:rsid w:val="000A5E88"/>
    <w:rsid w:val="000C62B8"/>
    <w:rsid w:val="000E1038"/>
    <w:rsid w:val="00131720"/>
    <w:rsid w:val="00135CFB"/>
    <w:rsid w:val="00140542"/>
    <w:rsid w:val="001464FD"/>
    <w:rsid w:val="00150C54"/>
    <w:rsid w:val="00151108"/>
    <w:rsid w:val="00170B5B"/>
    <w:rsid w:val="0019303F"/>
    <w:rsid w:val="00196B2D"/>
    <w:rsid w:val="001A7F94"/>
    <w:rsid w:val="001D02F4"/>
    <w:rsid w:val="00201FD4"/>
    <w:rsid w:val="002124B1"/>
    <w:rsid w:val="0021717E"/>
    <w:rsid w:val="002246EA"/>
    <w:rsid w:val="002311C9"/>
    <w:rsid w:val="00252408"/>
    <w:rsid w:val="00255948"/>
    <w:rsid w:val="002762C5"/>
    <w:rsid w:val="0028492D"/>
    <w:rsid w:val="002901C8"/>
    <w:rsid w:val="002A5AE0"/>
    <w:rsid w:val="002D47B8"/>
    <w:rsid w:val="002D69B4"/>
    <w:rsid w:val="002E3077"/>
    <w:rsid w:val="002F46C2"/>
    <w:rsid w:val="003119A3"/>
    <w:rsid w:val="00320670"/>
    <w:rsid w:val="00337F25"/>
    <w:rsid w:val="00353042"/>
    <w:rsid w:val="00353849"/>
    <w:rsid w:val="003934ED"/>
    <w:rsid w:val="003A6A79"/>
    <w:rsid w:val="003B5E57"/>
    <w:rsid w:val="003C1E42"/>
    <w:rsid w:val="003C585F"/>
    <w:rsid w:val="00441232"/>
    <w:rsid w:val="00441889"/>
    <w:rsid w:val="00476428"/>
    <w:rsid w:val="0048141B"/>
    <w:rsid w:val="004816B6"/>
    <w:rsid w:val="004B3F7E"/>
    <w:rsid w:val="004B755F"/>
    <w:rsid w:val="004B7B00"/>
    <w:rsid w:val="004C39F1"/>
    <w:rsid w:val="004C6EB9"/>
    <w:rsid w:val="004E3CEA"/>
    <w:rsid w:val="004E4693"/>
    <w:rsid w:val="004E7799"/>
    <w:rsid w:val="00516C75"/>
    <w:rsid w:val="005174ED"/>
    <w:rsid w:val="005253A5"/>
    <w:rsid w:val="00536713"/>
    <w:rsid w:val="00552288"/>
    <w:rsid w:val="00553207"/>
    <w:rsid w:val="00561F55"/>
    <w:rsid w:val="005A2ADC"/>
    <w:rsid w:val="005C7AFF"/>
    <w:rsid w:val="005E3E93"/>
    <w:rsid w:val="00633FA0"/>
    <w:rsid w:val="0064160F"/>
    <w:rsid w:val="00660C5A"/>
    <w:rsid w:val="0066193E"/>
    <w:rsid w:val="006645B6"/>
    <w:rsid w:val="006671D6"/>
    <w:rsid w:val="00677FFD"/>
    <w:rsid w:val="00686C95"/>
    <w:rsid w:val="0069263F"/>
    <w:rsid w:val="00693CEA"/>
    <w:rsid w:val="006A52F0"/>
    <w:rsid w:val="006C4F49"/>
    <w:rsid w:val="006E1CFB"/>
    <w:rsid w:val="006E3C8D"/>
    <w:rsid w:val="006F7021"/>
    <w:rsid w:val="00706018"/>
    <w:rsid w:val="00750456"/>
    <w:rsid w:val="00757E19"/>
    <w:rsid w:val="00775C3C"/>
    <w:rsid w:val="007803D3"/>
    <w:rsid w:val="007B328A"/>
    <w:rsid w:val="007D447B"/>
    <w:rsid w:val="007D6E4D"/>
    <w:rsid w:val="007D7268"/>
    <w:rsid w:val="007E4557"/>
    <w:rsid w:val="007F0759"/>
    <w:rsid w:val="00805188"/>
    <w:rsid w:val="00805C78"/>
    <w:rsid w:val="00816636"/>
    <w:rsid w:val="00823A88"/>
    <w:rsid w:val="00843C24"/>
    <w:rsid w:val="0086221F"/>
    <w:rsid w:val="00890931"/>
    <w:rsid w:val="00891E7E"/>
    <w:rsid w:val="008A0CF0"/>
    <w:rsid w:val="008C66F7"/>
    <w:rsid w:val="008D54BA"/>
    <w:rsid w:val="008E3589"/>
    <w:rsid w:val="009026D6"/>
    <w:rsid w:val="009343F8"/>
    <w:rsid w:val="00976433"/>
    <w:rsid w:val="00976CEC"/>
    <w:rsid w:val="00992A8B"/>
    <w:rsid w:val="009A0A54"/>
    <w:rsid w:val="009A3B9C"/>
    <w:rsid w:val="009D4A3E"/>
    <w:rsid w:val="009E0226"/>
    <w:rsid w:val="009F564F"/>
    <w:rsid w:val="009F60D1"/>
    <w:rsid w:val="00A1667C"/>
    <w:rsid w:val="00A33FEA"/>
    <w:rsid w:val="00A45BD2"/>
    <w:rsid w:val="00A51E44"/>
    <w:rsid w:val="00A6096A"/>
    <w:rsid w:val="00A83BD2"/>
    <w:rsid w:val="00A966A8"/>
    <w:rsid w:val="00AB4FA0"/>
    <w:rsid w:val="00AC005D"/>
    <w:rsid w:val="00AC3123"/>
    <w:rsid w:val="00AC7323"/>
    <w:rsid w:val="00AD1EA4"/>
    <w:rsid w:val="00AD6A01"/>
    <w:rsid w:val="00AE0256"/>
    <w:rsid w:val="00AE69C0"/>
    <w:rsid w:val="00B24807"/>
    <w:rsid w:val="00B4594C"/>
    <w:rsid w:val="00B45B9C"/>
    <w:rsid w:val="00B4778A"/>
    <w:rsid w:val="00B60ABF"/>
    <w:rsid w:val="00B70494"/>
    <w:rsid w:val="00B76D57"/>
    <w:rsid w:val="00B90413"/>
    <w:rsid w:val="00BA1A0A"/>
    <w:rsid w:val="00BA4D77"/>
    <w:rsid w:val="00BB46F2"/>
    <w:rsid w:val="00BC202F"/>
    <w:rsid w:val="00BE0C57"/>
    <w:rsid w:val="00C26D3A"/>
    <w:rsid w:val="00C27758"/>
    <w:rsid w:val="00C62B5A"/>
    <w:rsid w:val="00C7094E"/>
    <w:rsid w:val="00C82649"/>
    <w:rsid w:val="00C85396"/>
    <w:rsid w:val="00CB28B9"/>
    <w:rsid w:val="00CD060A"/>
    <w:rsid w:val="00CD5BEE"/>
    <w:rsid w:val="00D0529F"/>
    <w:rsid w:val="00D12BC1"/>
    <w:rsid w:val="00D20E94"/>
    <w:rsid w:val="00D219AB"/>
    <w:rsid w:val="00D33646"/>
    <w:rsid w:val="00D40089"/>
    <w:rsid w:val="00D455D1"/>
    <w:rsid w:val="00D46B5A"/>
    <w:rsid w:val="00D808E2"/>
    <w:rsid w:val="00D90BF3"/>
    <w:rsid w:val="00D934A4"/>
    <w:rsid w:val="00DC360F"/>
    <w:rsid w:val="00DE62DF"/>
    <w:rsid w:val="00DF2D44"/>
    <w:rsid w:val="00DF4186"/>
    <w:rsid w:val="00DF573A"/>
    <w:rsid w:val="00E00538"/>
    <w:rsid w:val="00E33C92"/>
    <w:rsid w:val="00E50379"/>
    <w:rsid w:val="00E73E0A"/>
    <w:rsid w:val="00E8092C"/>
    <w:rsid w:val="00E865C7"/>
    <w:rsid w:val="00EA75C6"/>
    <w:rsid w:val="00EB426C"/>
    <w:rsid w:val="00ED562C"/>
    <w:rsid w:val="00ED6D7D"/>
    <w:rsid w:val="00EE49DD"/>
    <w:rsid w:val="00F02C72"/>
    <w:rsid w:val="00F05773"/>
    <w:rsid w:val="00F15B4F"/>
    <w:rsid w:val="00F227CD"/>
    <w:rsid w:val="00F24AD1"/>
    <w:rsid w:val="00F33592"/>
    <w:rsid w:val="00F611E0"/>
    <w:rsid w:val="00F629B1"/>
    <w:rsid w:val="00F80E7C"/>
    <w:rsid w:val="00F85A51"/>
    <w:rsid w:val="00FB6184"/>
    <w:rsid w:val="00FB7D78"/>
    <w:rsid w:val="00FD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A41B214"/>
  <w15:chartTrackingRefBased/>
  <w15:docId w15:val="{10BADFFC-BA34-4883-83CE-40957786A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60AB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5C78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805C78"/>
  </w:style>
  <w:style w:type="paragraph" w:styleId="a5">
    <w:name w:val="footer"/>
    <w:basedOn w:val="a"/>
    <w:link w:val="a6"/>
    <w:uiPriority w:val="99"/>
    <w:unhideWhenUsed/>
    <w:rsid w:val="00805C78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805C78"/>
  </w:style>
  <w:style w:type="paragraph" w:styleId="NormalWeb">
    <w:name w:val="Normal (Web)"/>
    <w:basedOn w:val="a"/>
    <w:uiPriority w:val="99"/>
    <w:semiHidden/>
    <w:unhideWhenUsed/>
    <w:rsid w:val="00805C78"/>
    <w:rPr>
      <w:rFonts w:ascii="Times New Roman" w:hAnsi="Times New Roman" w:cs="Times New Roman"/>
      <w:sz w:val="24"/>
      <w:szCs w:val="24"/>
    </w:rPr>
  </w:style>
  <w:style w:type="table" w:styleId="a7">
    <w:name w:val="Table Grid"/>
    <w:basedOn w:val="a1"/>
    <w:uiPriority w:val="39"/>
    <w:rsid w:val="003A6A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227CD"/>
    <w:pPr>
      <w:bidi/>
      <w:ind w:left="720"/>
    </w:pPr>
    <w:rPr>
      <w:rFonts w:ascii="Calibri" w:hAnsi="Calibri" w:cs="Calibri"/>
    </w:rPr>
  </w:style>
  <w:style w:type="character" w:customStyle="1" w:styleId="20">
    <w:name w:val="כותרת 2 תו"/>
    <w:basedOn w:val="a0"/>
    <w:link w:val="2"/>
    <w:uiPriority w:val="9"/>
    <w:rsid w:val="00B60AB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Normal">
    <w:name w:val="Normal"/>
    <w:rsid w:val="00B76D57"/>
    <w:rPr>
      <w:rFonts w:ascii="Calibri" w:eastAsia="Times New Roman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3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286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מירי חניה</dc:creator>
  <cp:keywords/>
  <dc:description/>
  <cp:lastModifiedBy>Israel Sinfonietta Beer Sheva</cp:lastModifiedBy>
  <cp:revision>2</cp:revision>
  <cp:lastPrinted>2025-01-07T07:26:00Z</cp:lastPrinted>
  <dcterms:created xsi:type="dcterms:W3CDTF">2025-12-10T15:24:00Z</dcterms:created>
  <dcterms:modified xsi:type="dcterms:W3CDTF">2025-12-10T15:24:00Z</dcterms:modified>
</cp:coreProperties>
</file>