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bidi/>
        <w:spacing w:before="0" w:after="200" w:line="986" w:lineRule="exact"/>
        <w:jc w:val="center"/>
      </w:pPr>
      <w:r>
        <w:rPr>
          <w:rFonts w:ascii="Arial" w:hAnsi="Arial" w:cs="Arial"/>
          <w:b/>
          <w:i w:val="0"/>
          <w:sz w:val="68"/>
        </w:rPr>
        <w:t>מִזְמוֹר לְדָוִד</w:t>
      </w:r>
    </w:p>
    <w:p>
      <w:pPr>
        <w:bidi/>
        <w:spacing w:before="0" w:after="80" w:line="435" w:lineRule="exact"/>
        <w:jc w:val="center"/>
      </w:pPr>
      <w:r>
        <w:rPr>
          <w:rFonts w:ascii="Arial" w:hAnsi="Arial" w:cs="Arial"/>
          <w:b w:val="0"/>
          <w:i/>
          <w:sz w:val="30"/>
        </w:rPr>
        <w:t>מחזמר — מלל</w:t>
      </w:r>
    </w:p>
    <w:p>
      <w:r>
        <w:br w:type="page"/>
      </w:r>
    </w:p>
    <w:p>
      <w:r>
        <w:br w:type="page"/>
      </w:r>
    </w:p>
    <w:p>
      <w:pPr>
        <w:bidi/>
        <w:spacing w:before="160" w:after="160" w:line="464" w:lineRule="exact"/>
        <w:jc w:val="center"/>
      </w:pPr>
      <w:r>
        <w:rPr>
          <w:rFonts w:ascii="Arial" w:hAnsi="Arial" w:cs="Arial"/>
          <w:b/>
          <w:i w:val="0"/>
          <w:sz w:val="32"/>
        </w:rPr>
        <w:t>מזמור לדוד — תמונות 1–5</w:t>
      </w:r>
    </w:p>
    <w:p/>
    <w:p>
      <w:pPr>
        <w:bidi/>
        <w:spacing w:before="0" w:after="20" w:line="319" w:lineRule="exact"/>
        <w:jc w:val="center"/>
      </w:pPr>
      <w:r>
        <w:rPr>
          <w:rFonts w:ascii="Arial" w:hAnsi="Arial" w:cs="Arial"/>
          <w:b w:val="0"/>
          <w:i/>
          <w:color w:val="2A2A55"/>
          <w:sz w:val="22"/>
        </w:rPr>
        <w:t>מקור: יובא מ-Google Drive (מזמור-לדוד-תמונות-1-5.md).</w:t>
      </w:r>
    </w:p>
    <w:p/>
    <w:p>
      <w:pPr>
        <w:bidi/>
        <w:spacing w:before="0" w:after="40" w:line="319" w:lineRule="exact"/>
        <w:jc w:val="right"/>
      </w:pPr>
      <w:r>
        <w:rPr>
          <w:rFonts w:ascii="Arial" w:hAnsi="Arial" w:cs="Arial"/>
          <w:b/>
          <w:color w:val="222266"/>
          <w:sz w:val="22"/>
        </w:rPr>
        <w:t xml:space="preserve">שְׁמוּאֵל:  </w:t>
      </w:r>
      <w:r>
        <w:rPr>
          <w:rFonts w:ascii="Arial" w:hAnsi="Arial" w:cs="Arial"/>
          <w:sz w:val="22"/>
        </w:rPr>
        <w:t>"לֹא בָחַר ה' בָּזֶה."</w:t>
      </w:r>
    </w:p>
    <w:p>
      <w:pPr>
        <w:bidi/>
        <w:spacing w:before="0" w:after="40" w:line="319" w:lineRule="exact"/>
        <w:jc w:val="right"/>
      </w:pPr>
      <w:r>
        <w:rPr>
          <w:rFonts w:ascii="Arial" w:hAnsi="Arial" w:cs="Arial"/>
          <w:b/>
          <w:color w:val="222266"/>
          <w:sz w:val="22"/>
        </w:rPr>
        <w:t xml:space="preserve">שְׁמוּאֵל:  </w:t>
      </w:r>
      <w:r>
        <w:rPr>
          <w:rFonts w:ascii="Arial" w:hAnsi="Arial" w:cs="Arial"/>
          <w:sz w:val="22"/>
        </w:rPr>
        <w:t>"הֲתַמּוּ הַנְּעָרִים?"</w:t>
      </w:r>
    </w:p>
    <w:p>
      <w:pPr>
        <w:bidi/>
        <w:spacing w:after="40" w:line="319" w:lineRule="exact"/>
        <w:ind w:left="360"/>
        <w:jc w:val="right"/>
      </w:pPr>
      <w:r>
        <w:rPr>
          <w:rFonts w:ascii="Arial" w:hAnsi="Arial" w:cs="Arial"/>
          <w:sz w:val="22"/>
        </w:rPr>
        <w:t>"עוֹד יֵשׁ אֶחָד... אֲבָל..."</w:t>
      </w:r>
    </w:p>
    <w:p>
      <w:pPr>
        <w:bidi/>
        <w:spacing w:after="40" w:line="319" w:lineRule="exact"/>
        <w:ind w:left="360"/>
        <w:jc w:val="right"/>
      </w:pPr>
      <w:r>
        <w:rPr>
          <w:rFonts w:ascii="Arial" w:hAnsi="Arial" w:cs="Arial"/>
          <w:sz w:val="22"/>
        </w:rPr>
        <w:t>"עוֹד שָׁאַר הַקָּטָן...</w:t>
      </w:r>
    </w:p>
    <w:p>
      <w:pPr>
        <w:bidi/>
        <w:spacing w:before="0" w:after="40" w:line="319" w:lineRule="exact"/>
        <w:jc w:val="right"/>
      </w:pPr>
      <w:r>
        <w:rPr>
          <w:rFonts w:ascii="Arial" w:hAnsi="Arial" w:cs="Arial"/>
          <w:b/>
          <w:color w:val="222266"/>
          <w:sz w:val="22"/>
        </w:rPr>
        <w:t xml:space="preserve">קוֹל ה':  </w:t>
      </w:r>
      <w:r>
        <w:rPr>
          <w:rFonts w:ascii="Arial" w:hAnsi="Arial" w:cs="Arial"/>
          <w:sz w:val="22"/>
        </w:rPr>
        <w:t>"קוּם מְשָׁחֵהוּ... כִּי זֶה הוּא!"</w:t>
      </w:r>
    </w:p>
    <w:p>
      <w:pPr>
        <w:bidi/>
        <w:spacing w:before="0" w:after="40" w:line="319" w:lineRule="exact"/>
        <w:jc w:val="right"/>
      </w:pPr>
      <w:r>
        <w:rPr>
          <w:rFonts w:ascii="Arial" w:hAnsi="Arial" w:cs="Arial"/>
          <w:b/>
          <w:color w:val="222266"/>
          <w:sz w:val="22"/>
        </w:rPr>
        <w:t xml:space="preserve">דָּוִד:  </w:t>
      </w:r>
      <w:r>
        <w:rPr>
          <w:rFonts w:ascii="Arial" w:hAnsi="Arial" w:cs="Arial"/>
          <w:sz w:val="22"/>
        </w:rPr>
        <w:t>"קָרָאתָ לִי אָבִי?"</w:t>
      </w:r>
    </w:p>
    <w:p>
      <w:pPr>
        <w:bidi/>
        <w:spacing w:before="120" w:after="60" w:line="348" w:lineRule="exact"/>
        <w:jc w:val="right"/>
      </w:pPr>
      <w:r>
        <w:rPr>
          <w:rFonts w:ascii="Arial" w:hAnsi="Arial" w:cs="Arial"/>
          <w:b/>
          <w:i w:val="0"/>
          <w:color w:val="333366"/>
          <w:sz w:val="24"/>
        </w:rPr>
        <w:t>🎵 שיר: "מוּזָר הָיִיתִי לְאֶחָי"</w:t>
      </w:r>
    </w:p>
    <w:p>
      <w:pPr>
        <w:bidi/>
        <w:spacing w:before="0" w:after="40" w:line="319" w:lineRule="exact"/>
        <w:jc w:val="right"/>
      </w:pPr>
      <w:r>
        <w:rPr>
          <w:rFonts w:ascii="Arial" w:hAnsi="Arial" w:cs="Arial"/>
          <w:b/>
          <w:color w:val="222266"/>
          <w:sz w:val="22"/>
        </w:rPr>
        <w:t xml:space="preserve">יִשַׁי:  </w:t>
      </w:r>
      <w:r>
        <w:rPr>
          <w:rFonts w:ascii="Arial" w:hAnsi="Arial" w:cs="Arial"/>
          <w:sz w:val="22"/>
        </w:rPr>
        <w:t>"דָּוִד..."</w:t>
      </w:r>
    </w:p>
    <w:p>
      <w:pPr>
        <w:bidi/>
        <w:spacing w:before="0" w:after="40" w:line="319" w:lineRule="exact"/>
        <w:jc w:val="right"/>
      </w:pPr>
      <w:r>
        <w:rPr>
          <w:rFonts w:ascii="Arial" w:hAnsi="Arial" w:cs="Arial"/>
          <w:b/>
          <w:color w:val="222266"/>
          <w:sz w:val="22"/>
        </w:rPr>
        <w:t xml:space="preserve">דָּוִד:  </w:t>
      </w:r>
      <w:r>
        <w:rPr>
          <w:rFonts w:ascii="Arial" w:hAnsi="Arial" w:cs="Arial"/>
          <w:sz w:val="22"/>
        </w:rPr>
        <w:t>"אָבִי."</w:t>
      </w:r>
    </w:p>
    <w:p>
      <w:pPr>
        <w:bidi/>
        <w:spacing w:before="0" w:after="40" w:line="319" w:lineRule="exact"/>
        <w:jc w:val="right"/>
      </w:pPr>
      <w:r>
        <w:rPr>
          <w:rFonts w:ascii="Arial" w:hAnsi="Arial" w:cs="Arial"/>
          <w:b/>
          <w:color w:val="222266"/>
          <w:sz w:val="22"/>
        </w:rPr>
        <w:t xml:space="preserve">חַיָּל א':  </w:t>
      </w:r>
      <w:r>
        <w:rPr>
          <w:rFonts w:ascii="Arial" w:hAnsi="Arial" w:cs="Arial"/>
          <w:sz w:val="22"/>
        </w:rPr>
        <w:t>"אַרְבָּעִים יוֹם... שַׁחַר וָעֶרֶב..."</w:t>
      </w:r>
    </w:p>
    <w:p>
      <w:pPr>
        <w:bidi/>
        <w:spacing w:before="0" w:after="40" w:line="319" w:lineRule="exact"/>
        <w:jc w:val="right"/>
      </w:pPr>
      <w:r>
        <w:rPr>
          <w:rFonts w:ascii="Arial" w:hAnsi="Arial" w:cs="Arial"/>
          <w:b/>
          <w:color w:val="222266"/>
          <w:sz w:val="22"/>
        </w:rPr>
        <w:t xml:space="preserve">חַיָּל ב':  </w:t>
      </w:r>
      <w:r>
        <w:rPr>
          <w:rFonts w:ascii="Arial" w:hAnsi="Arial" w:cs="Arial"/>
          <w:sz w:val="22"/>
        </w:rPr>
        <w:t>"מִי יֵצֵא?! שֵׁשׁ אַמּוֹת וָזֶרֶת הָאִישׁ!"</w:t>
      </w:r>
    </w:p>
    <w:p>
      <w:pPr>
        <w:bidi/>
        <w:spacing w:after="40" w:line="319" w:lineRule="exact"/>
        <w:ind w:left="360"/>
        <w:jc w:val="right"/>
      </w:pPr>
      <w:r>
        <w:rPr>
          <w:rFonts w:ascii="Arial" w:hAnsi="Arial" w:cs="Arial"/>
          <w:sz w:val="22"/>
        </w:rPr>
        <w:t>"אַרְבָּעִים יוֹם קָרָאנוּ — וְאֵין עֹנֶה.</w:t>
      </w:r>
    </w:p>
    <w:p>
      <w:pPr>
        <w:bidi/>
        <w:spacing w:before="0" w:after="40" w:line="319" w:lineRule="exact"/>
        <w:jc w:val="right"/>
      </w:pPr>
      <w:r>
        <w:rPr>
          <w:rFonts w:ascii="Arial" w:hAnsi="Arial" w:cs="Arial"/>
          <w:b/>
          <w:color w:val="222266"/>
          <w:sz w:val="22"/>
        </w:rPr>
        <w:t xml:space="preserve">דָּוִד:  </w:t>
      </w:r>
      <w:r>
        <w:rPr>
          <w:rFonts w:ascii="Arial" w:hAnsi="Arial" w:cs="Arial"/>
          <w:sz w:val="22"/>
        </w:rPr>
        <w:t>"אֵיפֹה אֶמְצָא אֶת אֶחַי?"</w:t>
      </w:r>
    </w:p>
    <w:p>
      <w:pPr>
        <w:bidi/>
        <w:spacing w:before="0" w:after="40" w:line="319" w:lineRule="exact"/>
        <w:jc w:val="right"/>
      </w:pPr>
      <w:r>
        <w:rPr>
          <w:rFonts w:ascii="Arial" w:hAnsi="Arial" w:cs="Arial"/>
          <w:b/>
          <w:color w:val="222266"/>
          <w:sz w:val="22"/>
        </w:rPr>
        <w:t xml:space="preserve">דָּוִד:  </w:t>
      </w:r>
      <w:r>
        <w:rPr>
          <w:rFonts w:ascii="Arial" w:hAnsi="Arial" w:cs="Arial"/>
          <w:sz w:val="22"/>
        </w:rPr>
        <w:t>"מִי הֶעָרֵל הַפְּלִשְׁתִּי הַזֶּה... כִּי חֵרֵף מַעַרְכוֹת אֱלֹהִים חַיִּים?!"</w:t>
      </w:r>
    </w:p>
    <w:p>
      <w:pPr>
        <w:bidi/>
        <w:spacing w:before="0" w:after="40" w:line="319" w:lineRule="exact"/>
        <w:jc w:val="right"/>
      </w:pPr>
      <w:r>
        <w:rPr>
          <w:rFonts w:ascii="Arial" w:hAnsi="Arial" w:cs="Arial"/>
          <w:b/>
          <w:color w:val="222266"/>
          <w:sz w:val="22"/>
        </w:rPr>
        <w:t xml:space="preserve">חַיָּל:  </w:t>
      </w:r>
      <w:r>
        <w:rPr>
          <w:rFonts w:ascii="Arial" w:hAnsi="Arial" w:cs="Arial"/>
          <w:sz w:val="22"/>
        </w:rPr>
        <w:t>"נַעַר... שְׁתֹק."</w:t>
      </w:r>
    </w:p>
    <w:p>
      <w:pPr>
        <w:bidi/>
        <w:spacing w:after="40" w:line="319" w:lineRule="exact"/>
        <w:ind w:left="360"/>
        <w:jc w:val="right"/>
      </w:pPr>
      <w:r>
        <w:rPr>
          <w:rFonts w:ascii="Arial" w:hAnsi="Arial" w:cs="Arial"/>
          <w:sz w:val="22"/>
        </w:rPr>
        <w:t>"לָמָּה זֶּה יָרַדְתָּ?! וְעַל מִי נָטַשְׁתָּ מְעַט הַצֹּאן?!</w:t>
      </w:r>
    </w:p>
    <w:p>
      <w:pPr>
        <w:bidi/>
        <w:spacing w:before="0" w:after="40" w:line="319" w:lineRule="exact"/>
        <w:jc w:val="right"/>
      </w:pPr>
      <w:r>
        <w:rPr>
          <w:rFonts w:ascii="Arial" w:hAnsi="Arial" w:cs="Arial"/>
          <w:b/>
          <w:color w:val="222266"/>
          <w:sz w:val="22"/>
        </w:rPr>
        <w:t xml:space="preserve">שָׁאוּל:  </w:t>
      </w:r>
      <w:r>
        <w:rPr>
          <w:rFonts w:ascii="Arial" w:hAnsi="Arial" w:cs="Arial"/>
          <w:sz w:val="22"/>
        </w:rPr>
        <w:t>"לֹא תוּכַל לָלֶכֶת אֶל הַפְּלִשְׁתִּי... כִּי נַעַר אַתָּה — וְהוּא אִישׁ מִלְחָמָה מִנְּעֻרָיו!"</w:t>
      </w:r>
    </w:p>
    <w:p>
      <w:pPr>
        <w:bidi/>
        <w:spacing w:after="40" w:line="319" w:lineRule="exact"/>
        <w:ind w:left="360"/>
        <w:jc w:val="right"/>
      </w:pPr>
      <w:r>
        <w:rPr>
          <w:rFonts w:ascii="Arial" w:hAnsi="Arial" w:cs="Arial"/>
          <w:sz w:val="22"/>
        </w:rPr>
        <w:t>"רֹעֶה הָיָה עַבְדְּךָ לְאָבִיו בַּצֹּאן...</w:t>
      </w:r>
    </w:p>
    <w:p>
      <w:pPr>
        <w:bidi/>
        <w:spacing w:before="0" w:after="40" w:line="319" w:lineRule="exact"/>
        <w:jc w:val="right"/>
      </w:pPr>
      <w:r>
        <w:rPr>
          <w:rFonts w:ascii="Arial" w:hAnsi="Arial" w:cs="Arial"/>
          <w:b/>
          <w:color w:val="222266"/>
          <w:sz w:val="22"/>
        </w:rPr>
        <w:t xml:space="preserve">שָׁאוּל:  </w:t>
      </w:r>
      <w:r>
        <w:rPr>
          <w:rFonts w:ascii="Arial" w:hAnsi="Arial" w:cs="Arial"/>
          <w:sz w:val="22"/>
        </w:rPr>
        <w:t>"לֵךְ... וַה' יִהְיֶה עִמָּךְ."</w:t>
      </w:r>
    </w:p>
    <w:p>
      <w:pPr>
        <w:bidi/>
        <w:spacing w:before="0" w:after="40" w:line="319" w:lineRule="exact"/>
        <w:jc w:val="right"/>
      </w:pPr>
      <w:r>
        <w:rPr>
          <w:rFonts w:ascii="Arial" w:hAnsi="Arial" w:cs="Arial"/>
          <w:b/>
          <w:color w:val="222266"/>
          <w:sz w:val="22"/>
        </w:rPr>
        <w:t xml:space="preserve">דָּוִד:  </w:t>
      </w:r>
      <w:r>
        <w:rPr>
          <w:rFonts w:ascii="Arial" w:hAnsi="Arial" w:cs="Arial"/>
          <w:sz w:val="22"/>
        </w:rPr>
        <w:t>"לֹא אוּכַל לָלֶכֶת בָּאֵלֶּה... כִּי לֹא נִסִּיתִי."</w:t>
      </w:r>
    </w:p>
    <w:p>
      <w:pPr>
        <w:bidi/>
        <w:spacing w:after="40" w:line="319" w:lineRule="exact"/>
        <w:ind w:left="360"/>
        <w:jc w:val="right"/>
      </w:pPr>
      <w:r>
        <w:rPr>
          <w:rFonts w:ascii="Arial" w:hAnsi="Arial" w:cs="Arial"/>
          <w:sz w:val="22"/>
        </w:rPr>
        <w:t>"חָמֵשׁ אֲבָנִים לָקַחְתִּי...</w:t>
      </w:r>
    </w:p>
    <w:p>
      <w:pPr>
        <w:bidi/>
        <w:spacing w:before="120" w:after="60" w:line="348" w:lineRule="exact"/>
        <w:jc w:val="right"/>
      </w:pPr>
      <w:r>
        <w:rPr>
          <w:rFonts w:ascii="Arial" w:hAnsi="Arial" w:cs="Arial"/>
          <w:b/>
          <w:i w:val="0"/>
          <w:color w:val="333366"/>
          <w:sz w:val="24"/>
        </w:rPr>
        <w:t>🎵 שיר: "גַּם כִּי אֵלֵךְ"</w:t>
      </w:r>
    </w:p>
    <w:p>
      <w:pPr>
        <w:bidi/>
        <w:spacing w:before="0" w:after="40" w:line="319" w:lineRule="exact"/>
        <w:jc w:val="right"/>
      </w:pPr>
      <w:r>
        <w:rPr>
          <w:rFonts w:ascii="Arial" w:hAnsi="Arial" w:cs="Arial"/>
          <w:b/>
          <w:color w:val="222266"/>
          <w:sz w:val="22"/>
        </w:rPr>
        <w:t xml:space="preserve">דָּוִד:  </w:t>
      </w:r>
      <w:r>
        <w:rPr>
          <w:rFonts w:ascii="Arial" w:hAnsi="Arial" w:cs="Arial"/>
          <w:sz w:val="22"/>
        </w:rPr>
        <w:t>"אֲדֹנִי הַמֶּלֶךְ."</w:t>
      </w:r>
    </w:p>
    <w:p>
      <w:pPr>
        <w:bidi/>
        <w:spacing w:before="0" w:after="40" w:line="319" w:lineRule="exact"/>
        <w:jc w:val="right"/>
      </w:pPr>
      <w:r>
        <w:rPr>
          <w:rFonts w:ascii="Arial" w:hAnsi="Arial" w:cs="Arial"/>
          <w:b/>
          <w:color w:val="222266"/>
          <w:sz w:val="22"/>
        </w:rPr>
        <w:t xml:space="preserve">שָׁאוּל:  </w:t>
      </w:r>
      <w:r>
        <w:rPr>
          <w:rFonts w:ascii="Arial" w:hAnsi="Arial" w:cs="Arial"/>
          <w:sz w:val="22"/>
        </w:rPr>
        <w:t>"בֶּן מִי זֶה הַנָּעַר?"</w:t>
      </w:r>
    </w:p>
    <w:p>
      <w:pPr>
        <w:bidi/>
        <w:spacing w:before="0" w:after="40" w:line="319" w:lineRule="exact"/>
        <w:jc w:val="right"/>
      </w:pPr>
      <w:r>
        <w:rPr>
          <w:rFonts w:ascii="Arial" w:hAnsi="Arial" w:cs="Arial"/>
          <w:b/>
          <w:color w:val="222266"/>
          <w:sz w:val="22"/>
        </w:rPr>
        <w:t xml:space="preserve">אַבְנֵר:  </w:t>
      </w:r>
      <w:r>
        <w:rPr>
          <w:rFonts w:ascii="Arial" w:hAnsi="Arial" w:cs="Arial"/>
          <w:sz w:val="22"/>
        </w:rPr>
        <w:t>"חֵי נַפְשְׁךָ הַמֶּלֶךְ... אִם יָדַעְתִּי."</w:t>
      </w:r>
    </w:p>
    <w:p>
      <w:pPr>
        <w:bidi/>
        <w:spacing w:before="0" w:after="40" w:line="319" w:lineRule="exact"/>
        <w:jc w:val="right"/>
      </w:pPr>
      <w:r>
        <w:rPr>
          <w:rFonts w:ascii="Arial" w:hAnsi="Arial" w:cs="Arial"/>
          <w:b/>
          <w:color w:val="222266"/>
          <w:sz w:val="22"/>
        </w:rPr>
        <w:t xml:space="preserve">שָׁאוּל:  </w:t>
      </w:r>
      <w:r>
        <w:rPr>
          <w:rFonts w:ascii="Arial" w:hAnsi="Arial" w:cs="Arial"/>
          <w:sz w:val="22"/>
        </w:rPr>
        <w:t>"וְכֵיצַד יָדַע הוּא — אֵת אֲשֶׁר כֻּלָּנוּ שָׁכַחְנוּ?"</w:t>
      </w:r>
    </w:p>
    <w:p>
      <w:pPr>
        <w:bidi/>
        <w:spacing w:before="0" w:after="40" w:line="319" w:lineRule="exact"/>
        <w:jc w:val="right"/>
      </w:pPr>
      <w:r>
        <w:rPr>
          <w:rFonts w:ascii="Arial" w:hAnsi="Arial" w:cs="Arial"/>
          <w:b/>
          <w:color w:val="222266"/>
          <w:sz w:val="22"/>
        </w:rPr>
        <w:t xml:space="preserve">שָׁאוּל:  </w:t>
      </w:r>
      <w:r>
        <w:rPr>
          <w:rFonts w:ascii="Arial" w:hAnsi="Arial" w:cs="Arial"/>
          <w:sz w:val="22"/>
        </w:rPr>
        <w:t>"בֶּן מִי אַתָּה נָעַר?"</w:t>
      </w:r>
    </w:p>
    <w:p>
      <w:pPr>
        <w:bidi/>
        <w:spacing w:before="0" w:after="40" w:line="319" w:lineRule="exact"/>
        <w:jc w:val="right"/>
      </w:pPr>
      <w:r>
        <w:rPr>
          <w:rFonts w:ascii="Arial" w:hAnsi="Arial" w:cs="Arial"/>
          <w:b/>
          <w:color w:val="222266"/>
          <w:sz w:val="22"/>
        </w:rPr>
        <w:t xml:space="preserve">דָּוִד:  </w:t>
      </w:r>
      <w:r>
        <w:rPr>
          <w:rFonts w:ascii="Arial" w:hAnsi="Arial" w:cs="Arial"/>
          <w:sz w:val="22"/>
        </w:rPr>
        <w:t>"בֶּן עַבְדְּךָ... יִשַׁי בֵּית הַלַּחְמִי."</w:t>
      </w:r>
    </w:p>
    <w:p>
      <w:pPr>
        <w:bidi/>
        <w:spacing w:before="0" w:after="40" w:line="319" w:lineRule="exact"/>
        <w:jc w:val="right"/>
      </w:pPr>
      <w:r>
        <w:rPr>
          <w:rFonts w:ascii="Arial" w:hAnsi="Arial" w:cs="Arial"/>
          <w:b/>
          <w:color w:val="222266"/>
          <w:sz w:val="22"/>
        </w:rPr>
        <w:t xml:space="preserve">יְהוֹנָתָן:  </w:t>
      </w:r>
      <w:r>
        <w:rPr>
          <w:rFonts w:ascii="Arial" w:hAnsi="Arial" w:cs="Arial"/>
          <w:sz w:val="22"/>
        </w:rPr>
        <w:t>"נַפְשִׁי... קְשׁוּרָה בְנַפְשְׁךָ."</w:t>
      </w:r>
    </w:p>
    <w:p>
      <w:pPr>
        <w:bidi/>
        <w:spacing w:before="0" w:after="40" w:line="319" w:lineRule="exact"/>
        <w:jc w:val="right"/>
      </w:pPr>
      <w:r>
        <w:rPr>
          <w:rFonts w:ascii="Arial" w:hAnsi="Arial" w:cs="Arial"/>
          <w:b/>
          <w:color w:val="222266"/>
          <w:sz w:val="22"/>
        </w:rPr>
        <w:t xml:space="preserve">יְהוֹנָתָן:  </w:t>
      </w:r>
      <w:r>
        <w:rPr>
          <w:rFonts w:ascii="Arial" w:hAnsi="Arial" w:cs="Arial"/>
          <w:sz w:val="22"/>
        </w:rPr>
        <w:t>"וַיִּכְרֹת יְהוֹנָתָן וְדָוִד בְּרִית... כְּאַהֲבַת נַפְשׁוֹ אֲהֵבוֹ."</w:t>
      </w:r>
    </w:p>
    <w:p>
      <w:pPr>
        <w:bidi/>
        <w:spacing w:before="0" w:after="40" w:line="319" w:lineRule="exact"/>
        <w:jc w:val="right"/>
      </w:pPr>
      <w:r>
        <w:rPr>
          <w:rFonts w:ascii="Arial" w:hAnsi="Arial" w:cs="Arial"/>
          <w:b/>
          <w:color w:val="222266"/>
          <w:sz w:val="22"/>
        </w:rPr>
        <w:t xml:space="preserve">דָּוִד:  </w:t>
      </w:r>
      <w:r>
        <w:rPr>
          <w:rFonts w:ascii="Arial" w:hAnsi="Arial" w:cs="Arial"/>
          <w:sz w:val="22"/>
        </w:rPr>
        <w:t>"אָחִי... מַה תַּעֲשֶׂה?"</w:t>
      </w:r>
    </w:p>
    <w:p>
      <w:pPr>
        <w:bidi/>
        <w:spacing w:after="40" w:line="319" w:lineRule="exact"/>
        <w:ind w:left="360"/>
        <w:jc w:val="right"/>
      </w:pPr>
      <w:r>
        <w:rPr>
          <w:rFonts w:ascii="Arial" w:hAnsi="Arial" w:cs="Arial"/>
          <w:sz w:val="22"/>
        </w:rPr>
        <w:t>"הַחֶרֶב הַזֹּאת הָיְתָה שֶׁל אָבִי, וְשֶׁל אֲבִי-אָבִי. בְּיוֹם מִכְמָשׂ נְשָׂאתִיהָ לְבַדִּי אֶל מַחֲנֵה פְלִשְׁתִּים, וְלֹא יָדַע אִישׁ. דָּמַמְתִּי דָּם בַּעֲבוּרָהּ.</w:t>
      </w:r>
    </w:p>
    <w:p>
      <w:pPr>
        <w:bidi/>
        <w:spacing w:before="0" w:after="40" w:line="319" w:lineRule="exact"/>
        <w:jc w:val="right"/>
      </w:pPr>
      <w:r>
        <w:rPr>
          <w:rFonts w:ascii="Arial" w:hAnsi="Arial" w:cs="Arial"/>
          <w:b/>
          <w:color w:val="222266"/>
          <w:sz w:val="22"/>
        </w:rPr>
        <w:t xml:space="preserve">יְהוֹנָתָן:  </w:t>
      </w:r>
      <w:r>
        <w:rPr>
          <w:rFonts w:ascii="Arial" w:hAnsi="Arial" w:cs="Arial"/>
          <w:sz w:val="22"/>
        </w:rPr>
        <w:t>"אֵת אֲשֶׁר עָלַי לַעֲשׂוֹת."</w:t>
      </w:r>
    </w:p>
    <w:p>
      <w:pPr>
        <w:bidi/>
        <w:spacing w:before="120" w:after="60" w:line="348" w:lineRule="exact"/>
        <w:jc w:val="right"/>
      </w:pPr>
      <w:r>
        <w:rPr>
          <w:rFonts w:ascii="Arial" w:hAnsi="Arial" w:cs="Arial"/>
          <w:b/>
          <w:i w:val="0"/>
          <w:color w:val="333366"/>
          <w:sz w:val="24"/>
        </w:rPr>
        <w:t>🎵 שיר: "בְּרִית אַחִים"</w:t>
      </w:r>
    </w:p>
    <w:p>
      <w:pPr>
        <w:bidi/>
        <w:spacing w:before="0" w:after="40" w:line="319" w:lineRule="exact"/>
        <w:jc w:val="right"/>
      </w:pPr>
      <w:r>
        <w:rPr>
          <w:rFonts w:ascii="Arial" w:hAnsi="Arial" w:cs="Arial"/>
          <w:b/>
          <w:color w:val="222266"/>
          <w:sz w:val="22"/>
        </w:rPr>
        <w:t xml:space="preserve">יְהוֹנָתָן:  </w:t>
      </w:r>
      <w:r>
        <w:rPr>
          <w:rFonts w:ascii="Arial" w:hAnsi="Arial" w:cs="Arial"/>
          <w:sz w:val="22"/>
        </w:rPr>
        <w:t>"אַהֲבָה שֶׁאֵינָהּ תְּלוּיָה בְּדָבָר — אֵינָהּ בְּטֵלָה לְעוֹלָם. וַאֲנִי — לֹא בִּגְלַל כְּלוּם אֲהַבְתִּיךָ."</w:t>
      </w:r>
    </w:p>
    <w:p>
      <w:pPr>
        <w:bidi/>
        <w:spacing w:after="40" w:line="319" w:lineRule="exact"/>
        <w:ind w:left="360"/>
        <w:jc w:val="right"/>
      </w:pPr>
      <w:r>
        <w:rPr>
          <w:rFonts w:ascii="Arial" w:hAnsi="Arial" w:cs="Arial"/>
          <w:sz w:val="22"/>
        </w:rPr>
        <w:t>"הִכָּה שָׁאוּל בַּאֲלָפָיו... וְדָוִד בְּרִבְבֹתָיו!"</w:t>
      </w:r>
    </w:p>
    <w:p>
      <w:pPr>
        <w:bidi/>
        <w:spacing w:after="40" w:line="319" w:lineRule="exact"/>
        <w:ind w:left="360"/>
        <w:jc w:val="right"/>
      </w:pPr>
      <w:r>
        <w:rPr>
          <w:rFonts w:ascii="Arial" w:hAnsi="Arial" w:cs="Arial"/>
          <w:sz w:val="22"/>
        </w:rPr>
        <w:t>"שָׁמַעְתָּ, אַבְנֵר? בַּאֲלָפַי.</w:t>
      </w:r>
    </w:p>
    <w:p/>
    <w:p>
      <w:pPr>
        <w:bidi/>
        <w:spacing w:before="0" w:after="20" w:line="319" w:lineRule="exact"/>
        <w:jc w:val="center"/>
      </w:pPr>
      <w:r>
        <w:rPr>
          <w:rFonts w:ascii="Arial" w:hAnsi="Arial" w:cs="Arial"/>
          <w:b w:val="0"/>
          <w:i/>
          <w:color w:val="2A2A55"/>
          <w:sz w:val="22"/>
        </w:rPr>
        <w:t>הערת קשת: מוטיב "הבית" הזה נשבר במונולוג "בחלון" (תמונה 8) — שם מיכל בזה לדוד על הראווה לפני העם, ההפך מן השקט שאהבה כאן.</w:t>
      </w:r>
    </w:p>
    <w:p/>
    <w:p>
      <w:pPr>
        <w:bidi/>
        <w:spacing w:before="0" w:after="40" w:line="319" w:lineRule="exact"/>
        <w:jc w:val="right"/>
      </w:pPr>
      <w:r>
        <w:rPr>
          <w:rFonts w:ascii="Arial" w:hAnsi="Arial" w:cs="Arial"/>
          <w:b/>
          <w:color w:val="222266"/>
          <w:sz w:val="22"/>
        </w:rPr>
        <w:t xml:space="preserve">שָׁאוּל:  </w:t>
      </w:r>
      <w:r>
        <w:rPr>
          <w:rFonts w:ascii="Arial" w:hAnsi="Arial" w:cs="Arial"/>
          <w:sz w:val="22"/>
        </w:rPr>
        <w:t>"אַכֶּה אֶת דָוִד... וּבַקִּיר."</w:t>
      </w:r>
    </w:p>
    <w:p>
      <w:pPr>
        <w:bidi/>
        <w:spacing w:before="120" w:after="60" w:line="348" w:lineRule="exact"/>
        <w:jc w:val="right"/>
      </w:pPr>
      <w:r>
        <w:rPr>
          <w:rFonts w:ascii="Arial" w:hAnsi="Arial" w:cs="Arial"/>
          <w:b/>
          <w:i w:val="0"/>
          <w:color w:val="333366"/>
          <w:sz w:val="24"/>
        </w:rPr>
        <w:t>מונולוג שאול — "רוח רעה" (מונולוג חובה)</w:t>
      </w:r>
    </w:p>
    <w:p>
      <w:pPr>
        <w:bidi/>
        <w:spacing w:after="40" w:line="319" w:lineRule="exact"/>
        <w:ind w:left="360"/>
        <w:jc w:val="right"/>
      </w:pPr>
      <w:r>
        <w:rPr>
          <w:rFonts w:ascii="Arial" w:hAnsi="Arial" w:cs="Arial"/>
          <w:sz w:val="22"/>
        </w:rPr>
        <w:t>"וַיִּירָא שָׁאוּל מִלִּפְנֵי דָוִד... כִּי הָיָה ה' עִמּוֹ...</w:t>
      </w:r>
    </w:p>
    <w:p>
      <w:pPr>
        <w:bidi/>
        <w:spacing w:before="0" w:after="40" w:line="319" w:lineRule="exact"/>
        <w:jc w:val="right"/>
      </w:pPr>
      <w:r>
        <w:rPr>
          <w:rFonts w:ascii="Arial" w:hAnsi="Arial" w:cs="Arial"/>
          <w:b/>
          <w:color w:val="222266"/>
          <w:sz w:val="22"/>
        </w:rPr>
        <w:t xml:space="preserve">דָּוִד:  </w:t>
      </w:r>
      <w:r>
        <w:rPr>
          <w:rFonts w:ascii="Arial" w:hAnsi="Arial" w:cs="Arial"/>
          <w:sz w:val="22"/>
        </w:rPr>
        <w:t>"וּמַה לָּךְ וּלְאָבִיךְ... כִּי תַעֲשִׂי כָּזֹאת?"</w:t>
      </w:r>
    </w:p>
    <w:p>
      <w:pPr>
        <w:bidi/>
        <w:spacing w:before="0" w:after="40" w:line="319" w:lineRule="exact"/>
        <w:jc w:val="right"/>
      </w:pPr>
      <w:r>
        <w:rPr>
          <w:rFonts w:ascii="Arial" w:hAnsi="Arial" w:cs="Arial"/>
          <w:b/>
          <w:color w:val="222266"/>
          <w:sz w:val="22"/>
        </w:rPr>
        <w:t xml:space="preserve">מִיכַל:  </w:t>
      </w:r>
      <w:r>
        <w:rPr>
          <w:rFonts w:ascii="Arial" w:hAnsi="Arial" w:cs="Arial"/>
          <w:sz w:val="22"/>
        </w:rPr>
        <w:t>"אָבִי בִּקֵּשׁ אֶת נַפְשְׁךָ. אֲנִי בָּחַרְתִּי בָּהּ. לֵךְ — וְאַל תִּתְמַהְמַהּ; מַהֵר, פֶּן יְאַחֵר הַלַּיְלָה — וּפֶן יְאַחֵר לִבִּי."</w:t>
      </w:r>
    </w:p>
    <w:p>
      <w:pPr>
        <w:bidi/>
        <w:spacing w:before="0" w:after="40" w:line="319" w:lineRule="exact"/>
        <w:jc w:val="right"/>
      </w:pPr>
      <w:r>
        <w:rPr>
          <w:rFonts w:ascii="Arial" w:hAnsi="Arial" w:cs="Arial"/>
          <w:b/>
          <w:color w:val="222266"/>
          <w:sz w:val="22"/>
        </w:rPr>
        <w:t xml:space="preserve">שׁוֹמֵר:  </w:t>
      </w:r>
      <w:r>
        <w:rPr>
          <w:rFonts w:ascii="Arial" w:hAnsi="Arial" w:cs="Arial"/>
          <w:sz w:val="22"/>
        </w:rPr>
        <w:t>"מִיכַל... הֵיכַן דָּוִד?!"</w:t>
      </w:r>
    </w:p>
    <w:p>
      <w:pPr>
        <w:bidi/>
        <w:spacing w:before="0" w:after="40" w:line="319" w:lineRule="exact"/>
        <w:jc w:val="right"/>
      </w:pPr>
      <w:r>
        <w:rPr>
          <w:rFonts w:ascii="Arial" w:hAnsi="Arial" w:cs="Arial"/>
          <w:b/>
          <w:color w:val="222266"/>
          <w:sz w:val="22"/>
        </w:rPr>
        <w:t xml:space="preserve">מִיכַל:  </w:t>
      </w:r>
      <w:r>
        <w:rPr>
          <w:rFonts w:ascii="Arial" w:hAnsi="Arial" w:cs="Arial"/>
          <w:sz w:val="22"/>
        </w:rPr>
        <w:t>"חוֹלֶה הוּא.": "וְגַם אֲנִי."</w:t>
      </w:r>
    </w:p>
    <w:p>
      <w:pPr>
        <w:bidi/>
        <w:spacing w:before="0" w:after="40" w:line="319" w:lineRule="exact"/>
        <w:jc w:val="right"/>
      </w:pPr>
      <w:r>
        <w:rPr>
          <w:rFonts w:ascii="Arial" w:hAnsi="Arial" w:cs="Arial"/>
          <w:b/>
          <w:color w:val="222266"/>
          <w:sz w:val="22"/>
        </w:rPr>
        <w:t xml:space="preserve">יְהוֹנָתָן:  </w:t>
      </w:r>
      <w:r>
        <w:rPr>
          <w:rFonts w:ascii="Arial" w:hAnsi="Arial" w:cs="Arial"/>
          <w:sz w:val="22"/>
        </w:rPr>
        <w:t>"הַחֵץ מִמְּךָ וָהָלְאָה!"</w:t>
      </w:r>
    </w:p>
    <w:p>
      <w:pPr>
        <w:bidi/>
        <w:spacing w:before="120" w:after="60" w:line="348" w:lineRule="exact"/>
        <w:jc w:val="right"/>
      </w:pPr>
      <w:r>
        <w:rPr>
          <w:rFonts w:ascii="Arial" w:hAnsi="Arial" w:cs="Arial"/>
          <w:b/>
          <w:i w:val="0"/>
          <w:color w:val="333366"/>
          <w:sz w:val="24"/>
        </w:rPr>
        <w:t>🎵 שיר: "חִצֵּי הַפְּרֵדָה"</w:t>
      </w:r>
    </w:p>
    <w:p>
      <w:pPr>
        <w:bidi/>
        <w:spacing w:before="0" w:after="40" w:line="319" w:lineRule="exact"/>
        <w:jc w:val="right"/>
      </w:pPr>
      <w:r>
        <w:rPr>
          <w:rFonts w:ascii="Arial" w:hAnsi="Arial" w:cs="Arial"/>
          <w:b/>
          <w:color w:val="222266"/>
          <w:sz w:val="22"/>
        </w:rPr>
        <w:t xml:space="preserve">אֲחִימֶלֶךְ:  </w:t>
      </w:r>
      <w:r>
        <w:rPr>
          <w:rFonts w:ascii="Arial" w:hAnsi="Arial" w:cs="Arial"/>
          <w:sz w:val="22"/>
        </w:rPr>
        <w:t>"מַדּוּעַ אַתָּה לְבַדֶּךָ... וְאִישׁ אֵין אִתָּךְ?!"</w:t>
      </w:r>
    </w:p>
    <w:p>
      <w:pPr>
        <w:bidi/>
        <w:spacing w:after="40" w:line="319" w:lineRule="exact"/>
        <w:ind w:left="360"/>
        <w:jc w:val="right"/>
      </w:pPr>
      <w:r>
        <w:rPr>
          <w:rFonts w:ascii="Arial" w:hAnsi="Arial" w:cs="Arial"/>
          <w:sz w:val="22"/>
        </w:rPr>
        <w:t>"הַמֶּלֶךְ צִוַּנִי דָבָר... וַיֹּאמֶר: אִישׁ אַל יֵדַע!</w:t>
      </w:r>
    </w:p>
    <w:p>
      <w:pPr>
        <w:bidi/>
        <w:spacing w:before="0" w:after="40" w:line="319" w:lineRule="exact"/>
        <w:jc w:val="right"/>
      </w:pPr>
      <w:r>
        <w:rPr>
          <w:rFonts w:ascii="Arial" w:hAnsi="Arial" w:cs="Arial"/>
          <w:b/>
          <w:color w:val="222266"/>
          <w:sz w:val="22"/>
        </w:rPr>
        <w:t xml:space="preserve">דָּוִד:  </w:t>
      </w:r>
      <w:r>
        <w:rPr>
          <w:rFonts w:ascii="Arial" w:hAnsi="Arial" w:cs="Arial"/>
          <w:sz w:val="22"/>
        </w:rPr>
        <w:t>"וְעַתָּה... מַה יֵּשׁ תַּחַת יָדְךָ? חֲמִשָּׁה לֶחֶם תְּנָה בְיָדִי!"</w:t>
      </w:r>
    </w:p>
    <w:p>
      <w:pPr>
        <w:bidi/>
        <w:spacing w:before="0" w:after="40" w:line="319" w:lineRule="exact"/>
        <w:jc w:val="right"/>
      </w:pPr>
      <w:r>
        <w:rPr>
          <w:rFonts w:ascii="Arial" w:hAnsi="Arial" w:cs="Arial"/>
          <w:b/>
          <w:color w:val="222266"/>
          <w:sz w:val="22"/>
        </w:rPr>
        <w:t xml:space="preserve">אֲחִימֶלֶךְ:  </w:t>
      </w:r>
      <w:r>
        <w:rPr>
          <w:rFonts w:ascii="Arial" w:hAnsi="Arial" w:cs="Arial"/>
          <w:sz w:val="22"/>
        </w:rPr>
        <w:t>"אֵין לֶחֶם חֹל... כִּי אִם לֶחֶם הַקֹּדֶשׁ."</w:t>
      </w:r>
    </w:p>
    <w:p>
      <w:pPr>
        <w:bidi/>
        <w:spacing w:before="0" w:after="40" w:line="319" w:lineRule="exact"/>
        <w:jc w:val="right"/>
      </w:pPr>
      <w:r>
        <w:rPr>
          <w:rFonts w:ascii="Arial" w:hAnsi="Arial" w:cs="Arial"/>
          <w:b/>
          <w:color w:val="222266"/>
          <w:sz w:val="22"/>
        </w:rPr>
        <w:t xml:space="preserve">דָּוִד:  </w:t>
      </w:r>
      <w:r>
        <w:rPr>
          <w:rFonts w:ascii="Arial" w:hAnsi="Arial" w:cs="Arial"/>
          <w:sz w:val="22"/>
        </w:rPr>
        <w:t>"וְאִם יֵשׁ פֹּה... חֲנִית אוֹ חֶרֶב?"</w:t>
      </w:r>
    </w:p>
    <w:p>
      <w:pPr>
        <w:bidi/>
        <w:spacing w:after="40" w:line="319" w:lineRule="exact"/>
        <w:ind w:left="360"/>
        <w:jc w:val="right"/>
      </w:pPr>
      <w:r>
        <w:rPr>
          <w:rFonts w:ascii="Arial" w:hAnsi="Arial" w:cs="Arial"/>
          <w:sz w:val="22"/>
        </w:rPr>
        <w:t>"חֶרֶב גָּלְיָת הַפְּלִשְׁתִּי... אֲשֶׁר הִכִּיתָ בְּעֵמֶק הָאֵלָה —</w:t>
      </w:r>
    </w:p>
    <w:p>
      <w:pPr>
        <w:bidi/>
        <w:spacing w:before="0" w:after="40" w:line="319" w:lineRule="exact"/>
        <w:jc w:val="right"/>
      </w:pPr>
      <w:r>
        <w:rPr>
          <w:rFonts w:ascii="Arial" w:hAnsi="Arial" w:cs="Arial"/>
          <w:b/>
          <w:color w:val="222266"/>
          <w:sz w:val="22"/>
        </w:rPr>
        <w:t xml:space="preserve">דָּוִד:  </w:t>
      </w:r>
      <w:r>
        <w:rPr>
          <w:rFonts w:ascii="Arial" w:hAnsi="Arial" w:cs="Arial"/>
          <w:sz w:val="22"/>
        </w:rPr>
        <w:t>"אֵין כָּמֹהָ... תְּנֶהָ לִּי."</w:t>
      </w:r>
    </w:p>
    <w:p>
      <w:pPr>
        <w:bidi/>
        <w:spacing w:before="0" w:after="40" w:line="319" w:lineRule="exact"/>
        <w:jc w:val="right"/>
      </w:pPr>
      <w:r>
        <w:rPr>
          <w:rFonts w:ascii="Arial" w:hAnsi="Arial" w:cs="Arial"/>
          <w:b/>
          <w:color w:val="222266"/>
          <w:sz w:val="22"/>
        </w:rPr>
        <w:t xml:space="preserve">אִישׁ:  </w:t>
      </w:r>
      <w:r>
        <w:rPr>
          <w:rFonts w:ascii="Arial" w:hAnsi="Arial" w:cs="Arial"/>
          <w:sz w:val="22"/>
        </w:rPr>
        <w:t>"שָׁאוּל בָּא! שְׁלֹשֶׁת אֲלָפִים אִישׁ!"</w:t>
      </w:r>
    </w:p>
    <w:p>
      <w:pPr>
        <w:bidi/>
        <w:spacing w:after="40" w:line="319" w:lineRule="exact"/>
        <w:ind w:left="360"/>
        <w:jc w:val="right"/>
      </w:pPr>
      <w:r>
        <w:rPr>
          <w:rFonts w:ascii="Arial" w:hAnsi="Arial" w:cs="Arial"/>
          <w:sz w:val="22"/>
        </w:rPr>
        <w:t>"הִנֵּה הַיּוֹם אֲשֶׁר אָמַר ה' אֵלֶיךָ:</w:t>
      </w:r>
    </w:p>
    <w:p>
      <w:pPr>
        <w:bidi/>
        <w:spacing w:before="0" w:after="40" w:line="319" w:lineRule="exact"/>
        <w:jc w:val="right"/>
      </w:pPr>
      <w:r>
        <w:rPr>
          <w:rFonts w:ascii="Arial" w:hAnsi="Arial" w:cs="Arial"/>
          <w:b/>
          <w:color w:val="222266"/>
          <w:sz w:val="22"/>
        </w:rPr>
        <w:t xml:space="preserve">דָּוִד:  </w:t>
      </w:r>
      <w:r>
        <w:rPr>
          <w:rFonts w:ascii="Arial" w:hAnsi="Arial" w:cs="Arial"/>
          <w:sz w:val="22"/>
        </w:rPr>
        <w:t>"אֲדֹנִי הַמֶּלֶךְ!"</w:t>
      </w:r>
    </w:p>
    <w:p>
      <w:pPr>
        <w:bidi/>
        <w:spacing w:after="40" w:line="319" w:lineRule="exact"/>
        <w:ind w:left="360"/>
        <w:jc w:val="right"/>
      </w:pPr>
      <w:r>
        <w:rPr>
          <w:rFonts w:ascii="Arial" w:hAnsi="Arial" w:cs="Arial"/>
          <w:sz w:val="22"/>
        </w:rPr>
        <w:t>"רְאֵה גַּם רְאֵה אֶת כְּנַף מְעִילְךָ בְּיָדִי!</w:t>
      </w:r>
    </w:p>
    <w:p>
      <w:pPr>
        <w:bidi/>
        <w:spacing w:before="0" w:after="40" w:line="319" w:lineRule="exact"/>
        <w:jc w:val="right"/>
      </w:pPr>
      <w:r>
        <w:rPr>
          <w:rFonts w:ascii="Arial" w:hAnsi="Arial" w:cs="Arial"/>
          <w:b/>
          <w:color w:val="222266"/>
          <w:sz w:val="22"/>
        </w:rPr>
        <w:t xml:space="preserve">שָׁאוּל:  </w:t>
      </w:r>
      <w:r>
        <w:rPr>
          <w:rFonts w:ascii="Arial" w:hAnsi="Arial" w:cs="Arial"/>
          <w:sz w:val="22"/>
        </w:rPr>
        <w:t>"הֲקוֹלְךָ זֶה בְּנִי דָוִד?!"</w:t>
      </w:r>
    </w:p>
    <w:p>
      <w:pPr>
        <w:bidi/>
        <w:spacing w:after="40" w:line="319" w:lineRule="exact"/>
        <w:ind w:left="360"/>
        <w:jc w:val="right"/>
      </w:pPr>
      <w:r>
        <w:rPr>
          <w:rFonts w:ascii="Arial" w:hAnsi="Arial" w:cs="Arial"/>
          <w:sz w:val="22"/>
        </w:rPr>
        <w:t>"קוֹלִי אֲדֹנִי הַמֶּלֶךְ!</w:t>
      </w:r>
    </w:p>
    <w:p>
      <w:pPr>
        <w:bidi/>
        <w:spacing w:before="120" w:after="60" w:line="348" w:lineRule="exact"/>
        <w:jc w:val="right"/>
      </w:pPr>
      <w:r>
        <w:rPr>
          <w:rFonts w:ascii="Arial" w:hAnsi="Arial" w:cs="Arial"/>
          <w:b/>
          <w:i w:val="0"/>
          <w:color w:val="333366"/>
          <w:sz w:val="24"/>
        </w:rPr>
        <w:t>🎵 שיר: "גֵּרְשׁוּנִי הַיּוֹם"</w:t>
      </w:r>
    </w:p>
    <w:p>
      <w:r>
        <w:br w:type="page"/>
      </w:r>
    </w:p>
    <w:p>
      <w:pPr>
        <w:bidi/>
        <w:spacing w:before="160" w:after="160" w:line="464" w:lineRule="exact"/>
        <w:jc w:val="center"/>
      </w:pPr>
      <w:r>
        <w:rPr>
          <w:rFonts w:ascii="Arial" w:hAnsi="Arial" w:cs="Arial"/>
          <w:b/>
          <w:i w:val="0"/>
          <w:sz w:val="32"/>
        </w:rPr>
        <w:t>סצנה — הַפְּגִישָׁה הָאַחֲרוֹנָה עִם יְהוֹנָתָן (חורשת זיף)</w:t>
      </w:r>
    </w:p>
    <w:p/>
    <w:p>
      <w:pPr>
        <w:bidi/>
        <w:spacing w:before="0" w:after="20" w:line="319" w:lineRule="exact"/>
        <w:jc w:val="center"/>
      </w:pPr>
      <w:r>
        <w:rPr>
          <w:rFonts w:ascii="Arial" w:hAnsi="Arial" w:cs="Arial"/>
          <w:b w:val="0"/>
          <w:i/>
          <w:color w:val="2A2A55"/>
          <w:sz w:val="22"/>
        </w:rPr>
        <w:t>מערכה: I · תמונה: 4 · לפני מות יהונתן בגלבוע</w:t>
      </w:r>
    </w:p>
    <w:p>
      <w:pPr>
        <w:bidi/>
        <w:spacing w:before="0" w:after="20" w:line="319" w:lineRule="exact"/>
        <w:jc w:val="center"/>
      </w:pPr>
      <w:r>
        <w:rPr>
          <w:rFonts w:ascii="Arial" w:hAnsi="Arial" w:cs="Arial"/>
          <w:b w:val="0"/>
          <w:i/>
          <w:color w:val="2A2A55"/>
          <w:sz w:val="22"/>
        </w:rPr>
        <w:t>מקור: שמואל א, פרק כג, פסוקים טו–יח ("וַיָּקָם יְהוֹנָתָן... וַיְחַזֵּק אֶת יָדוֹ בֵּאלֹהִים")</w:t>
      </w:r>
    </w:p>
    <w:p>
      <w:pPr>
        <w:bidi/>
        <w:spacing w:before="0" w:after="20" w:line="319" w:lineRule="exact"/>
        <w:jc w:val="center"/>
      </w:pPr>
      <w:r>
        <w:rPr>
          <w:rFonts w:ascii="Arial" w:hAnsi="Arial" w:cs="Arial"/>
          <w:b w:val="0"/>
          <w:i/>
          <w:color w:val="2A2A55"/>
          <w:sz w:val="22"/>
        </w:rPr>
        <w:t>מזמור: נז</w:t>
      </w:r>
    </w:p>
    <w:p>
      <w:pPr>
        <w:bidi/>
        <w:spacing w:before="0" w:after="20" w:line="319" w:lineRule="exact"/>
        <w:jc w:val="center"/>
      </w:pPr>
      <w:r>
        <w:rPr>
          <w:rFonts w:ascii="Arial" w:hAnsi="Arial" w:cs="Arial"/>
          <w:b w:val="0"/>
          <w:i/>
          <w:color w:val="2A2A55"/>
          <w:sz w:val="22"/>
        </w:rPr>
        <w:t>דמויות: דוד · יהונתן ·</w:t>
      </w:r>
    </w:p>
    <w:p>
      <w:pPr>
        <w:bidi/>
        <w:spacing w:before="0" w:after="20" w:line="319" w:lineRule="exact"/>
        <w:jc w:val="center"/>
      </w:pPr>
      <w:r>
        <w:rPr>
          <w:rFonts w:ascii="Arial" w:hAnsi="Arial" w:cs="Arial"/>
          <w:b w:val="0"/>
          <w:i/>
          <w:color w:val="2A2A55"/>
          <w:sz w:val="22"/>
        </w:rPr>
        <w:t>אורך: ~6–8 דקות</w:t>
      </w:r>
    </w:p>
    <w:p>
      <w:pPr>
        <w:bidi/>
        <w:spacing w:before="0" w:after="20" w:line="319" w:lineRule="exact"/>
        <w:jc w:val="center"/>
      </w:pPr>
      <w:r>
        <w:rPr>
          <w:rFonts w:ascii="Arial" w:hAnsi="Arial" w:cs="Arial"/>
          <w:b w:val="0"/>
          <w:i/>
          <w:color w:val="2A2A55"/>
          <w:sz w:val="22"/>
        </w:rPr>
        <w:t>סטטוס: טיוטה ראשונה. נכתב לפי concept/style-guide.md. פסוקים מקראיים מסומנים במראה מקום מדויק. שובץ מדרש "אהבה שאינה תלויה בדבר" (אבות ה, טז).</w:t>
      </w:r>
    </w:p>
    <w:p/>
    <w:p>
      <w:r>
        <w:br w:type="page"/>
      </w:r>
    </w:p>
    <w:p>
      <w:pPr>
        <w:bidi/>
        <w:spacing w:before="160" w:after="160" w:line="464" w:lineRule="exact"/>
        <w:jc w:val="center"/>
      </w:pPr>
      <w:r>
        <w:rPr>
          <w:rFonts w:ascii="Arial" w:hAnsi="Arial" w:cs="Arial"/>
          <w:b/>
          <w:i w:val="0"/>
          <w:sz w:val="32"/>
        </w:rPr>
        <w:t>דוד בגת — "וַיְשַׁנּוֹ אֶת טַעְמוֹ"</w:t>
      </w:r>
    </w:p>
    <w:p>
      <w:pPr>
        <w:bidi/>
        <w:spacing w:before="120" w:after="60" w:line="348" w:lineRule="exact"/>
        <w:jc w:val="right"/>
      </w:pPr>
      <w:r>
        <w:rPr>
          <w:rFonts w:ascii="Arial" w:hAnsi="Arial" w:cs="Arial"/>
          <w:b/>
          <w:i w:val="0"/>
          <w:color w:val="333366"/>
          <w:sz w:val="24"/>
        </w:rPr>
        <w:t>מזמור לד — "בְּשַׁנּוֹתוֹ אֶת טַעְמוֹ"</w:t>
      </w:r>
    </w:p>
    <w:p>
      <w:pPr>
        <w:bidi/>
        <w:spacing w:before="120" w:after="60" w:line="348" w:lineRule="exact"/>
        <w:jc w:val="right"/>
      </w:pPr>
      <w:r>
        <w:rPr>
          <w:rFonts w:ascii="Arial" w:hAnsi="Arial" w:cs="Arial"/>
          <w:b/>
          <w:i w:val="0"/>
          <w:color w:val="333366"/>
          <w:sz w:val="24"/>
        </w:rPr>
        <w:t>חוט שני — שני המזמורים</w:t>
      </w:r>
    </w:p>
    <w:p>
      <w:r>
        <w:br w:type="page"/>
      </w:r>
    </w:p>
    <w:p>
      <w:pPr>
        <w:bidi/>
        <w:spacing w:before="160" w:after="160" w:line="464" w:lineRule="exact"/>
        <w:jc w:val="center"/>
      </w:pPr>
      <w:r>
        <w:rPr>
          <w:rFonts w:ascii="Arial" w:hAnsi="Arial" w:cs="Arial"/>
          <w:b/>
          <w:i w:val="0"/>
          <w:sz w:val="32"/>
        </w:rPr>
        <w:t>טבח נוב — "אָנֹכִי סַבֹּתִי"</w:t>
      </w:r>
    </w:p>
    <w:p>
      <w:pPr>
        <w:bidi/>
        <w:spacing w:before="0" w:after="40" w:line="319" w:lineRule="exact"/>
        <w:jc w:val="right"/>
      </w:pPr>
      <w:r>
        <w:rPr>
          <w:rFonts w:ascii="Arial" w:hAnsi="Arial" w:cs="Arial"/>
          <w:b/>
          <w:color w:val="222266"/>
          <w:sz w:val="22"/>
        </w:rPr>
        <w:t xml:space="preserve">שָׁאוּל:  </w:t>
      </w:r>
      <w:r>
        <w:rPr>
          <w:rFonts w:ascii="Arial" w:hAnsi="Arial" w:cs="Arial"/>
          <w:sz w:val="22"/>
        </w:rPr>
        <w:t>"שְׁמַע נָא בֶּן אֲחִיטוּב."</w:t>
      </w:r>
    </w:p>
    <w:p>
      <w:pPr>
        <w:bidi/>
        <w:spacing w:before="0" w:after="40" w:line="319" w:lineRule="exact"/>
        <w:jc w:val="right"/>
      </w:pPr>
      <w:r>
        <w:rPr>
          <w:rFonts w:ascii="Arial" w:hAnsi="Arial" w:cs="Arial"/>
          <w:b/>
          <w:color w:val="222266"/>
          <w:sz w:val="22"/>
        </w:rPr>
        <w:t xml:space="preserve">אֲחִימֶלֶךְ:  </w:t>
      </w:r>
      <w:r>
        <w:rPr>
          <w:rFonts w:ascii="Arial" w:hAnsi="Arial" w:cs="Arial"/>
          <w:sz w:val="22"/>
        </w:rPr>
        <w:t>"הִנְנִי אֲדֹנִי."</w:t>
      </w:r>
    </w:p>
    <w:p>
      <w:pPr>
        <w:bidi/>
        <w:spacing w:after="40" w:line="319" w:lineRule="exact"/>
        <w:ind w:left="360"/>
        <w:jc w:val="right"/>
      </w:pPr>
      <w:r>
        <w:rPr>
          <w:rFonts w:ascii="Arial" w:hAnsi="Arial" w:cs="Arial"/>
          <w:sz w:val="22"/>
        </w:rPr>
        <w:t>"לָמָּה קְשַׁרְתֶּם עָלַי — אַתָּה וּבֶן יִשָׁי?!</w:t>
      </w:r>
    </w:p>
    <w:p>
      <w:pPr>
        <w:bidi/>
        <w:spacing w:before="120" w:after="60" w:line="348" w:lineRule="exact"/>
        <w:jc w:val="right"/>
      </w:pPr>
      <w:r>
        <w:rPr>
          <w:rFonts w:ascii="Arial" w:hAnsi="Arial" w:cs="Arial"/>
          <w:b/>
          <w:i w:val="0"/>
          <w:color w:val="333366"/>
          <w:sz w:val="24"/>
        </w:rPr>
        <w:t>מונולוג תהילים נ"ב — "מַה תִּתְהַלֵּל בְּרָעָה"</w:t>
      </w:r>
    </w:p>
    <w:p>
      <w:r>
        <w:br w:type="page"/>
      </w:r>
    </w:p>
    <w:p>
      <w:pPr>
        <w:bidi/>
        <w:spacing w:before="160" w:after="160" w:line="464" w:lineRule="exact"/>
        <w:jc w:val="center"/>
      </w:pPr>
      <w:r>
        <w:rPr>
          <w:rFonts w:ascii="Arial" w:hAnsi="Arial" w:cs="Arial"/>
          <w:b/>
          <w:i w:val="0"/>
          <w:sz w:val="32"/>
        </w:rPr>
        <w:t>סצנה 4 — הַמְּעָרָה (עין גדי)</w:t>
      </w:r>
    </w:p>
    <w:p/>
    <w:p>
      <w:pPr>
        <w:bidi/>
        <w:spacing w:before="0" w:after="20" w:line="319" w:lineRule="exact"/>
        <w:jc w:val="center"/>
      </w:pPr>
      <w:r>
        <w:rPr>
          <w:rFonts w:ascii="Arial" w:hAnsi="Arial" w:cs="Arial"/>
          <w:b w:val="0"/>
          <w:i/>
          <w:color w:val="2A2A55"/>
          <w:sz w:val="22"/>
        </w:rPr>
        <w:t>מערכה: I · סצנה: 4</w:t>
      </w:r>
    </w:p>
    <w:p>
      <w:pPr>
        <w:bidi/>
        <w:spacing w:before="0" w:after="20" w:line="319" w:lineRule="exact"/>
        <w:jc w:val="center"/>
      </w:pPr>
      <w:r>
        <w:rPr>
          <w:rFonts w:ascii="Arial" w:hAnsi="Arial" w:cs="Arial"/>
          <w:b w:val="0"/>
          <w:i/>
          <w:color w:val="2A2A55"/>
          <w:sz w:val="22"/>
        </w:rPr>
        <w:t>מקור: שמואל א, פרק כד · מזמור: נז ("בְּבָרְחוֹ מִפְּנֵי שָׁאוּל בַּמְּעָרָה")</w:t>
      </w:r>
    </w:p>
    <w:p>
      <w:pPr>
        <w:bidi/>
        <w:spacing w:before="0" w:after="20" w:line="319" w:lineRule="exact"/>
        <w:jc w:val="center"/>
      </w:pPr>
      <w:r>
        <w:rPr>
          <w:rFonts w:ascii="Arial" w:hAnsi="Arial" w:cs="Arial"/>
          <w:b w:val="0"/>
          <w:i/>
          <w:color w:val="2A2A55"/>
          <w:sz w:val="22"/>
        </w:rPr>
        <w:t>דמויות: דוד · שאול · אבישי · יוֹאָב (קצר) · אנשי דוד ·</w:t>
      </w:r>
    </w:p>
    <w:p>
      <w:pPr>
        <w:bidi/>
        <w:spacing w:before="0" w:after="20" w:line="319" w:lineRule="exact"/>
        <w:jc w:val="center"/>
      </w:pPr>
      <w:r>
        <w:rPr>
          <w:rFonts w:ascii="Arial" w:hAnsi="Arial" w:cs="Arial"/>
          <w:b w:val="0"/>
          <w:i/>
          <w:color w:val="2A2A55"/>
          <w:sz w:val="22"/>
        </w:rPr>
        <w:t>סטטוס: טיוטה שנייה (מורחבת). נכתב לפי concept/writing-guide.md ו-sources/station-04-wilderness-flight.md. פסוקים מקראיים מסומנים במראה מקום.</w:t>
      </w:r>
    </w:p>
    <w:p/>
    <w:p/>
    <w:p>
      <w:pPr>
        <w:bidi/>
        <w:spacing w:before="0" w:after="20" w:line="319" w:lineRule="exact"/>
        <w:jc w:val="center"/>
      </w:pPr>
      <w:r>
        <w:rPr>
          <w:rFonts w:ascii="Arial" w:hAnsi="Arial" w:cs="Arial"/>
          <w:b w:val="0"/>
          <w:i/>
          <w:color w:val="2A2A55"/>
          <w:sz w:val="22"/>
        </w:rPr>
        <w:t>רגע מפתח — לידת הכינור (פעולה בימתית בלבד, ללא מילה): זהו הרגע שבו חוט-הזהב של המחזה נעשה גלוי לעין. דוד עומד והסכין שכרתה את כנף המעיל עודה בידו הימנית, מורמת, רוטטת. לאט הוא מנמיך אותה. כשהיד המורמת מגיעה אל מטה — מתרפה, נפתחת — נשמט הלהב מבין אצבעותיו אל הקרקע בנקישת מתכת יחידה. ובאותה שנייה ממש, מן הצל שמאחוריו, ידיים אנונימיות מניחות אל תוך כף ידו הריקה, הפתוחה, את הכינור. אין הוראה, אין דיבור, אין הסבר: יד שאחזה בלהב — נפתחה, ומתוך אותה פתיחה ממש נולד הכלי. אצבע אחת פורטת מיתר בודד. הקהל רואה את התזה בלי לשמוע אותה: כָּל עֲצִירַת יָד מוֹלֶדֶת כִּנּוֹר.</w:t>
      </w:r>
    </w:p>
    <w:p/>
    <w:p>
      <w:r>
        <w:br w:type="page"/>
      </w:r>
    </w:p>
    <w:p>
      <w:pPr>
        <w:bidi/>
        <w:spacing w:before="160" w:after="160" w:line="464" w:lineRule="exact"/>
        <w:jc w:val="center"/>
      </w:pPr>
      <w:r>
        <w:rPr>
          <w:rFonts w:ascii="Arial" w:hAnsi="Arial" w:cs="Arial"/>
          <w:b/>
          <w:i w:val="0"/>
          <w:sz w:val="32"/>
        </w:rPr>
        <w:t>תמונה 4 — תוספות: המדבר המלא</w:t>
      </w:r>
    </w:p>
    <w:p/>
    <w:p>
      <w:pPr>
        <w:bidi/>
        <w:spacing w:before="0" w:after="20" w:line="319" w:lineRule="exact"/>
        <w:jc w:val="center"/>
      </w:pPr>
      <w:r>
        <w:rPr>
          <w:rFonts w:ascii="Arial" w:hAnsi="Arial" w:cs="Arial"/>
          <w:b w:val="0"/>
          <w:i/>
          <w:color w:val="2A2A55"/>
          <w:sz w:val="22"/>
        </w:rPr>
        <w:t>אלו סצנות שלא נכללו ב-scene-01-05-full.md ויש לשבץ אותן בתוך תמונה 4 לפי הסדר הכרונולוגי.</w:t>
      </w:r>
    </w:p>
    <w:p>
      <w:pPr>
        <w:bidi/>
        <w:spacing w:before="0" w:after="20" w:line="319" w:lineRule="exact"/>
        <w:jc w:val="center"/>
      </w:pPr>
      <w:r>
        <w:rPr>
          <w:rFonts w:ascii="Arial" w:hAnsi="Arial" w:cs="Arial"/>
          <w:b w:val="0"/>
          <w:i/>
          <w:color w:val="2A2A55"/>
          <w:sz w:val="22"/>
        </w:rPr>
        <w:t>סדר השיבוץ: גת/המשוגע ← טבח נוב ← פגישה אחרונה עם יהונתן ← נבל ואביגיל</w:t>
      </w:r>
    </w:p>
    <w:p/>
    <w:p>
      <w:pPr>
        <w:bidi/>
        <w:spacing w:before="0" w:after="40" w:line="319" w:lineRule="exact"/>
        <w:jc w:val="right"/>
      </w:pPr>
      <w:r>
        <w:rPr>
          <w:rFonts w:ascii="Arial" w:hAnsi="Arial" w:cs="Arial"/>
          <w:b/>
          <w:color w:val="222266"/>
          <w:sz w:val="22"/>
        </w:rPr>
        <w:t xml:space="preserve">יְהוֹנָתָן:  </w:t>
      </w:r>
      <w:r>
        <w:rPr>
          <w:rFonts w:ascii="Arial" w:hAnsi="Arial" w:cs="Arial"/>
          <w:sz w:val="22"/>
        </w:rPr>
        <w:t>"דָּוִד."</w:t>
      </w:r>
    </w:p>
    <w:p>
      <w:pPr>
        <w:bidi/>
        <w:spacing w:before="0" w:after="40" w:line="319" w:lineRule="exact"/>
        <w:jc w:val="right"/>
      </w:pPr>
      <w:r>
        <w:rPr>
          <w:rFonts w:ascii="Arial" w:hAnsi="Arial" w:cs="Arial"/>
          <w:b/>
          <w:color w:val="222266"/>
          <w:sz w:val="22"/>
        </w:rPr>
        <w:t xml:space="preserve">דָּוִד:  </w:t>
      </w:r>
      <w:r>
        <w:rPr>
          <w:rFonts w:ascii="Arial" w:hAnsi="Arial" w:cs="Arial"/>
          <w:sz w:val="22"/>
        </w:rPr>
        <w:t>"יְהוֹנָתָן."</w:t>
      </w:r>
    </w:p>
    <w:p>
      <w:pPr>
        <w:bidi/>
        <w:spacing w:after="40" w:line="319" w:lineRule="exact"/>
        <w:ind w:left="360"/>
        <w:jc w:val="right"/>
      </w:pPr>
      <w:r>
        <w:rPr>
          <w:rFonts w:ascii="Arial" w:hAnsi="Arial" w:cs="Arial"/>
          <w:sz w:val="22"/>
        </w:rPr>
        <w:t>"אַל תִּירָא...</w:t>
      </w:r>
    </w:p>
    <w:p>
      <w:pPr>
        <w:bidi/>
        <w:spacing w:before="0" w:after="40" w:line="319" w:lineRule="exact"/>
        <w:jc w:val="right"/>
      </w:pPr>
      <w:r>
        <w:rPr>
          <w:rFonts w:ascii="Arial" w:hAnsi="Arial" w:cs="Arial"/>
          <w:b/>
          <w:color w:val="222266"/>
          <w:sz w:val="22"/>
        </w:rPr>
        <w:t xml:space="preserve">דָּוִד:  </w:t>
      </w:r>
      <w:r>
        <w:rPr>
          <w:rFonts w:ascii="Arial" w:hAnsi="Arial" w:cs="Arial"/>
          <w:sz w:val="22"/>
        </w:rPr>
        <w:t>"יְהוֹנָתָן..."</w:t>
      </w:r>
    </w:p>
    <w:p>
      <w:pPr>
        <w:bidi/>
        <w:spacing w:after="40" w:line="319" w:lineRule="exact"/>
        <w:ind w:left="360"/>
        <w:jc w:val="right"/>
      </w:pPr>
      <w:r>
        <w:rPr>
          <w:rFonts w:ascii="Arial" w:hAnsi="Arial" w:cs="Arial"/>
          <w:sz w:val="22"/>
        </w:rPr>
        <w:t>"וַיִּכְרְתוּ שְׁנֵיהֶם בְּרִית לִפְנֵי ה'...</w:t>
      </w:r>
    </w:p>
    <w:p>
      <w:pPr>
        <w:bidi/>
        <w:spacing w:before="0" w:after="40" w:line="319" w:lineRule="exact"/>
        <w:jc w:val="right"/>
      </w:pPr>
      <w:r>
        <w:rPr>
          <w:rFonts w:ascii="Arial" w:hAnsi="Arial" w:cs="Arial"/>
          <w:b/>
          <w:color w:val="222266"/>
          <w:sz w:val="22"/>
        </w:rPr>
        <w:t xml:space="preserve">יְהוֹנָתָן:  </w:t>
      </w:r>
      <w:r>
        <w:rPr>
          <w:rFonts w:ascii="Arial" w:hAnsi="Arial" w:cs="Arial"/>
          <w:sz w:val="22"/>
        </w:rPr>
        <w:t>"לֵךְ לְשָׁלוֹם."</w:t>
      </w:r>
    </w:p>
    <w:p>
      <w:pPr>
        <w:bidi/>
        <w:spacing w:before="120" w:after="60" w:line="348" w:lineRule="exact"/>
        <w:jc w:val="right"/>
      </w:pPr>
      <w:r>
        <w:rPr>
          <w:rFonts w:ascii="Arial" w:hAnsi="Arial" w:cs="Arial"/>
          <w:b/>
          <w:i w:val="0"/>
          <w:color w:val="333366"/>
          <w:sz w:val="24"/>
        </w:rPr>
        <w:t>שבת במדבר — "מזמור שיר ליום השבת"</w:t>
      </w:r>
    </w:p>
    <w:p>
      <w:r>
        <w:br w:type="page"/>
      </w:r>
    </w:p>
    <w:p>
      <w:pPr>
        <w:bidi/>
        <w:spacing w:before="160" w:after="160" w:line="464" w:lineRule="exact"/>
        <w:jc w:val="center"/>
      </w:pPr>
      <w:r>
        <w:rPr>
          <w:rFonts w:ascii="Arial" w:hAnsi="Arial" w:cs="Arial"/>
          <w:b/>
          <w:i w:val="0"/>
          <w:sz w:val="32"/>
        </w:rPr>
        <w:t>תְּמוּנַת גִּבְעַת הַחֲכִילָה — צפחת המים והחנית</w:t>
      </w:r>
    </w:p>
    <w:p/>
    <w:p>
      <w:pPr>
        <w:bidi/>
        <w:spacing w:before="0" w:after="20" w:line="319" w:lineRule="exact"/>
        <w:jc w:val="center"/>
      </w:pPr>
      <w:r>
        <w:rPr>
          <w:rFonts w:ascii="Arial" w:hAnsi="Arial" w:cs="Arial"/>
          <w:b w:val="0"/>
          <w:i/>
          <w:color w:val="2A2A55"/>
          <w:sz w:val="22"/>
        </w:rPr>
        <w:t>מערכה: I · תמונה: החוליה השנייה של "עצירת היד" — לשבץ אחרי scene-04-the-cave.md. שתי הסצנות אינן כפילות: עין גדי = כנף המעיל; גבעת החכילה = חנית וצפחת. יחד הן בונות את התזה בשני שלבים.</w:t>
      </w:r>
    </w:p>
    <w:p>
      <w:pPr>
        <w:bidi/>
        <w:spacing w:before="0" w:after="20" w:line="319" w:lineRule="exact"/>
        <w:jc w:val="center"/>
      </w:pPr>
      <w:r>
        <w:rPr>
          <w:rFonts w:ascii="Arial" w:hAnsi="Arial" w:cs="Arial"/>
          <w:b w:val="0"/>
          <w:i/>
          <w:color w:val="2A2A55"/>
          <w:sz w:val="22"/>
        </w:rPr>
        <w:t>מקור: שמואל א' כו (כל הפרק) · תהילים נד · תהילים נז (רמז)</w:t>
      </w:r>
    </w:p>
    <w:p>
      <w:pPr>
        <w:bidi/>
        <w:spacing w:before="0" w:after="20" w:line="319" w:lineRule="exact"/>
        <w:jc w:val="center"/>
      </w:pPr>
      <w:r>
        <w:rPr>
          <w:rFonts w:ascii="Arial" w:hAnsi="Arial" w:cs="Arial"/>
          <w:b w:val="0"/>
          <w:i/>
          <w:color w:val="2A2A55"/>
          <w:sz w:val="22"/>
        </w:rPr>
        <w:t>זמן: ~15 דקות.</w:t>
      </w:r>
    </w:p>
    <w:p>
      <w:pPr>
        <w:bidi/>
        <w:spacing w:before="0" w:after="20" w:line="319" w:lineRule="exact"/>
        <w:jc w:val="center"/>
      </w:pPr>
      <w:r>
        <w:rPr>
          <w:rFonts w:ascii="Arial" w:hAnsi="Arial" w:cs="Arial"/>
          <w:b w:val="0"/>
          <w:i/>
          <w:color w:val="2A2A55"/>
          <w:sz w:val="22"/>
        </w:rPr>
        <w:t>דמויות: דוד · אבישי · אחימלך החתי · שאול · אבנר · הזיפים (קולות)</w:t>
      </w:r>
    </w:p>
    <w:p>
      <w:pPr>
        <w:bidi/>
        <w:spacing w:before="0" w:after="20" w:line="319" w:lineRule="exact"/>
        <w:jc w:val="center"/>
      </w:pPr>
      <w:r>
        <w:rPr>
          <w:rFonts w:ascii="Arial" w:hAnsi="Arial" w:cs="Arial"/>
          <w:b w:val="0"/>
          <w:i/>
          <w:color w:val="2A2A55"/>
          <w:sz w:val="22"/>
        </w:rPr>
        <w:t>שיר: "הַיָּד אֲשֶׁר הִגִּיעָה אֶל הַסֵּמֶל" + מזמור נד בפתיחה</w:t>
      </w:r>
    </w:p>
    <w:p>
      <w:pPr>
        <w:bidi/>
        <w:spacing w:before="0" w:after="20" w:line="319" w:lineRule="exact"/>
        <w:jc w:val="center"/>
      </w:pPr>
      <w:r>
        <w:rPr>
          <w:rFonts w:ascii="Arial" w:hAnsi="Arial" w:cs="Arial"/>
          <w:b w:val="0"/>
          <w:i/>
          <w:color w:val="2A2A55"/>
          <w:sz w:val="22"/>
        </w:rPr>
        <w:t>סטטוס: סצנה מלאה. פסוקים מאומתים מול שמ"א כו (נוסח מסורה). גרסה מליצית שעובדה מ-Google Drive.</w:t>
      </w:r>
    </w:p>
    <w:p/>
    <w:p/>
    <w:p>
      <w:pPr>
        <w:bidi/>
        <w:spacing w:before="0" w:after="20" w:line="319" w:lineRule="exact"/>
        <w:jc w:val="center"/>
      </w:pPr>
      <w:r>
        <w:rPr>
          <w:rFonts w:ascii="Arial" w:hAnsi="Arial" w:cs="Arial"/>
          <w:b w:val="0"/>
          <w:i/>
          <w:color w:val="2A2A55"/>
          <w:sz w:val="22"/>
        </w:rPr>
        <w:t>למה גם וגם: המקרא מספר את "עצירת היד" פעמיים — בכוונה. במערה (כד) שאול נכנס בלא יודעין ודוד חותך כנף; בגבעה (כו) דוד יוזם וירד אל הישן. ההבדל דרמטי: בפעם השנייה דוד אינו "נתקל" בהזדמנות — הוא הולך לקראתה ובכל זאת עוצר. זה מעמיק את התזה: לא מקריות, אלא בחירה חוזרת. מי שמשבץ רק אחת מהן — מאבד את ההכפלה המכוּונת של המקרא.</w:t>
      </w:r>
    </w:p>
    <w:p/>
    <w:p>
      <w:pPr>
        <w:bidi/>
        <w:spacing w:before="120" w:after="60" w:line="348" w:lineRule="exact"/>
        <w:jc w:val="right"/>
      </w:pPr>
      <w:r>
        <w:rPr>
          <w:rFonts w:ascii="Arial" w:hAnsi="Arial" w:cs="Arial"/>
          <w:b/>
          <w:i w:val="0"/>
          <w:color w:val="333366"/>
          <w:sz w:val="24"/>
        </w:rPr>
        <w:t>🎵 מזמור נד — "אֱלֹהִים בְּשִׁמְךָ הוֹשִׁיעֵנִי" (קצר, לחש)</w:t>
      </w:r>
    </w:p>
    <w:p>
      <w:pPr>
        <w:bidi/>
        <w:spacing w:before="0" w:after="40" w:line="319" w:lineRule="exact"/>
        <w:jc w:val="right"/>
      </w:pPr>
      <w:r>
        <w:rPr>
          <w:rFonts w:ascii="Arial" w:hAnsi="Arial" w:cs="Arial"/>
          <w:b/>
          <w:color w:val="222266"/>
          <w:sz w:val="22"/>
        </w:rPr>
        <w:t xml:space="preserve">אֲבִישַׁי:  </w:t>
      </w:r>
      <w:r>
        <w:rPr>
          <w:rFonts w:ascii="Arial" w:hAnsi="Arial" w:cs="Arial"/>
          <w:sz w:val="22"/>
        </w:rPr>
        <w:t>"מִי יֵרֵד אִתִּי אֶל שָׁאוּל אֶל הַמַּחֲנֶה?"</w:t>
      </w:r>
    </w:p>
    <w:p>
      <w:pPr>
        <w:bidi/>
        <w:spacing w:before="0" w:after="40" w:line="319" w:lineRule="exact"/>
        <w:jc w:val="right"/>
      </w:pPr>
      <w:r>
        <w:rPr>
          <w:rFonts w:ascii="Arial" w:hAnsi="Arial" w:cs="Arial"/>
          <w:b/>
          <w:color w:val="222266"/>
          <w:sz w:val="22"/>
        </w:rPr>
        <w:t xml:space="preserve">אֲחִימֶלֶךְ הַחִתִּי:  </w:t>
      </w:r>
      <w:r>
        <w:rPr>
          <w:rFonts w:ascii="Arial" w:hAnsi="Arial" w:cs="Arial"/>
          <w:sz w:val="22"/>
        </w:rPr>
        <w:t>"אֲנִי — לֹא אֵרֵד. אֵשׁ בַּמֶּלֶךְ — לֹא אֲחַלֵּל רוּחִי."</w:t>
      </w:r>
    </w:p>
    <w:p>
      <w:pPr>
        <w:bidi/>
        <w:spacing w:before="0" w:after="40" w:line="319" w:lineRule="exact"/>
        <w:jc w:val="right"/>
      </w:pPr>
      <w:r>
        <w:rPr>
          <w:rFonts w:ascii="Arial" w:hAnsi="Arial" w:cs="Arial"/>
          <w:b/>
          <w:color w:val="222266"/>
          <w:sz w:val="22"/>
        </w:rPr>
        <w:t xml:space="preserve">אֲבִישַׁי:  </w:t>
      </w:r>
      <w:r>
        <w:rPr>
          <w:rFonts w:ascii="Arial" w:hAnsi="Arial" w:cs="Arial"/>
          <w:sz w:val="22"/>
        </w:rPr>
        <w:t>"אֲנִי אֵרֵד עִמָּךְ!"</w:t>
      </w:r>
    </w:p>
    <w:p>
      <w:pPr>
        <w:bidi/>
        <w:spacing w:after="40" w:line="319" w:lineRule="exact"/>
        <w:ind w:left="360"/>
        <w:jc w:val="right"/>
      </w:pPr>
      <w:r>
        <w:rPr>
          <w:rFonts w:ascii="Arial" w:hAnsi="Arial" w:cs="Arial"/>
          <w:sz w:val="22"/>
        </w:rPr>
        <w:t>"הִנֵּה, דּוֹדִי... הֲלוֹא רָאִיתָ? כֻּלָּם נִרְדָּמִים! אַף אַבְנֵר בֶּן נֵר שַׂר הַצָּבָא — נָם!"</w:t>
      </w:r>
    </w:p>
    <w:p>
      <w:pPr>
        <w:bidi/>
        <w:spacing w:before="0" w:after="40" w:line="319" w:lineRule="exact"/>
        <w:jc w:val="right"/>
      </w:pPr>
      <w:r>
        <w:rPr>
          <w:rFonts w:ascii="Arial" w:hAnsi="Arial" w:cs="Arial"/>
          <w:b/>
          <w:color w:val="222266"/>
          <w:sz w:val="22"/>
        </w:rPr>
        <w:t xml:space="preserve">דָּוִד:  </w:t>
      </w:r>
      <w:r>
        <w:rPr>
          <w:rFonts w:ascii="Arial" w:hAnsi="Arial" w:cs="Arial"/>
          <w:sz w:val="22"/>
        </w:rPr>
        <w:t>"תַּרְדֵּמַת ה' נָפְלָה עֲלֵיהֶם..."</w:t>
      </w:r>
    </w:p>
    <w:p>
      <w:pPr>
        <w:bidi/>
        <w:spacing w:after="40" w:line="319" w:lineRule="exact"/>
        <w:ind w:left="360"/>
        <w:jc w:val="right"/>
      </w:pPr>
      <w:r>
        <w:rPr>
          <w:rFonts w:ascii="Arial" w:hAnsi="Arial" w:cs="Arial"/>
          <w:sz w:val="22"/>
        </w:rPr>
        <w:t>"סִגַּר אֱלֹהִים הַיּוֹם אֶת-אוֹיִבְךָ בְּיָדֶךָ! וְעַתָּה — אַכֶּנּוּ נָא בַחֲנִית וּבָאָרֶץ פַּעַם אַחַת, וְלֹא אֶשְׁנֶה לוֹ!"</w:t>
      </w:r>
    </w:p>
    <w:p>
      <w:pPr>
        <w:bidi/>
        <w:spacing w:after="40" w:line="319" w:lineRule="exact"/>
        <w:ind w:left="360"/>
        <w:jc w:val="right"/>
      </w:pPr>
      <w:r>
        <w:rPr>
          <w:rFonts w:ascii="Arial" w:hAnsi="Arial" w:cs="Arial"/>
          <w:sz w:val="22"/>
        </w:rPr>
        <w:t>"אַל-תַּשְׁחִיתֵהוּ.</w:t>
      </w:r>
    </w:p>
    <w:p>
      <w:pPr>
        <w:bidi/>
        <w:spacing w:before="0" w:after="40" w:line="319" w:lineRule="exact"/>
        <w:jc w:val="right"/>
      </w:pPr>
      <w:r>
        <w:rPr>
          <w:rFonts w:ascii="Arial" w:hAnsi="Arial" w:cs="Arial"/>
          <w:b/>
          <w:color w:val="222266"/>
          <w:sz w:val="22"/>
        </w:rPr>
        <w:t xml:space="preserve">אֲבִישַׁי:  </w:t>
      </w:r>
      <w:r>
        <w:rPr>
          <w:rFonts w:ascii="Arial" w:hAnsi="Arial" w:cs="Arial"/>
          <w:sz w:val="22"/>
        </w:rPr>
        <w:t>"אֲדוֹנִי — זֹאת הִזְדַמְּנוּת אֲשֶׁר לֹא תָּשׁוּב!"</w:t>
      </w:r>
    </w:p>
    <w:p>
      <w:pPr>
        <w:bidi/>
        <w:spacing w:after="40" w:line="319" w:lineRule="exact"/>
        <w:ind w:left="360"/>
        <w:jc w:val="right"/>
      </w:pPr>
      <w:r>
        <w:rPr>
          <w:rFonts w:ascii="Arial" w:hAnsi="Arial" w:cs="Arial"/>
          <w:sz w:val="22"/>
        </w:rPr>
        <w:t>"חַי ה' — כִּי אִם ה' יִגְּפֶנּוּ, אוֹ יוֹמוֹ יָבוֹא וָמֵת, אוֹ בַמִּלְחָמָה יֵרֵד וְנִסְפָּה.</w:t>
      </w:r>
    </w:p>
    <w:p>
      <w:pPr>
        <w:bidi/>
        <w:spacing w:before="0" w:after="40" w:line="319" w:lineRule="exact"/>
        <w:jc w:val="right"/>
      </w:pPr>
      <w:r>
        <w:rPr>
          <w:rFonts w:ascii="Arial" w:hAnsi="Arial" w:cs="Arial"/>
          <w:b/>
          <w:color w:val="222266"/>
          <w:sz w:val="22"/>
        </w:rPr>
        <w:t xml:space="preserve">דָּוִד:  </w:t>
      </w:r>
      <w:r>
        <w:rPr>
          <w:rFonts w:ascii="Arial" w:hAnsi="Arial" w:cs="Arial"/>
          <w:sz w:val="22"/>
        </w:rPr>
        <w:t>"הֲלֹא תַעֲנֶה — אַבְנֵר?!"</w:t>
      </w:r>
    </w:p>
    <w:p>
      <w:pPr>
        <w:bidi/>
        <w:spacing w:before="0" w:after="40" w:line="319" w:lineRule="exact"/>
        <w:jc w:val="right"/>
      </w:pPr>
      <w:r>
        <w:rPr>
          <w:rFonts w:ascii="Arial" w:hAnsi="Arial" w:cs="Arial"/>
          <w:b/>
          <w:color w:val="222266"/>
          <w:sz w:val="22"/>
        </w:rPr>
        <w:t xml:space="preserve">אַבְנֵר:  </w:t>
      </w:r>
      <w:r>
        <w:rPr>
          <w:rFonts w:ascii="Arial" w:hAnsi="Arial" w:cs="Arial"/>
          <w:sz w:val="22"/>
        </w:rPr>
        <w:t>"מִי אַתָּה קָרָאתָ אֶל הַמֶּלֶךְ?!"</w:t>
      </w:r>
    </w:p>
    <w:p>
      <w:pPr>
        <w:bidi/>
        <w:spacing w:after="40" w:line="319" w:lineRule="exact"/>
        <w:ind w:left="360"/>
        <w:jc w:val="right"/>
      </w:pPr>
      <w:r>
        <w:rPr>
          <w:rFonts w:ascii="Arial" w:hAnsi="Arial" w:cs="Arial"/>
          <w:sz w:val="22"/>
        </w:rPr>
        <w:t>"הֲלוֹא-אִישׁ אַתָּה — וּמִי כָמוֹךָ בְּיִשְׂרָאֵל?!</w:t>
      </w:r>
    </w:p>
    <w:p>
      <w:pPr>
        <w:bidi/>
        <w:spacing w:before="0" w:after="40" w:line="319" w:lineRule="exact"/>
        <w:jc w:val="right"/>
      </w:pPr>
      <w:r>
        <w:rPr>
          <w:rFonts w:ascii="Arial" w:hAnsi="Arial" w:cs="Arial"/>
          <w:b/>
          <w:color w:val="222266"/>
          <w:sz w:val="22"/>
        </w:rPr>
        <w:t xml:space="preserve">שָׁאוּל:  </w:t>
      </w:r>
      <w:r>
        <w:rPr>
          <w:rFonts w:ascii="Arial" w:hAnsi="Arial" w:cs="Arial"/>
          <w:sz w:val="22"/>
        </w:rPr>
        <w:t>"הֲקוֹלְךָ זֶה — בְּנִי דָוִד?!"</w:t>
      </w:r>
    </w:p>
    <w:p>
      <w:pPr>
        <w:bidi/>
        <w:spacing w:after="40" w:line="319" w:lineRule="exact"/>
        <w:ind w:left="360"/>
        <w:jc w:val="right"/>
      </w:pPr>
      <w:r>
        <w:rPr>
          <w:rFonts w:ascii="Arial" w:hAnsi="Arial" w:cs="Arial"/>
          <w:sz w:val="22"/>
        </w:rPr>
        <w:t>"קוֹלִי — אֲדוֹנִי הַמֶּלֶךְ.</w:t>
      </w:r>
    </w:p>
    <w:p>
      <w:pPr>
        <w:bidi/>
        <w:spacing w:before="0" w:after="40" w:line="319" w:lineRule="exact"/>
        <w:jc w:val="right"/>
      </w:pPr>
      <w:r>
        <w:rPr>
          <w:rFonts w:ascii="Arial" w:hAnsi="Arial" w:cs="Arial"/>
          <w:b/>
          <w:color w:val="222266"/>
          <w:sz w:val="22"/>
        </w:rPr>
        <w:t xml:space="preserve">אַבְנֵר:  </w:t>
      </w:r>
      <w:r>
        <w:rPr>
          <w:rFonts w:ascii="Arial" w:hAnsi="Arial" w:cs="Arial"/>
          <w:sz w:val="22"/>
        </w:rPr>
        <w:t>"אֲדוֹנִי הַמֶּלֶךְ — מִלָּה אַחַת, וְהָאַיָּל בְּכַף הַצַּיָּד. עוֹד הוּא בְּמֶרְחַק חֵץ."</w:t>
      </w:r>
    </w:p>
    <w:p>
      <w:pPr>
        <w:bidi/>
        <w:spacing w:after="40" w:line="319" w:lineRule="exact"/>
        <w:ind w:left="360"/>
        <w:jc w:val="right"/>
      </w:pPr>
      <w:r>
        <w:rPr>
          <w:rFonts w:ascii="Arial" w:hAnsi="Arial" w:cs="Arial"/>
          <w:sz w:val="22"/>
        </w:rPr>
        <w:t>"הֶרֶף, אַבְנֵר. הֶרֶף יָדְךָ.</w:t>
      </w:r>
    </w:p>
    <w:p/>
    <w:p>
      <w:pPr>
        <w:bidi/>
        <w:spacing w:before="0" w:after="20" w:line="319" w:lineRule="exact"/>
        <w:jc w:val="center"/>
      </w:pPr>
      <w:r>
        <w:rPr>
          <w:rFonts w:ascii="Arial" w:hAnsi="Arial" w:cs="Arial"/>
          <w:b w:val="0"/>
          <w:i/>
          <w:color w:val="2A2A55"/>
          <w:sz w:val="22"/>
        </w:rPr>
        <w:t>רגע מפתח — עצירת היד השנייה, של שאול (פעולה בימתית; השלמת התזה לדו-צדדית): עד כה ראה הקהל את ידו של דוד נעצרת שלוש פעמים. כאן, לרגע אחד ויחיד, נעצרת ידו של שאול — לא ידו שלו ממש, אלא ידו של אבנר, שאותה הוא לוחץ אל מטה בכף ידו הזקנה. זו אותה כוריאוגרפיה בדיוק של המערה, אך הפוכה: שם דוד עצר את אבישי, כאן שאול עוצר את אבנר. שני המלכים — המכהן והנמשח — שניהם, בלילה אחד, אוחזים את חיי יריבם ביד ופותחים אותה. הצופה למד לקרוא את התנועה (יד נעצרת = כינור נולד); כאן הוא רואה ששאול, בפעם האחת בכל חייו, מסוגל לה אף הוא. זה הרגע שבו הקהל אוהב את שאול — לא מרחם עליו, אלא רואה בו, לרגע חולף, את הגדוּלה שהיתה יכולה להיות.</w:t>
      </w:r>
    </w:p>
    <w:p/>
    <w:p>
      <w:r>
        <w:br w:type="page"/>
      </w:r>
    </w:p>
    <w:p>
      <w:pPr>
        <w:bidi/>
        <w:spacing w:before="160" w:after="160" w:line="464" w:lineRule="exact"/>
        <w:jc w:val="center"/>
      </w:pPr>
      <w:r>
        <w:rPr>
          <w:rFonts w:ascii="Arial" w:hAnsi="Arial" w:cs="Arial"/>
          <w:b/>
          <w:i w:val="0"/>
          <w:sz w:val="32"/>
        </w:rPr>
        <w:t>נבל ואביגיל — "כִּי לֹא לְאָדָם הַנְּקָמָה"</w:t>
      </w:r>
    </w:p>
    <w:p/>
    <w:p>
      <w:pPr>
        <w:bidi/>
        <w:spacing w:before="0" w:after="20" w:line="319" w:lineRule="exact"/>
        <w:jc w:val="center"/>
      </w:pPr>
      <w:r>
        <w:rPr>
          <w:rFonts w:ascii="Arial" w:hAnsi="Arial" w:cs="Arial"/>
          <w:b w:val="0"/>
          <w:i/>
          <w:color w:val="2A2A55"/>
          <w:sz w:val="22"/>
        </w:rPr>
        <w:t>הערת מבנה: הפרק נפתח בפסוק אחד שקט וכבד — "וַיָּמָת שְׁמוּאֵל... וַיִּקָּבְצוּ כָל יִשְׂרָאֵל וַיִּסְפְּדוּ לוֹ". הוא קצר במקרא — אך דרמטית הוא רעם. האיש שמשח את דוד בנער, שראה בו את הלב ולא את הקומה, הולך. מעתה דוד לבדו. אין יותר נביא שיאמר לו "כה אמר ה'". הריק הזה הוא שמכין את הקרקע לזעם של נבל — ולחוכמה של אביגיל, הקול שימלא, לרגע, את מקום האב.</w:t>
      </w:r>
    </w:p>
    <w:p/>
    <w:p>
      <w:pPr>
        <w:bidi/>
        <w:spacing w:before="0" w:after="40" w:line="319" w:lineRule="exact"/>
        <w:jc w:val="right"/>
      </w:pPr>
      <w:r>
        <w:rPr>
          <w:rFonts w:ascii="Arial" w:hAnsi="Arial" w:cs="Arial"/>
          <w:b/>
          <w:color w:val="222266"/>
          <w:sz w:val="22"/>
        </w:rPr>
        <w:t xml:space="preserve">דָּוִד:  </w:t>
      </w:r>
      <w:r>
        <w:rPr>
          <w:rFonts w:ascii="Arial" w:hAnsi="Arial" w:cs="Arial"/>
          <w:sz w:val="22"/>
        </w:rPr>
        <w:t>"מַה אָמַר?"</w:t>
      </w:r>
    </w:p>
    <w:p>
      <w:pPr>
        <w:bidi/>
        <w:spacing w:after="40" w:line="319" w:lineRule="exact"/>
        <w:ind w:left="360"/>
        <w:jc w:val="right"/>
      </w:pPr>
      <w:r>
        <w:rPr>
          <w:rFonts w:ascii="Arial" w:hAnsi="Arial" w:cs="Arial"/>
          <w:sz w:val="22"/>
        </w:rPr>
        <w:t>"אָמַר: 'מִי דָוִד... וּמִי בֶּן יִשַׁי?!</w:t>
      </w:r>
    </w:p>
    <w:p/>
    <w:p>
      <w:pPr>
        <w:bidi/>
        <w:spacing w:before="0" w:after="20" w:line="319" w:lineRule="exact"/>
        <w:jc w:val="center"/>
      </w:pPr>
      <w:r>
        <w:rPr>
          <w:rFonts w:ascii="Arial" w:hAnsi="Arial" w:cs="Arial"/>
          <w:b w:val="0"/>
          <w:i/>
          <w:color w:val="2A2A55"/>
          <w:sz w:val="22"/>
        </w:rPr>
        <w:t>הערת ביום: דוד אוחז בחרב באותה תנוחה בדיוק שבה יאחז במערה (תמונה הבאה) — הקהל צריך לזהות את החזרה. אך כאן ידו אינה נעצרת מעצמה: היא נעצרת רק כשיד אביגיל תופסת אותה ואינה מרפה. דוד נאבק רגע — היצר מול האמונה — לפני שמרפה את האחיזה. זהו דוד-כמעט-שאול שנמשה בשׂערות ראשו מן התהום. תאורה: האור על שמואל המת בקצה הבמה כבה בדיוק כשאביגיל נכנסת — מעבר הלפיד מן האב שמת אל האישה שבאה למלא את מקום ה"לא".</w:t>
      </w:r>
    </w:p>
    <w:p/>
    <w:p>
      <w:pPr>
        <w:bidi/>
        <w:spacing w:before="120" w:after="60" w:line="348" w:lineRule="exact"/>
        <w:jc w:val="right"/>
      </w:pPr>
      <w:r>
        <w:rPr>
          <w:rFonts w:ascii="Arial" w:hAnsi="Arial" w:cs="Arial"/>
          <w:b/>
          <w:i w:val="0"/>
          <w:color w:val="333366"/>
          <w:sz w:val="24"/>
        </w:rPr>
        <w:t>🎭 מונולוג אביגיל — "וְלֹא אָשִׁיב יָדִי"</w:t>
      </w:r>
    </w:p>
    <w:p/>
    <w:p>
      <w:pPr>
        <w:bidi/>
        <w:spacing w:before="0" w:after="20" w:line="319" w:lineRule="exact"/>
        <w:jc w:val="center"/>
      </w:pPr>
      <w:r>
        <w:rPr>
          <w:rFonts w:ascii="Arial" w:hAnsi="Arial" w:cs="Arial"/>
          <w:b w:val="0"/>
          <w:i/>
          <w:color w:val="2A2A55"/>
          <w:sz w:val="22"/>
        </w:rPr>
        <w:t>אופציית במאי — לראות את נבל: ניתן להוסיף כאן רגע קצר של נבל עצמו כדי לתת לקהל את הניגוד החד בין משתה השיכור לבין החרב שכמעט ירדה. גס, שיכור, מתעשר — בדיוק ההפך מאביגיל. ההצגה אינה חייבת בכך, אך היא מחדדת את "כִּי כִשְׁמוֹ כֵּן הוּא". להחלטת במאי:</w:t>
      </w:r>
    </w:p>
    <w:p/>
    <w:p>
      <w:pPr>
        <w:bidi/>
        <w:spacing w:before="120" w:after="60" w:line="348" w:lineRule="exact"/>
        <w:jc w:val="right"/>
      </w:pPr>
      <w:r>
        <w:rPr>
          <w:rFonts w:ascii="Arial" w:hAnsi="Arial" w:cs="Arial"/>
          <w:b/>
          <w:i w:val="0"/>
          <w:color w:val="333366"/>
          <w:sz w:val="24"/>
        </w:rPr>
        <w:t>🎵 "אֲבָרֲכָה אֶת ה' בְּכָל עֵת" — תהילים לד</w:t>
      </w:r>
    </w:p>
    <w:p>
      <w:pPr>
        <w:bidi/>
        <w:spacing w:before="120" w:after="60" w:line="348" w:lineRule="exact"/>
        <w:jc w:val="right"/>
      </w:pPr>
      <w:r>
        <w:rPr>
          <w:rFonts w:ascii="Arial" w:hAnsi="Arial" w:cs="Arial"/>
          <w:b/>
          <w:i w:val="0"/>
          <w:color w:val="333366"/>
          <w:sz w:val="24"/>
        </w:rPr>
        <w:t>פִּזְמוֹן השיר — "בָּרֲכוּ אֶת ה' בְּכָל עֵת"</w:t>
      </w:r>
    </w:p>
    <w:p/>
    <w:p>
      <w:pPr>
        <w:bidi/>
        <w:spacing w:before="0" w:after="20" w:line="319" w:lineRule="exact"/>
        <w:jc w:val="center"/>
      </w:pPr>
      <w:r>
        <w:rPr>
          <w:rFonts w:ascii="Arial" w:hAnsi="Arial" w:cs="Arial"/>
          <w:b w:val="0"/>
          <w:i/>
          <w:color w:val="2A2A55"/>
          <w:sz w:val="22"/>
        </w:rPr>
        <w:t>לבמאי/מלחין: כאן עובר הקטע ממונולוג נפש (חופשי) אל שיר פזמוני מלא — חרוז ומשקל סדורים, כדי שהקהל יוכל לשיר. הפזמון בנוי לעלות בהדרגה: בית יחיד של דוד → הצטרפות אנשיו → מקהלה מלאה. ההקבלה לסצנת גת: אותה מנגינה, אך כאן בהירה ושלמה יותר — "אותו מזמור, שתי תחנות, ההבנה מעמיקה".</w:t>
      </w:r>
    </w:p>
    <w:p/>
    <w:p>
      <w:r>
        <w:br w:type="page"/>
      </w:r>
    </w:p>
    <w:p>
      <w:pPr>
        <w:bidi/>
        <w:spacing w:before="160" w:after="160" w:line="464" w:lineRule="exact"/>
        <w:jc w:val="center"/>
      </w:pPr>
      <w:r>
        <w:rPr>
          <w:rFonts w:ascii="Arial" w:hAnsi="Arial" w:cs="Arial"/>
          <w:b/>
          <w:i w:val="0"/>
          <w:sz w:val="32"/>
        </w:rPr>
        <w:t>מונטאז' א' — שאול ובעלת האוב בעין דור</w:t>
      </w:r>
    </w:p>
    <w:p/>
    <w:p>
      <w:pPr>
        <w:bidi/>
        <w:spacing w:before="0" w:after="20" w:line="319" w:lineRule="exact"/>
        <w:jc w:val="center"/>
      </w:pPr>
      <w:r>
        <w:rPr>
          <w:rFonts w:ascii="Arial" w:hAnsi="Arial" w:cs="Arial"/>
          <w:b w:val="0"/>
          <w:i/>
          <w:color w:val="2A2A55"/>
          <w:sz w:val="22"/>
        </w:rPr>
        <w:t>סצנה זו מוצגת בלי דוד. שאול לבדו. זהו הצד האחר של הסיפור — מה קרה לו שם, בלילה שלפני מותו.</w:t>
      </w:r>
    </w:p>
    <w:p>
      <w:pPr>
        <w:bidi/>
        <w:spacing w:before="0" w:after="20" w:line="319" w:lineRule="exact"/>
        <w:jc w:val="center"/>
      </w:pPr>
      <w:r>
        <w:rPr>
          <w:rFonts w:ascii="Arial" w:hAnsi="Arial" w:cs="Arial"/>
          <w:b w:val="0"/>
          <w:i/>
          <w:color w:val="2A2A55"/>
          <w:sz w:val="22"/>
        </w:rPr>
        <w:t>מוזיקלית: כלי מיתר בלבד, טון גותי — ועליהם נשבר השיר "בְּעֵין דּוֹר" של שאול טשרניחובסקי (ראה למטה).</w:t>
      </w:r>
    </w:p>
    <w:p/>
    <w:p/>
    <w:p>
      <w:pPr>
        <w:bidi/>
        <w:spacing w:before="0" w:after="20" w:line="319" w:lineRule="exact"/>
        <w:jc w:val="center"/>
      </w:pPr>
      <w:r>
        <w:rPr>
          <w:rFonts w:ascii="Arial" w:hAnsi="Arial" w:cs="Arial"/>
          <w:b w:val="0"/>
          <w:i/>
          <w:color w:val="2A2A55"/>
          <w:sz w:val="22"/>
        </w:rPr>
        <w:t>🎵 חיבור לעת החדשה — "בְּעֵין דּוֹר" / שאול טשרניחובסקי: הבלדה של טשרניחובסקי היא קולו המודרני של שאול עצמו — מלך שדופק על שערים נעולים ויורד אל המתים. שילובה כאן הוא בדיוק החוט של "חיבור לעת החדשה" (modern-references/references.md): המקרא נפגש בשירה העברית החדשה. השיר מסגרת את הסצנה — נפתח בו ונחתם בו.</w:t>
      </w:r>
    </w:p>
    <w:p/>
    <w:p/>
    <w:p>
      <w:pPr>
        <w:bidi/>
        <w:spacing w:before="0" w:after="20" w:line="319" w:lineRule="exact"/>
        <w:jc w:val="center"/>
      </w:pPr>
      <w:r>
        <w:rPr>
          <w:rFonts w:ascii="Arial" w:hAnsi="Arial" w:cs="Arial"/>
          <w:b w:val="0"/>
          <w:i/>
          <w:color w:val="2A2A55"/>
          <w:sz w:val="22"/>
        </w:rPr>
        <w:t>שאול טשרניחובסקי — "בְּעֵין דּוֹר" · נחלת הכלל</w:t>
      </w:r>
    </w:p>
    <w:p>
      <w:pPr>
        <w:bidi/>
        <w:spacing w:before="0" w:after="20" w:line="319" w:lineRule="exact"/>
        <w:jc w:val="center"/>
      </w:pPr>
      <w:r>
        <w:rPr>
          <w:rFonts w:ascii="Arial" w:hAnsi="Arial" w:cs="Arial"/>
          <w:b w:val="0"/>
          <w:i/>
          <w:color w:val="2A2A55"/>
          <w:sz w:val="22"/>
        </w:rPr>
        <w:t>וּבְחֶשְׁכַת הַלַּיִל בְּלִי קֶשֶׁת וָשֶׁלַח</w:t>
      </w:r>
    </w:p>
    <w:p>
      <w:pPr>
        <w:bidi/>
        <w:spacing w:before="0" w:after="20" w:line="319" w:lineRule="exact"/>
        <w:jc w:val="center"/>
      </w:pPr>
      <w:r>
        <w:rPr>
          <w:rFonts w:ascii="Arial" w:hAnsi="Arial" w:cs="Arial"/>
          <w:b w:val="0"/>
          <w:i/>
          <w:color w:val="2A2A55"/>
          <w:sz w:val="22"/>
        </w:rPr>
        <w:t>עַל סוּס קַל עֵין-דּוֹרָה בָּא שָׁאוּל הַמֶּלֶךְ.</w:t>
      </w:r>
    </w:p>
    <w:p>
      <w:pPr>
        <w:bidi/>
        <w:spacing w:before="0" w:after="20" w:line="319" w:lineRule="exact"/>
        <w:jc w:val="center"/>
      </w:pPr>
      <w:r>
        <w:rPr>
          <w:rFonts w:ascii="Arial" w:hAnsi="Arial" w:cs="Arial"/>
          <w:b w:val="0"/>
          <w:i/>
          <w:color w:val="2A2A55"/>
          <w:sz w:val="22"/>
        </w:rPr>
        <w:t>וּבְאַחַד הַבָּתִּים אוֹר כֵּהֶה הוֹפִיעַ:</w:t>
      </w:r>
    </w:p>
    <w:p>
      <w:pPr>
        <w:bidi/>
        <w:spacing w:before="0" w:after="20" w:line="319" w:lineRule="exact"/>
        <w:jc w:val="center"/>
      </w:pPr>
      <w:r>
        <w:rPr>
          <w:rFonts w:ascii="Arial" w:hAnsi="Arial" w:cs="Arial"/>
          <w:b w:val="0"/>
          <w:i/>
          <w:color w:val="2A2A55"/>
          <w:sz w:val="22"/>
        </w:rPr>
        <w:t>–"פֹּה תָגוּר" – הַנַּעַר לוֹ חֶרֶשׂ הִבִּיעַ.</w:t>
      </w:r>
    </w:p>
    <w:p>
      <w:pPr>
        <w:bidi/>
        <w:spacing w:before="0" w:after="20" w:line="319" w:lineRule="exact"/>
        <w:jc w:val="center"/>
      </w:pPr>
      <w:r>
        <w:rPr>
          <w:rFonts w:ascii="Arial" w:hAnsi="Arial" w:cs="Arial"/>
          <w:b w:val="0"/>
          <w:i/>
          <w:color w:val="2A2A55"/>
          <w:sz w:val="22"/>
        </w:rPr>
        <w:t>–"אַתְּ בַּעֲלַת הָאוֹב? – "כֵּן, אֲדוֹנִי, הִנֵּנִי"</w:t>
      </w:r>
    </w:p>
    <w:p>
      <w:pPr>
        <w:bidi/>
        <w:spacing w:before="0" w:after="20" w:line="319" w:lineRule="exact"/>
        <w:jc w:val="center"/>
      </w:pPr>
      <w:r>
        <w:rPr>
          <w:rFonts w:ascii="Arial" w:hAnsi="Arial" w:cs="Arial"/>
          <w:b w:val="0"/>
          <w:i/>
          <w:color w:val="2A2A55"/>
          <w:sz w:val="22"/>
        </w:rPr>
        <w:t>–"נָא קָסְמִי בָּאוֹב, צֵל הָרֹאֶה הַרְאִינִי!"</w:t>
      </w:r>
    </w:p>
    <w:p/>
    <w:p>
      <w:pPr>
        <w:bidi/>
        <w:spacing w:before="0" w:after="40" w:line="319" w:lineRule="exact"/>
        <w:jc w:val="right"/>
      </w:pPr>
      <w:r>
        <w:rPr>
          <w:rFonts w:ascii="Arial" w:hAnsi="Arial" w:cs="Arial"/>
          <w:b/>
          <w:color w:val="222266"/>
          <w:sz w:val="22"/>
        </w:rPr>
        <w:t xml:space="preserve">שָׁאוּל:  </w:t>
      </w:r>
      <w:r>
        <w:rPr>
          <w:rFonts w:ascii="Arial" w:hAnsi="Arial" w:cs="Arial"/>
          <w:sz w:val="22"/>
        </w:rPr>
        <w:t>"חַי ה' — אִם יִקְּרָךְ עָוֹן בַּדָּבָר הַזֶּה."</w:t>
      </w:r>
    </w:p>
    <w:p>
      <w:pPr>
        <w:bidi/>
        <w:spacing w:before="0" w:after="40" w:line="319" w:lineRule="exact"/>
        <w:jc w:val="right"/>
      </w:pPr>
      <w:r>
        <w:rPr>
          <w:rFonts w:ascii="Arial" w:hAnsi="Arial" w:cs="Arial"/>
          <w:b/>
          <w:color w:val="222266"/>
          <w:sz w:val="22"/>
        </w:rPr>
        <w:t xml:space="preserve">בַּעֲלַת הָאוֹב:  </w:t>
      </w:r>
      <w:r>
        <w:rPr>
          <w:rFonts w:ascii="Arial" w:hAnsi="Arial" w:cs="Arial"/>
          <w:sz w:val="22"/>
        </w:rPr>
        <w:t>"אֶת מִי אַעֲלֶה לָּךְ?"</w:t>
      </w:r>
    </w:p>
    <w:p>
      <w:pPr>
        <w:bidi/>
        <w:spacing w:before="0" w:after="40" w:line="319" w:lineRule="exact"/>
        <w:jc w:val="right"/>
      </w:pPr>
      <w:r>
        <w:rPr>
          <w:rFonts w:ascii="Arial" w:hAnsi="Arial" w:cs="Arial"/>
          <w:b/>
          <w:color w:val="222266"/>
          <w:sz w:val="22"/>
        </w:rPr>
        <w:t xml:space="preserve">שָׁאוּל:  </w:t>
      </w:r>
      <w:r>
        <w:rPr>
          <w:rFonts w:ascii="Arial" w:hAnsi="Arial" w:cs="Arial"/>
          <w:sz w:val="22"/>
        </w:rPr>
        <w:t>"אֶת שְׁמוּאֵל הַעֲלִי לִי."</w:t>
      </w:r>
    </w:p>
    <w:p>
      <w:pPr>
        <w:bidi/>
        <w:spacing w:after="40" w:line="319" w:lineRule="exact"/>
        <w:ind w:left="360"/>
        <w:jc w:val="right"/>
      </w:pPr>
      <w:r>
        <w:rPr>
          <w:rFonts w:ascii="Arial" w:hAnsi="Arial" w:cs="Arial"/>
          <w:sz w:val="22"/>
        </w:rPr>
        <w:t>"לָמָּה רִמִּיתָנִי?! וְאַתָּה שָׁאוּל!"</w:t>
      </w:r>
    </w:p>
    <w:p>
      <w:pPr>
        <w:bidi/>
        <w:spacing w:before="0" w:after="40" w:line="319" w:lineRule="exact"/>
        <w:jc w:val="right"/>
      </w:pPr>
      <w:r>
        <w:rPr>
          <w:rFonts w:ascii="Arial" w:hAnsi="Arial" w:cs="Arial"/>
          <w:b/>
          <w:color w:val="222266"/>
          <w:sz w:val="22"/>
        </w:rPr>
        <w:t xml:space="preserve">שָׁאוּל:  </w:t>
      </w:r>
      <w:r>
        <w:rPr>
          <w:rFonts w:ascii="Arial" w:hAnsi="Arial" w:cs="Arial"/>
          <w:sz w:val="22"/>
        </w:rPr>
        <w:t>"אַל תִּירְאִי. מָה רָאִית?"</w:t>
      </w:r>
    </w:p>
    <w:p>
      <w:pPr>
        <w:bidi/>
        <w:spacing w:after="40" w:line="319" w:lineRule="exact"/>
        <w:ind w:left="360"/>
        <w:jc w:val="right"/>
      </w:pPr>
      <w:r>
        <w:rPr>
          <w:rFonts w:ascii="Arial" w:hAnsi="Arial" w:cs="Arial"/>
          <w:sz w:val="22"/>
        </w:rPr>
        <w:t>"אֱלֹהִים רָאִיתִי עֹלִים מִן הָאָרֶץ...</w:t>
      </w:r>
    </w:p>
    <w:p/>
    <w:p>
      <w:pPr>
        <w:bidi/>
        <w:spacing w:before="0" w:after="20" w:line="319" w:lineRule="exact"/>
        <w:jc w:val="center"/>
      </w:pPr>
      <w:r>
        <w:rPr>
          <w:rFonts w:ascii="Arial" w:hAnsi="Arial" w:cs="Arial"/>
          <w:b w:val="0"/>
          <w:i/>
          <w:color w:val="2A2A55"/>
          <w:sz w:val="22"/>
        </w:rPr>
        <w:t>אופציית במאי — גרסה מקוצרת ומאופקת: אם ההפקה מבקשת לכבד את שאול דרך איפוק — כדרך המקרא — ולא דרך הסבר-עצמי, ניתן לקצר את כל המונולוג למינימום ולהשמיט את ההרחבה ("דָּפַקְתִּי עַל כָּל הַשְּׁעָרִים" עד "מָה אֶעֱשֶׂה"):</w:t>
      </w:r>
    </w:p>
    <w:p>
      <w:pPr>
        <w:bidi/>
        <w:spacing w:before="0" w:after="20" w:line="319" w:lineRule="exact"/>
        <w:jc w:val="center"/>
      </w:pPr>
      <w:r>
        <w:rPr>
          <w:rFonts w:ascii="Arial" w:hAnsi="Arial" w:cs="Arial"/>
          <w:b w:val="0"/>
          <w:i/>
          <w:color w:val="2A2A55"/>
          <w:sz w:val="22"/>
        </w:rPr>
        <w:t>שָׁאוּל:</w:t>
      </w:r>
    </w:p>
    <w:p>
      <w:pPr>
        <w:bidi/>
        <w:spacing w:before="0" w:after="20" w:line="319" w:lineRule="exact"/>
        <w:jc w:val="center"/>
      </w:pPr>
      <w:r>
        <w:rPr>
          <w:rFonts w:ascii="Arial" w:hAnsi="Arial" w:cs="Arial"/>
          <w:b w:val="0"/>
          <w:i/>
          <w:color w:val="2A2A55"/>
          <w:sz w:val="22"/>
        </w:rPr>
        <w:t>"צַר לִי מְאֹד. וּפְלִשְׁתִּים נִלְחָמִים בִּי —</w:t>
      </w:r>
    </w:p>
    <w:p>
      <w:pPr>
        <w:bidi/>
        <w:spacing w:before="0" w:after="20" w:line="319" w:lineRule="exact"/>
        <w:jc w:val="center"/>
      </w:pPr>
      <w:r>
        <w:rPr>
          <w:rFonts w:ascii="Arial" w:hAnsi="Arial" w:cs="Arial"/>
          <w:b w:val="0"/>
          <w:i/>
          <w:color w:val="2A2A55"/>
          <w:sz w:val="22"/>
        </w:rPr>
        <w:t>וֵאלֹהִים סָר מֵעָלַי, וְלֹא עָנָנִי עוֹד.</w:t>
      </w:r>
    </w:p>
    <w:p>
      <w:pPr>
        <w:bidi/>
        <w:spacing w:before="0" w:after="20" w:line="319" w:lineRule="exact"/>
        <w:jc w:val="center"/>
      </w:pPr>
      <w:r>
        <w:rPr>
          <w:rFonts w:ascii="Arial" w:hAnsi="Arial" w:cs="Arial"/>
          <w:b w:val="0"/>
          <w:i/>
          <w:color w:val="2A2A55"/>
          <w:sz w:val="22"/>
        </w:rPr>
        <w:t>קִרְאִי לִי אֶת שְׁמוּאֵל."</w:t>
      </w:r>
    </w:p>
    <w:p>
      <w:pPr>
        <w:bidi/>
        <w:spacing w:before="0" w:after="20" w:line="319" w:lineRule="exact"/>
        <w:jc w:val="center"/>
      </w:pPr>
      <w:r>
        <w:rPr>
          <w:rFonts w:ascii="Arial" w:hAnsi="Arial" w:cs="Arial"/>
          <w:b w:val="0"/>
          <w:i/>
          <w:color w:val="2A2A55"/>
          <w:sz w:val="22"/>
        </w:rPr>
        <w:t>בגרסה זו האיפוק נושא את הכובד: מלך גדול שאינו מתאר את שברו אלא נופל לתוכו — והקהל ממלא את החסר. ההכרעה בידי הבמאי.</w:t>
      </w:r>
    </w:p>
    <w:p/>
    <w:p>
      <w:pPr>
        <w:bidi/>
        <w:spacing w:before="120" w:after="60" w:line="348" w:lineRule="exact"/>
        <w:jc w:val="right"/>
      </w:pPr>
      <w:r>
        <w:rPr>
          <w:rFonts w:ascii="Arial" w:hAnsi="Arial" w:cs="Arial"/>
          <w:b/>
          <w:i w:val="0"/>
          <w:color w:val="333366"/>
          <w:sz w:val="24"/>
        </w:rPr>
        <w:t>🎵 רֶפְּרִיז — "בְּעֵין דּוֹר" (בית מסיים)</w:t>
      </w:r>
    </w:p>
    <w:p/>
    <w:p>
      <w:pPr>
        <w:bidi/>
        <w:spacing w:before="0" w:after="20" w:line="319" w:lineRule="exact"/>
        <w:jc w:val="center"/>
      </w:pPr>
      <w:r>
        <w:rPr>
          <w:rFonts w:ascii="Arial" w:hAnsi="Arial" w:cs="Arial"/>
          <w:b w:val="0"/>
          <w:i/>
          <w:color w:val="2A2A55"/>
          <w:sz w:val="22"/>
        </w:rPr>
        <w:t>שאול טשרניחובסקי — "בְּעֵין דּוֹר" (בתים מסיימים) · נחלת הכלל</w:t>
      </w:r>
    </w:p>
    <w:p>
      <w:pPr>
        <w:bidi/>
        <w:spacing w:before="0" w:after="20" w:line="319" w:lineRule="exact"/>
        <w:jc w:val="center"/>
      </w:pPr>
      <w:r>
        <w:rPr>
          <w:rFonts w:ascii="Arial" w:hAnsi="Arial" w:cs="Arial"/>
          <w:b w:val="0"/>
          <w:i/>
          <w:color w:val="2A2A55"/>
          <w:sz w:val="22"/>
        </w:rPr>
        <w:t>–עַל מֶרְיְךָ, גְּאוֹן לִבְּךָ אֱלֹהִים יִזְעָמְךָ!</w:t>
      </w:r>
    </w:p>
    <w:p>
      <w:pPr>
        <w:bidi/>
        <w:spacing w:before="0" w:after="20" w:line="319" w:lineRule="exact"/>
        <w:jc w:val="center"/>
      </w:pPr>
      <w:r>
        <w:rPr>
          <w:rFonts w:ascii="Arial" w:hAnsi="Arial" w:cs="Arial"/>
          <w:b w:val="0"/>
          <w:i/>
          <w:color w:val="2A2A55"/>
          <w:sz w:val="22"/>
        </w:rPr>
        <w:t>מָחָר אַתָּה עִמִּי, גַּם אַתָּה, גַּם עַמְּךָ!</w:t>
      </w:r>
    </w:p>
    <w:p>
      <w:pPr>
        <w:bidi/>
        <w:spacing w:before="0" w:after="20" w:line="319" w:lineRule="exact"/>
        <w:jc w:val="center"/>
      </w:pPr>
      <w:r>
        <w:rPr>
          <w:rFonts w:ascii="Arial" w:hAnsi="Arial" w:cs="Arial"/>
          <w:b w:val="0"/>
          <w:i/>
          <w:color w:val="2A2A55"/>
          <w:sz w:val="22"/>
        </w:rPr>
        <w:t>בְּאַשְׁמֹרֶת הַבֹּקֶר בְּלִי קֶשֶׁת וָשֶׁלַח</w:t>
      </w:r>
    </w:p>
    <w:p>
      <w:pPr>
        <w:bidi/>
        <w:spacing w:before="0" w:after="20" w:line="319" w:lineRule="exact"/>
        <w:jc w:val="center"/>
      </w:pPr>
      <w:r>
        <w:rPr>
          <w:rFonts w:ascii="Arial" w:hAnsi="Arial" w:cs="Arial"/>
          <w:b w:val="0"/>
          <w:i/>
          <w:color w:val="2A2A55"/>
          <w:sz w:val="22"/>
        </w:rPr>
        <w:t>עַל סוּס קַל הַמַּחֲנֶה שָׁב שָׁאוּל הַמֶּלֶךְ,</w:t>
      </w:r>
    </w:p>
    <w:p>
      <w:pPr>
        <w:bidi/>
        <w:spacing w:before="0" w:after="20" w:line="319" w:lineRule="exact"/>
        <w:jc w:val="center"/>
      </w:pPr>
      <w:r>
        <w:rPr>
          <w:rFonts w:ascii="Arial" w:hAnsi="Arial" w:cs="Arial"/>
          <w:b w:val="0"/>
          <w:i/>
          <w:color w:val="2A2A55"/>
          <w:sz w:val="22"/>
        </w:rPr>
        <w:t>וּפָנָיו חָוָרוּ, אַךְ בְּלִבּוֹ אֵין מוֹרָא,</w:t>
      </w:r>
    </w:p>
    <w:p>
      <w:pPr>
        <w:bidi/>
        <w:spacing w:before="0" w:after="20" w:line="319" w:lineRule="exact"/>
        <w:jc w:val="center"/>
      </w:pPr>
      <w:r>
        <w:rPr>
          <w:rFonts w:ascii="Arial" w:hAnsi="Arial" w:cs="Arial"/>
          <w:b w:val="0"/>
          <w:i/>
          <w:color w:val="2A2A55"/>
          <w:sz w:val="22"/>
        </w:rPr>
        <w:t>וּבְעֵינָיו מִתְנוֹצְצוֹת – הַיֵּאוּשׁ הַנּוֹרָא.</w:t>
      </w:r>
    </w:p>
    <w:p/>
    <w:p/>
    <w:p>
      <w:pPr>
        <w:bidi/>
        <w:spacing w:before="0" w:after="20" w:line="319" w:lineRule="exact"/>
        <w:jc w:val="center"/>
      </w:pPr>
      <w:r>
        <w:rPr>
          <w:rFonts w:ascii="Arial" w:hAnsi="Arial" w:cs="Arial"/>
          <w:b w:val="0"/>
          <w:i/>
          <w:color w:val="2A2A55"/>
          <w:sz w:val="22"/>
        </w:rPr>
        <w:t>הערה למלחין: הפתיחה "וּבְחֶשְׁכַת הַלַּיִל... בָּא שָׁאוּל הַמֶּלֶךְ" והסיום "בְּאַשְׁמֹרֶת הַבֹּקֶר... שָׁב שָׁאוּל הַמֶּלֶךְ" הם אותו משקל ואותו ניגון — מסגרת מושלמת. ההבדל היחיד: "בָּא" / "שָׁב". מי שיצא — חזר; אבל לא אותו אדם. הניגון זהה, הקול שבור יותר. הטקסט המלא של הבלדה — בנספח בסוף הסצנה.</w:t>
      </w:r>
    </w:p>
    <w:p/>
    <w:p/>
    <w:p>
      <w:pPr>
        <w:bidi/>
        <w:spacing w:before="0" w:after="20" w:line="319" w:lineRule="exact"/>
        <w:jc w:val="center"/>
      </w:pPr>
      <w:r>
        <w:rPr>
          <w:rFonts w:ascii="Arial" w:hAnsi="Arial" w:cs="Arial"/>
          <w:b w:val="0"/>
          <w:i/>
          <w:color w:val="2A2A55"/>
          <w:sz w:val="22"/>
        </w:rPr>
        <w:t>נחלת הכלל (פורסם 1897). הטקסט המלא לרשות הבמאי והמלחין — לבחירת היקף הביצוע.</w:t>
      </w:r>
    </w:p>
    <w:p>
      <w:pPr>
        <w:bidi/>
        <w:spacing w:before="0" w:after="20" w:line="319" w:lineRule="exact"/>
        <w:jc w:val="center"/>
      </w:pPr>
      <w:r>
        <w:rPr>
          <w:rFonts w:ascii="Arial" w:hAnsi="Arial" w:cs="Arial"/>
          <w:b w:val="0"/>
          <w:i/>
          <w:color w:val="2A2A55"/>
          <w:sz w:val="22"/>
        </w:rPr>
        <w:t>מקור מאומת לנוסח: פרויקט בן-יהודה — benyehuda.org/read/6101 (28 בתים). לאמת מילה-במילה מול מקור זה לפני נוסח במה סופי.</w:t>
      </w:r>
    </w:p>
    <w:p/>
    <w:p>
      <w:r>
        <w:br w:type="page"/>
      </w:r>
    </w:p>
    <w:p>
      <w:pPr>
        <w:bidi/>
        <w:spacing w:before="160" w:after="160" w:line="464" w:lineRule="exact"/>
        <w:jc w:val="center"/>
      </w:pPr>
      <w:r>
        <w:rPr>
          <w:rFonts w:ascii="Arial" w:hAnsi="Arial" w:cs="Arial"/>
          <w:b/>
          <w:i w:val="0"/>
          <w:sz w:val="32"/>
        </w:rPr>
        <w:t>סצנה — צִקְלַג</w:t>
      </w:r>
    </w:p>
    <w:p/>
    <w:p>
      <w:pPr>
        <w:bidi/>
        <w:spacing w:before="0" w:after="20" w:line="319" w:lineRule="exact"/>
        <w:jc w:val="center"/>
      </w:pPr>
      <w:r>
        <w:rPr>
          <w:rFonts w:ascii="Arial" w:hAnsi="Arial" w:cs="Arial"/>
          <w:b w:val="0"/>
          <w:i/>
          <w:color w:val="2A2A55"/>
          <w:sz w:val="22"/>
        </w:rPr>
        <w:t>מערכה: I · סצנה: · מיקום במחזה: אחרי המערה, לפני נפילת שאול בגלבוע</w:t>
      </w:r>
    </w:p>
    <w:p>
      <w:pPr>
        <w:bidi/>
        <w:spacing w:before="0" w:after="20" w:line="319" w:lineRule="exact"/>
        <w:jc w:val="center"/>
      </w:pPr>
      <w:r>
        <w:rPr>
          <w:rFonts w:ascii="Arial" w:hAnsi="Arial" w:cs="Arial"/>
          <w:b w:val="0"/>
          <w:i/>
          <w:color w:val="2A2A55"/>
          <w:sz w:val="22"/>
        </w:rPr>
        <w:t>מקור: שמואל א, פרק כז + שמואל א, פרק ל</w:t>
      </w:r>
    </w:p>
    <w:p>
      <w:pPr>
        <w:bidi/>
        <w:spacing w:before="0" w:after="20" w:line="319" w:lineRule="exact"/>
        <w:jc w:val="center"/>
      </w:pPr>
      <w:r>
        <w:rPr>
          <w:rFonts w:ascii="Arial" w:hAnsi="Arial" w:cs="Arial"/>
          <w:b w:val="0"/>
          <w:i/>
          <w:color w:val="2A2A55"/>
          <w:sz w:val="22"/>
        </w:rPr>
        <w:t>מזמור מוביל: כז ("ה' מָעוֹז חַיַּי") + כז,יג ("לוּלֵא הֶאֱמַנְתִּי") + ל,ה ("בָּעֶרֶב יָלִין בֶּכִי וְלַבֹּקֶר רִנָּה")</w:t>
      </w:r>
    </w:p>
    <w:p>
      <w:pPr>
        <w:bidi/>
        <w:spacing w:before="0" w:after="20" w:line="319" w:lineRule="exact"/>
        <w:jc w:val="center"/>
      </w:pPr>
      <w:r>
        <w:rPr>
          <w:rFonts w:ascii="Arial" w:hAnsi="Arial" w:cs="Arial"/>
          <w:b w:val="0"/>
          <w:i/>
          <w:color w:val="2A2A55"/>
          <w:sz w:val="22"/>
        </w:rPr>
        <w:t>דמויות: דוד · אֲבִישַׁי · אֶבְיָתָר הכהן (האפוד) · אִישׁ עֲמָלֵקִי (הנער המצרי) · אַכִישׁ מלך גת (קצר) · אנשי דוד ·</w:t>
      </w:r>
    </w:p>
    <w:p>
      <w:pPr>
        <w:bidi/>
        <w:spacing w:before="0" w:after="20" w:line="319" w:lineRule="exact"/>
        <w:jc w:val="center"/>
      </w:pPr>
      <w:r>
        <w:rPr>
          <w:rFonts w:ascii="Arial" w:hAnsi="Arial" w:cs="Arial"/>
          <w:b w:val="0"/>
          <w:i/>
          <w:color w:val="2A2A55"/>
          <w:sz w:val="22"/>
        </w:rPr>
        <w:t>סטטוס: טיוטה ראשונה. נכתב לפי concept/style-guide.md ו-sources/tehillim-verses-database.md. פסוקים מקראיים מסומנים במראה מקום ואומתו מול research/david-chapters-samuel-chronicles.md.</w:t>
      </w:r>
    </w:p>
    <w:p>
      <w:pPr>
        <w:bidi/>
        <w:spacing w:before="0" w:after="20" w:line="319" w:lineRule="exact"/>
        <w:jc w:val="center"/>
      </w:pPr>
      <w:r>
        <w:rPr>
          <w:rFonts w:ascii="Arial" w:hAnsi="Arial" w:cs="Arial"/>
          <w:b w:val="0"/>
          <w:i/>
          <w:color w:val="2A2A55"/>
          <w:sz w:val="22"/>
        </w:rPr>
        <w:t>אורך משוער: 8–10 דקות.</w:t>
      </w:r>
    </w:p>
    <w:p/>
    <w:p>
      <w:r>
        <w:br w:type="page"/>
      </w:r>
    </w:p>
    <w:p>
      <w:pPr>
        <w:bidi/>
        <w:spacing w:before="160" w:after="160" w:line="464" w:lineRule="exact"/>
        <w:jc w:val="center"/>
      </w:pPr>
      <w:r>
        <w:rPr>
          <w:rFonts w:ascii="Arial" w:hAnsi="Arial" w:cs="Arial"/>
          <w:b/>
          <w:i w:val="0"/>
          <w:sz w:val="32"/>
        </w:rPr>
        <w:t>סָרְנֵי פְלִשְׁתִּים דּוֹחִים אֶת דָּוִד — "פֶּן יִהְיֶה לָנוּ לְשָׂטָן"</w:t>
      </w:r>
    </w:p>
    <w:p>
      <w:r>
        <w:br w:type="page"/>
      </w:r>
    </w:p>
    <w:p>
      <w:pPr>
        <w:bidi/>
        <w:spacing w:before="160" w:after="160" w:line="464" w:lineRule="exact"/>
        <w:jc w:val="center"/>
      </w:pPr>
      <w:r>
        <w:rPr>
          <w:rFonts w:ascii="Arial" w:hAnsi="Arial" w:cs="Arial"/>
          <w:b/>
          <w:i w:val="0"/>
          <w:sz w:val="32"/>
        </w:rPr>
        <w:t>תמונה 5ג: גִּלְבֹּעַ — נְפִילַת הַמֶּלֶךְ</w:t>
      </w:r>
    </w:p>
    <w:p/>
    <w:p>
      <w:pPr>
        <w:bidi/>
        <w:spacing w:before="0" w:after="20" w:line="319" w:lineRule="exact"/>
        <w:jc w:val="center"/>
      </w:pPr>
      <w:r>
        <w:rPr>
          <w:rFonts w:ascii="Arial" w:hAnsi="Arial" w:cs="Arial"/>
          <w:b w:val="0"/>
          <w:i/>
          <w:color w:val="2A2A55"/>
          <w:sz w:val="22"/>
        </w:rPr>
        <w:t>סוגרת את תחנות המדבר — מיד לפני תמונה 6 (קינת הנפילה).</w:t>
      </w:r>
    </w:p>
    <w:p>
      <w:pPr>
        <w:bidi/>
        <w:spacing w:before="0" w:after="20" w:line="319" w:lineRule="exact"/>
        <w:jc w:val="center"/>
      </w:pPr>
      <w:r>
        <w:rPr>
          <w:rFonts w:ascii="Arial" w:hAnsi="Arial" w:cs="Arial"/>
          <w:b w:val="0"/>
          <w:i/>
          <w:color w:val="2A2A55"/>
          <w:sz w:val="22"/>
        </w:rPr>
        <w:t>אין כאן ניצחון. זו טרגדיה. דוד אינו על הבמה — קולו יישמע רק בתמונה הבאה.</w:t>
      </w:r>
    </w:p>
    <w:p>
      <w:pPr>
        <w:bidi/>
        <w:spacing w:before="0" w:after="20" w:line="319" w:lineRule="exact"/>
        <w:jc w:val="center"/>
      </w:pPr>
      <w:r>
        <w:rPr>
          <w:rFonts w:ascii="Arial" w:hAnsi="Arial" w:cs="Arial"/>
          <w:b w:val="0"/>
          <w:i/>
          <w:color w:val="2A2A55"/>
          <w:sz w:val="22"/>
        </w:rPr>
        <w:t>שכבת רקע: מקהלת חורוס במשקל אפללי.</w:t>
      </w:r>
    </w:p>
    <w:p/>
    <w:p>
      <w:r>
        <w:br w:type="page"/>
      </w:r>
    </w:p>
    <w:p>
      <w:pPr>
        <w:bidi/>
        <w:spacing w:before="160" w:after="160" w:line="464" w:lineRule="exact"/>
        <w:jc w:val="center"/>
      </w:pPr>
      <w:r>
        <w:rPr>
          <w:rFonts w:ascii="Arial" w:hAnsi="Arial" w:cs="Arial"/>
          <w:b/>
          <w:i w:val="0"/>
          <w:sz w:val="32"/>
        </w:rPr>
        <w:t>תמונה 6: קינת הנפילה</w:t>
      </w:r>
    </w:p>
    <w:p/>
    <w:p>
      <w:pPr>
        <w:bidi/>
        <w:spacing w:before="0" w:after="20" w:line="319" w:lineRule="exact"/>
        <w:jc w:val="center"/>
      </w:pPr>
      <w:r>
        <w:rPr>
          <w:rFonts w:ascii="Arial" w:hAnsi="Arial" w:cs="Arial"/>
          <w:b w:val="0"/>
          <w:i/>
          <w:color w:val="2A2A55"/>
          <w:sz w:val="22"/>
        </w:rPr>
        <w:t>כוללת: קינת הנפילה (מונטאז' א' — שאול ועין דור — ב-scene-05b-witch-endor.md).</w:t>
      </w:r>
    </w:p>
    <w:p>
      <w:pPr>
        <w:bidi/>
        <w:spacing w:before="0" w:after="20" w:line="319" w:lineRule="exact"/>
        <w:jc w:val="center"/>
      </w:pPr>
      <w:r>
        <w:rPr>
          <w:rFonts w:ascii="Arial" w:hAnsi="Arial" w:cs="Arial"/>
          <w:b w:val="0"/>
          <w:i/>
          <w:color w:val="2A2A55"/>
          <w:sz w:val="22"/>
        </w:rPr>
        <w:t>שיר #12 "איך נפלו גיבורים"</w:t>
      </w:r>
    </w:p>
    <w:p/>
    <w:p/>
    <w:p>
      <w:pPr>
        <w:bidi/>
        <w:spacing w:before="0" w:after="20" w:line="319" w:lineRule="exact"/>
        <w:jc w:val="center"/>
      </w:pPr>
      <w:r>
        <w:rPr>
          <w:rFonts w:ascii="Arial" w:hAnsi="Arial" w:cs="Arial"/>
          <w:b w:val="0"/>
          <w:i/>
          <w:color w:val="2A2A55"/>
          <w:sz w:val="22"/>
        </w:rPr>
        <w:t>הכרעת מבנה: הכפילות נפתרה. כל יחידת "עין דור" — שאול מחפש דבר ה' והשמיים שותקים, הבמה המפוצלת (צקלג/גלבוע), בלדת טשרניחובסקי, דיאלוג בעלת האוב, רוח שמואל, הנפילה — מבוימת במלואה ב-scenes/scene-05b-witch-endor.md ("ערב הנפילה"), המוצגת מיד לפני תמונה זו. עין דור משמיעה את הבלדה פעם אחת.</w:t>
      </w:r>
    </w:p>
    <w:p>
      <w:pPr>
        <w:bidi/>
        <w:spacing w:before="0" w:after="20" w:line="319" w:lineRule="exact"/>
        <w:jc w:val="center"/>
      </w:pPr>
      <w:r>
        <w:rPr>
          <w:rFonts w:ascii="Arial" w:hAnsi="Arial" w:cs="Arial"/>
          <w:b w:val="0"/>
          <w:i/>
          <w:color w:val="2A2A55"/>
          <w:sz w:val="22"/>
        </w:rPr>
        <w:t>תמונה 6 פותחת אפוא ישירות בבוא המבשר אל דוד (חלק ב' למטה) — הקינה ממוקדת בדוד, לא בשאול. הצופה כבר ראה את גלבוע ואת נבואת שמואל "מָחָר אַתָּה וּבָנֶיךָ עִמִּי" ב-5ב, ולכן הבשורה נוחתת על קרקע מוכנה.</w:t>
      </w:r>
    </w:p>
    <w:p/>
    <w:p>
      <w:pPr>
        <w:bidi/>
        <w:spacing w:before="0" w:after="40" w:line="319" w:lineRule="exact"/>
        <w:jc w:val="right"/>
      </w:pPr>
      <w:r>
        <w:rPr>
          <w:rFonts w:ascii="Arial" w:hAnsi="Arial" w:cs="Arial"/>
          <w:b/>
          <w:color w:val="222266"/>
          <w:sz w:val="22"/>
        </w:rPr>
        <w:t xml:space="preserve">הַמְּבַשֵּׂר:  </w:t>
      </w:r>
      <w:r>
        <w:rPr>
          <w:rFonts w:ascii="Arial" w:hAnsi="Arial" w:cs="Arial"/>
          <w:sz w:val="22"/>
        </w:rPr>
        <w:t>"בֶּן אִישׁ גֵּר עֲמָלֵקִי אָנֹכִי."</w:t>
      </w:r>
    </w:p>
    <w:p>
      <w:pPr>
        <w:bidi/>
        <w:spacing w:after="40" w:line="319" w:lineRule="exact"/>
        <w:ind w:left="360"/>
        <w:jc w:val="right"/>
      </w:pPr>
      <w:r>
        <w:rPr>
          <w:rFonts w:ascii="Arial" w:hAnsi="Arial" w:cs="Arial"/>
          <w:sz w:val="22"/>
        </w:rPr>
        <w:t>"שָׁנִים שְׁלֵמוֹת בָּרַחְתִּי מִיָּדוֹ — וְהוּא בִּקֵּשׁ אֶת נַפְשִׁי.</w:t>
      </w:r>
    </w:p>
    <w:p>
      <w:pPr>
        <w:bidi/>
        <w:spacing w:before="120" w:after="60" w:line="348" w:lineRule="exact"/>
        <w:jc w:val="right"/>
      </w:pPr>
      <w:r>
        <w:rPr>
          <w:rFonts w:ascii="Arial" w:hAnsi="Arial" w:cs="Arial"/>
          <w:b/>
          <w:i w:val="0"/>
          <w:color w:val="333366"/>
          <w:sz w:val="24"/>
        </w:rPr>
        <w:t>🎵 שיר #12: "אֵיךְ נָפְלוּ גִבּוֹרִים"</w:t>
      </w:r>
    </w:p>
    <w:p>
      <w:r>
        <w:br w:type="page"/>
      </w:r>
    </w:p>
    <w:p>
      <w:pPr>
        <w:bidi/>
        <w:spacing w:before="160" w:after="160" w:line="464" w:lineRule="exact"/>
        <w:jc w:val="center"/>
      </w:pPr>
      <w:r>
        <w:rPr>
          <w:rFonts w:ascii="Arial" w:hAnsi="Arial" w:cs="Arial"/>
          <w:b/>
          <w:i w:val="0"/>
          <w:sz w:val="32"/>
        </w:rPr>
        <w:t>תמונה 7: מלחמת האחים</w:t>
      </w:r>
    </w:p>
    <w:p/>
    <w:p>
      <w:pPr>
        <w:bidi/>
        <w:spacing w:before="0" w:after="20" w:line="319" w:lineRule="exact"/>
        <w:jc w:val="center"/>
      </w:pPr>
      <w:r>
        <w:rPr>
          <w:rFonts w:ascii="Arial" w:hAnsi="Arial" w:cs="Arial"/>
          <w:b w:val="0"/>
          <w:i/>
          <w:color w:val="2A2A55"/>
          <w:sz w:val="22"/>
        </w:rPr>
        <w:t>כולל: סצנה חדשה ז' (מיכל חוזרת / פלטיאל) · מונולוג שייקספירי של יואב · מונולוג דוד מתהילים יח</w:t>
      </w:r>
    </w:p>
    <w:p/>
    <w:p>
      <w:pPr>
        <w:bidi/>
        <w:spacing w:before="120" w:after="60" w:line="348" w:lineRule="exact"/>
        <w:jc w:val="right"/>
      </w:pPr>
      <w:r>
        <w:rPr>
          <w:rFonts w:ascii="Arial" w:hAnsi="Arial" w:cs="Arial"/>
          <w:b/>
          <w:i w:val="0"/>
          <w:color w:val="333366"/>
          <w:sz w:val="24"/>
        </w:rPr>
        <w:t>🎭 מונולוג יואב — "אֲנִי הוּא הַחֶרֶב"</w:t>
      </w:r>
    </w:p>
    <w:p>
      <w:pPr>
        <w:bidi/>
        <w:spacing w:before="120" w:after="60" w:line="348" w:lineRule="exact"/>
        <w:jc w:val="right"/>
      </w:pPr>
      <w:r>
        <w:rPr>
          <w:rFonts w:ascii="Arial" w:hAnsi="Arial" w:cs="Arial"/>
          <w:b/>
          <w:i w:val="0"/>
          <w:color w:val="333366"/>
          <w:sz w:val="24"/>
        </w:rPr>
        <w:t>🎭 מונולוג מיכל — "מַה נִּשְׁתַּנָּה"</w:t>
      </w:r>
    </w:p>
    <w:p>
      <w:pPr>
        <w:bidi/>
        <w:spacing w:before="120" w:after="60" w:line="348" w:lineRule="exact"/>
        <w:jc w:val="right"/>
      </w:pPr>
      <w:r>
        <w:rPr>
          <w:rFonts w:ascii="Arial" w:hAnsi="Arial" w:cs="Arial"/>
          <w:b/>
          <w:i w:val="0"/>
          <w:color w:val="333366"/>
          <w:sz w:val="24"/>
        </w:rPr>
        <w:t>🎭 מונולוג דוד — תהילים יח</w:t>
      </w:r>
    </w:p>
    <w:p>
      <w:pPr>
        <w:bidi/>
        <w:spacing w:before="0" w:after="40" w:line="319" w:lineRule="exact"/>
        <w:jc w:val="right"/>
      </w:pPr>
      <w:r>
        <w:rPr>
          <w:rFonts w:ascii="Arial" w:hAnsi="Arial" w:cs="Arial"/>
          <w:b/>
          <w:color w:val="222266"/>
          <w:sz w:val="22"/>
        </w:rPr>
        <w:t xml:space="preserve">דָּוִד::  </w:t>
      </w:r>
      <w:r>
        <w:rPr>
          <w:rFonts w:ascii="Arial" w:hAnsi="Arial" w:cs="Arial"/>
          <w:sz w:val="22"/>
        </w:rPr>
        <w:t>אָמַרְתִּי: "נָקִי אָנֹכִי וּמַמְלַכְתִּי מֵעִם ה' עַד עוֹלָם מִדְּמֵי אַבְנֵר!" קִלַּלְתִּי אֶת בֵּית יוֹאָב!</w:t>
      </w:r>
    </w:p>
    <w:p>
      <w:pPr>
        <w:bidi/>
        <w:spacing w:before="0" w:after="40" w:line="319" w:lineRule="exact"/>
        <w:jc w:val="right"/>
      </w:pPr>
      <w:r>
        <w:rPr>
          <w:rFonts w:ascii="Arial" w:hAnsi="Arial" w:cs="Arial"/>
          <w:b/>
          <w:color w:val="222266"/>
          <w:sz w:val="22"/>
        </w:rPr>
        <w:t xml:space="preserve">דָּוִד::  </w:t>
      </w:r>
      <w:r>
        <w:rPr>
          <w:rFonts w:ascii="Arial" w:hAnsi="Arial" w:cs="Arial"/>
          <w:sz w:val="22"/>
        </w:rPr>
        <w:t>וּמָה אֶעֱשֶׂה בּוֹ?</w:t>
      </w:r>
    </w:p>
    <w:p>
      <w:r>
        <w:br w:type="page"/>
      </w:r>
    </w:p>
    <w:p>
      <w:pPr>
        <w:bidi/>
        <w:spacing w:before="160" w:after="160" w:line="464" w:lineRule="exact"/>
        <w:jc w:val="center"/>
      </w:pPr>
      <w:r>
        <w:rPr>
          <w:rFonts w:ascii="Arial" w:hAnsi="Arial" w:cs="Arial"/>
          <w:b/>
          <w:i w:val="0"/>
          <w:sz w:val="32"/>
        </w:rPr>
        <w:t>סצנה — מוֹת אִישׁ-בֹּשֶׁת</w:t>
      </w:r>
    </w:p>
    <w:p/>
    <w:p>
      <w:pPr>
        <w:bidi/>
        <w:spacing w:before="0" w:after="20" w:line="319" w:lineRule="exact"/>
        <w:jc w:val="center"/>
      </w:pPr>
      <w:r>
        <w:rPr>
          <w:rFonts w:ascii="Arial" w:hAnsi="Arial" w:cs="Arial"/>
          <w:b w:val="0"/>
          <w:i/>
          <w:color w:val="2A2A55"/>
          <w:sz w:val="22"/>
        </w:rPr>
        <w:t>מערכה: I · תחנה: 06 · מיקום במחזה: אחרי רצח אבנר וקינת דוד עליו, מעט לפני "וַיִּמְשְׁחוּ אֶת דָּוִד לְמֶלֶךְ עַל יִשְׂרָאֵל".</w:t>
      </w:r>
    </w:p>
    <w:p>
      <w:pPr>
        <w:bidi/>
        <w:spacing w:before="0" w:after="20" w:line="319" w:lineRule="exact"/>
        <w:jc w:val="center"/>
      </w:pPr>
      <w:r>
        <w:rPr>
          <w:rFonts w:ascii="Arial" w:hAnsi="Arial" w:cs="Arial"/>
          <w:b w:val="0"/>
          <w:i/>
          <w:color w:val="2A2A55"/>
          <w:sz w:val="22"/>
        </w:rPr>
        <w:t>מזמור מוביל: לד, יט + רוח השבועה "פָּדָה אֶת נַפְשִׁי מִכָּל צָרָה".</w:t>
      </w:r>
    </w:p>
    <w:p>
      <w:pPr>
        <w:bidi/>
        <w:spacing w:before="0" w:after="20" w:line="319" w:lineRule="exact"/>
        <w:jc w:val="center"/>
      </w:pPr>
      <w:r>
        <w:rPr>
          <w:rFonts w:ascii="Arial" w:hAnsi="Arial" w:cs="Arial"/>
          <w:b w:val="0"/>
          <w:i/>
          <w:color w:val="2A2A55"/>
          <w:sz w:val="22"/>
        </w:rPr>
        <w:t>דמויות: דָּוִד · רֵכָב · בַּעֲנָה · נַעַר נושא נשק / שומר (קצר) · אנשי דוד</w:t>
      </w:r>
    </w:p>
    <w:p>
      <w:pPr>
        <w:bidi/>
        <w:spacing w:before="0" w:after="20" w:line="319" w:lineRule="exact"/>
        <w:jc w:val="center"/>
      </w:pPr>
      <w:r>
        <w:rPr>
          <w:rFonts w:ascii="Arial" w:hAnsi="Arial" w:cs="Arial"/>
          <w:b w:val="0"/>
          <w:i/>
          <w:color w:val="2A2A55"/>
          <w:sz w:val="22"/>
        </w:rPr>
        <w:t>חוט הזהב: עצירת היד — דוד מסרב לעלות אל הכתר על דם. הרוצחים מביאים לו את ראש יריבו האחרון כמתנה; הוא הורגם. הכינור שצומח: מלוכה שאינה נשענת על רצח.</w:t>
      </w:r>
    </w:p>
    <w:p>
      <w:pPr>
        <w:bidi/>
        <w:spacing w:before="0" w:after="20" w:line="319" w:lineRule="exact"/>
        <w:jc w:val="center"/>
      </w:pPr>
      <w:r>
        <w:rPr>
          <w:rFonts w:ascii="Arial" w:hAnsi="Arial" w:cs="Arial"/>
          <w:b w:val="0"/>
          <w:i/>
          <w:color w:val="2A2A55"/>
          <w:sz w:val="22"/>
        </w:rPr>
        <w:t>סטטוס: טיוטה ראשונה — פסוקים אומתו מול Sefaria/Mechon-Mamre (2025-06-21). כל הפסוקים מדויקים; הניסוח עדכן לנוסח המסורה המנוקד.</w:t>
      </w:r>
    </w:p>
    <w:p>
      <w:pPr>
        <w:bidi/>
        <w:spacing w:before="0" w:after="20" w:line="319" w:lineRule="exact"/>
        <w:jc w:val="center"/>
      </w:pPr>
      <w:r>
        <w:rPr>
          <w:rFonts w:ascii="Arial" w:hAnsi="Arial" w:cs="Arial"/>
          <w:b w:val="0"/>
          <w:i/>
          <w:color w:val="2A2A55"/>
          <w:sz w:val="22"/>
        </w:rPr>
        <w:t>אורך משוער: 8–10 דקות.</w:t>
      </w:r>
    </w:p>
    <w:p/>
    <w:p>
      <w:pPr>
        <w:bidi/>
        <w:spacing w:before="120" w:after="60" w:line="348" w:lineRule="exact"/>
        <w:jc w:val="right"/>
      </w:pPr>
      <w:r>
        <w:rPr>
          <w:rFonts w:ascii="Arial" w:hAnsi="Arial" w:cs="Arial"/>
          <w:b/>
          <w:i w:val="0"/>
          <w:color w:val="333366"/>
          <w:sz w:val="24"/>
        </w:rPr>
        <w:t>מונולוג — "עוֹצֵר אֶת יָדִי"</w:t>
      </w:r>
    </w:p>
    <w:p>
      <w:r>
        <w:br w:type="page"/>
      </w:r>
    </w:p>
    <w:p>
      <w:pPr>
        <w:bidi/>
        <w:spacing w:before="160" w:after="160" w:line="464" w:lineRule="exact"/>
        <w:jc w:val="center"/>
      </w:pPr>
      <w:r>
        <w:rPr>
          <w:rFonts w:ascii="Arial" w:hAnsi="Arial" w:cs="Arial"/>
          <w:b/>
          <w:i w:val="0"/>
          <w:sz w:val="32"/>
        </w:rPr>
        <w:t>סצנה: "עִיר דָּוִד" — כיבוש ירושלים</w:t>
      </w:r>
    </w:p>
    <w:p/>
    <w:p>
      <w:pPr>
        <w:bidi/>
        <w:spacing w:before="0" w:after="20" w:line="319" w:lineRule="exact"/>
        <w:jc w:val="center"/>
      </w:pPr>
      <w:r>
        <w:rPr>
          <w:rFonts w:ascii="Arial" w:hAnsi="Arial" w:cs="Arial"/>
          <w:b w:val="0"/>
          <w:i/>
          <w:color w:val="2A2A55"/>
          <w:sz w:val="22"/>
        </w:rPr>
        <w:t>מערכה: II · תמונה: 7</w:t>
      </w:r>
    </w:p>
    <w:p>
      <w:pPr>
        <w:bidi/>
        <w:spacing w:before="0" w:after="20" w:line="319" w:lineRule="exact"/>
        <w:jc w:val="center"/>
      </w:pPr>
      <w:r>
        <w:rPr>
          <w:rFonts w:ascii="Arial" w:hAnsi="Arial" w:cs="Arial"/>
          <w:b w:val="0"/>
          <w:i/>
          <w:color w:val="2A2A55"/>
          <w:sz w:val="22"/>
        </w:rPr>
        <w:t>מזמור: תהילים כד — "שְׂאוּ שְׁעָרִים רָאשֵׁיכֶם"</w:t>
      </w:r>
    </w:p>
    <w:p>
      <w:pPr>
        <w:bidi/>
        <w:spacing w:before="0" w:after="20" w:line="319" w:lineRule="exact"/>
        <w:jc w:val="center"/>
      </w:pPr>
      <w:r>
        <w:rPr>
          <w:rFonts w:ascii="Arial" w:hAnsi="Arial" w:cs="Arial"/>
          <w:b w:val="0"/>
          <w:i/>
          <w:color w:val="2A2A55"/>
          <w:sz w:val="22"/>
        </w:rPr>
        <w:t>דמויות: דוד · יואב · שרי הצבא · יבוסי (בקול) · מקהלה</w:t>
      </w:r>
    </w:p>
    <w:p>
      <w:pPr>
        <w:bidi/>
        <w:spacing w:before="0" w:after="20" w:line="319" w:lineRule="exact"/>
        <w:jc w:val="center"/>
      </w:pPr>
      <w:r>
        <w:rPr>
          <w:rFonts w:ascii="Arial" w:hAnsi="Arial" w:cs="Arial"/>
          <w:b w:val="0"/>
          <w:i/>
          <w:color w:val="2A2A55"/>
          <w:sz w:val="22"/>
        </w:rPr>
        <w:t>אורך: ~8 דקות</w:t>
      </w:r>
    </w:p>
    <w:p>
      <w:pPr>
        <w:bidi/>
        <w:spacing w:before="0" w:after="20" w:line="319" w:lineRule="exact"/>
        <w:jc w:val="center"/>
      </w:pPr>
      <w:r>
        <w:rPr>
          <w:rFonts w:ascii="Arial" w:hAnsi="Arial" w:cs="Arial"/>
          <w:b w:val="0"/>
          <w:i/>
          <w:color w:val="2A2A55"/>
          <w:sz w:val="22"/>
        </w:rPr>
        <w:t>סטטוס: טיוטה ראשונה</w:t>
      </w:r>
    </w:p>
    <w:p/>
    <w:p/>
    <w:p>
      <w:pPr>
        <w:bidi/>
        <w:spacing w:before="0" w:after="20" w:line="319" w:lineRule="exact"/>
        <w:jc w:val="center"/>
      </w:pPr>
      <w:r>
        <w:rPr>
          <w:rFonts w:ascii="Arial" w:hAnsi="Arial" w:cs="Arial"/>
          <w:b w:val="0"/>
          <w:i/>
          <w:color w:val="2A2A55"/>
          <w:sz w:val="22"/>
        </w:rPr>
        <w:t>חרוז תמטי: "שְׂאוּ שְׁעָרִים" כאן הוא גילוי פרטי ושקט — דוד מגלה לבדו, ביום נצחונו, שהשער אינו נפתח לו אלא לה' (שיא: "ה' צְבָאוֹת" בלחש). אותו שיר ישוב בתמונה 8 בבוא הארון — ושם הגילוי השקט הזה ייהפך למימוש ציבורי רקוד, כשדוד יפזז לפני הארון כמשרת. כאן הזרע הפנימי; שם הפריחה הפומבית.</w:t>
      </w:r>
    </w:p>
    <w:p/>
    <w:p>
      <w:r>
        <w:br w:type="page"/>
      </w:r>
    </w:p>
    <w:p>
      <w:pPr>
        <w:bidi/>
        <w:spacing w:before="160" w:after="160" w:line="464" w:lineRule="exact"/>
        <w:jc w:val="center"/>
      </w:pPr>
      <w:r>
        <w:rPr>
          <w:rFonts w:ascii="Arial" w:hAnsi="Arial" w:cs="Arial"/>
          <w:b/>
          <w:i w:val="0"/>
          <w:sz w:val="32"/>
        </w:rPr>
        <w:t>תמונה 8: הריקוד והבוז</w:t>
      </w:r>
    </w:p>
    <w:p/>
    <w:p>
      <w:pPr>
        <w:bidi/>
        <w:spacing w:before="0" w:after="20" w:line="319" w:lineRule="exact"/>
        <w:jc w:val="center"/>
      </w:pPr>
      <w:r>
        <w:rPr>
          <w:rFonts w:ascii="Arial" w:hAnsi="Arial" w:cs="Arial"/>
          <w:b w:val="0"/>
          <w:i/>
          <w:color w:val="2A2A55"/>
          <w:sz w:val="22"/>
        </w:rPr>
        <w:t>כולל: מונטאז' ב' · סצנה חדשה ח' (לפני עוזה) · שיר #14 "שאו שערים" · שיר #15 "כבדוני עם העם" · שיר #7 "למה צחקה מיכל" · מונולוג דוד תהילים קטו · מונולוג מיכל שייקספירי</w:t>
      </w:r>
    </w:p>
    <w:p/>
    <w:p/>
    <w:p>
      <w:pPr>
        <w:bidi/>
        <w:spacing w:before="0" w:after="20" w:line="319" w:lineRule="exact"/>
        <w:jc w:val="center"/>
      </w:pPr>
      <w:r>
        <w:rPr>
          <w:rFonts w:ascii="Arial" w:hAnsi="Arial" w:cs="Arial"/>
          <w:b w:val="0"/>
          <w:i/>
          <w:color w:val="2A2A55"/>
          <w:sz w:val="22"/>
        </w:rPr>
        <w:t>בידול מתמונה 7 (הכרעה קנונית): הכיבוש המלא והקנוני של ירושלים הוא בתמונה 7 (scenes/scene-jerusalem.md). מונטאז' זה אינו חזרה על אותו כיבוש אלא תזכורת ויזואלית דחוסה ומהירה (montage) — צללים, תנועה, בלי לשחזר את הסצנה המלאה. הקהל כבר ראה את הכיבוש; כאן הוא רק נזכר בו לרגע כגשר אל הבאת הארון. לקצר את הלעג היבוסי לכדי הבזק אחד; אין להתעכב.</w:t>
      </w:r>
    </w:p>
    <w:p/>
    <w:p>
      <w:pPr>
        <w:bidi/>
        <w:spacing w:before="120" w:after="60" w:line="348" w:lineRule="exact"/>
        <w:jc w:val="right"/>
      </w:pPr>
      <w:r>
        <w:rPr>
          <w:rFonts w:ascii="Arial" w:hAnsi="Arial" w:cs="Arial"/>
          <w:b/>
          <w:i w:val="0"/>
          <w:color w:val="333366"/>
          <w:sz w:val="24"/>
        </w:rPr>
        <w:t>🎵 שיר #14: "שְׂאוּ שְׁעָרִים"</w:t>
      </w:r>
    </w:p>
    <w:p/>
    <w:p>
      <w:pPr>
        <w:bidi/>
        <w:spacing w:before="0" w:after="20" w:line="319" w:lineRule="exact"/>
        <w:jc w:val="center"/>
      </w:pPr>
      <w:r>
        <w:rPr>
          <w:rFonts w:ascii="Arial" w:hAnsi="Arial" w:cs="Arial"/>
          <w:b w:val="0"/>
          <w:i/>
          <w:color w:val="2A2A55"/>
          <w:sz w:val="22"/>
        </w:rPr>
        <w:t>חרוז תמטי (בידול מתמונה 7): "שְׂאוּ שְׁעָרִים" נשמע כבר בתמונה 7 — אך שם הוא גילוי פרטי ושקט: דוד, לבדו, ביום כיבוש בירתו, מגלה בלחש ש"מֶלֶךְ הַכָּבוֹד" אינו הוא אלא "ה' צְבָאוֹת" — העיר אינה שלו. כאן, בבוא הארון, אותו גילוי הופך מפנימי למימוש ציבורי, גופני, רקוד: מה שדוד הבין לבדו — עכשיו כל העם שר, ודוד מפזז לפני הארון כמשרת ולא כמלך נכנס. הפרטי נעשה פומבי; ההכרה נעשית תנועה. זהו לב ציר "רוח מול חומר". הבימוי: אם בתמונה 7 דוד עמד נישא ובודד — כאן הוא למטה, מתערב בהמון, והארון מעליו.</w:t>
      </w:r>
    </w:p>
    <w:p/>
    <w:p>
      <w:pPr>
        <w:bidi/>
        <w:spacing w:before="120" w:after="60" w:line="348" w:lineRule="exact"/>
        <w:jc w:val="right"/>
      </w:pPr>
      <w:r>
        <w:rPr>
          <w:rFonts w:ascii="Arial" w:hAnsi="Arial" w:cs="Arial"/>
          <w:b/>
          <w:i w:val="0"/>
          <w:color w:val="333366"/>
          <w:sz w:val="24"/>
        </w:rPr>
        <w:t>🎵 שיר #15: "כַּבְּדוּנִי עִם הָעָם"</w:t>
      </w:r>
    </w:p>
    <w:p/>
    <w:p>
      <w:pPr>
        <w:bidi/>
        <w:spacing w:before="0" w:after="20" w:line="319" w:lineRule="exact"/>
        <w:jc w:val="center"/>
      </w:pPr>
      <w:r>
        <w:rPr>
          <w:rFonts w:ascii="Arial" w:hAnsi="Arial" w:cs="Arial"/>
          <w:b w:val="0"/>
          <w:i/>
          <w:color w:val="2A2A55"/>
          <w:sz w:val="22"/>
        </w:rPr>
        <w:t>הערת במאי (סאבטקסט פוליטי): אל תביים שיר זה כעצרת לאומית מנצחת. הליבה התיאולוגית — "לֹא לַמֶּלֶךְ כָּבוֹד — לַה' מֶלֶךְ" — היא דווקא הצנעת המלך, לא האדרתו. אם תאורת-ההמון תהפוך זאת לתרועת-נצחון, ייהרס בדיוק הרעיון. השמחה כלפי שמיים, לא כלפי הכתר.</w:t>
      </w:r>
    </w:p>
    <w:p/>
    <w:p>
      <w:pPr>
        <w:bidi/>
        <w:spacing w:before="120" w:after="60" w:line="348" w:lineRule="exact"/>
        <w:jc w:val="right"/>
      </w:pPr>
      <w:r>
        <w:rPr>
          <w:rFonts w:ascii="Arial" w:hAnsi="Arial" w:cs="Arial"/>
          <w:b/>
          <w:i w:val="0"/>
          <w:color w:val="333366"/>
          <w:sz w:val="24"/>
        </w:rPr>
        <w:t>🎭 רגע דוד — אחרי עזיבת מיכל</w:t>
      </w:r>
    </w:p>
    <w:p>
      <w:pPr>
        <w:bidi/>
        <w:spacing w:before="120" w:after="60" w:line="348" w:lineRule="exact"/>
        <w:jc w:val="right"/>
      </w:pPr>
      <w:r>
        <w:rPr>
          <w:rFonts w:ascii="Arial" w:hAnsi="Arial" w:cs="Arial"/>
          <w:b/>
          <w:i w:val="0"/>
          <w:color w:val="333366"/>
          <w:sz w:val="24"/>
        </w:rPr>
        <w:t>🎵 שיר #7: "לָמָּה בָזְתָה מִיכַל?"</w:t>
      </w:r>
    </w:p>
    <w:p>
      <w:r>
        <w:br w:type="page"/>
      </w:r>
    </w:p>
    <w:p>
      <w:pPr>
        <w:bidi/>
        <w:spacing w:before="160" w:after="160" w:line="464" w:lineRule="exact"/>
        <w:jc w:val="center"/>
      </w:pPr>
      <w:r>
        <w:rPr>
          <w:rFonts w:ascii="Arial" w:hAnsi="Arial" w:cs="Arial"/>
          <w:b/>
          <w:i w:val="0"/>
          <w:sz w:val="32"/>
        </w:rPr>
        <w:t>תמונה 9: "לֹא אַתָּה תִבְנֶה"</w:t>
      </w:r>
    </w:p>
    <w:p/>
    <w:p>
      <w:pPr>
        <w:bidi/>
        <w:spacing w:before="0" w:after="20" w:line="319" w:lineRule="exact"/>
        <w:jc w:val="center"/>
      </w:pPr>
      <w:r>
        <w:rPr>
          <w:rFonts w:ascii="Arial" w:hAnsi="Arial" w:cs="Arial"/>
          <w:b w:val="0"/>
          <w:i/>
          <w:color w:val="2A2A55"/>
          <w:sz w:val="22"/>
        </w:rPr>
        <w:t>שיר #16: "אִם בְּהַר חָצַבְתָּ אֶבֶן" · מונולוג נתן שייקספירי · מונולוג דוד — תפילת ההודיה</w:t>
      </w:r>
    </w:p>
    <w:p/>
    <w:p>
      <w:pPr>
        <w:bidi/>
        <w:spacing w:before="120" w:after="60" w:line="348" w:lineRule="exact"/>
        <w:jc w:val="right"/>
      </w:pPr>
      <w:r>
        <w:rPr>
          <w:rFonts w:ascii="Arial" w:hAnsi="Arial" w:cs="Arial"/>
          <w:b/>
          <w:i w:val="0"/>
          <w:color w:val="333366"/>
          <w:sz w:val="24"/>
        </w:rPr>
        <w:t>🎭 מונולוג נתן — "הַלַּיְלָה שֶׁשִׁנִּיתִי אֶת דַּעְתִּי"</w:t>
      </w:r>
    </w:p>
    <w:p>
      <w:pPr>
        <w:bidi/>
        <w:spacing w:before="120" w:after="60" w:line="348" w:lineRule="exact"/>
        <w:jc w:val="right"/>
      </w:pPr>
      <w:r>
        <w:rPr>
          <w:rFonts w:ascii="Arial" w:hAnsi="Arial" w:cs="Arial"/>
          <w:b/>
          <w:i w:val="0"/>
          <w:color w:val="333366"/>
          <w:sz w:val="24"/>
        </w:rPr>
        <w:t>🎭 מונולוג דוד — תפילת ההודיה</w:t>
      </w:r>
    </w:p>
    <w:p/>
    <w:p>
      <w:pPr>
        <w:bidi/>
        <w:spacing w:before="0" w:after="20" w:line="319" w:lineRule="exact"/>
        <w:jc w:val="center"/>
      </w:pPr>
      <w:r>
        <w:rPr>
          <w:rFonts w:ascii="Arial" w:hAnsi="Arial" w:cs="Arial"/>
          <w:b w:val="0"/>
          <w:i/>
          <w:color w:val="2A2A55"/>
          <w:sz w:val="22"/>
        </w:rPr>
        <w:t>שולב מ-scene-chr25-singers.md. זהו הרגע שבו דוד מבין: אם לא הוא יבנה את הבית — הוא יבנה את השיר שיחיה בתוך הבית. "הַנְּבִאִים בְּכִנֹּרוֹת" — הנגינה היא נבואה.</w:t>
      </w:r>
    </w:p>
    <w:p/>
    <w:p>
      <w:pPr>
        <w:bidi/>
        <w:spacing w:before="120" w:after="60" w:line="348" w:lineRule="exact"/>
        <w:jc w:val="right"/>
      </w:pPr>
      <w:r>
        <w:rPr>
          <w:rFonts w:ascii="Arial" w:hAnsi="Arial" w:cs="Arial"/>
          <w:b/>
          <w:i w:val="0"/>
          <w:color w:val="333366"/>
          <w:sz w:val="24"/>
        </w:rPr>
        <w:t>🎵 שיר #16: "אִם בְּהַר חָצַבְתָּ אֶבֶן"</w:t>
      </w:r>
    </w:p>
    <w:p>
      <w:r>
        <w:br w:type="page"/>
      </w:r>
    </w:p>
    <w:p>
      <w:pPr>
        <w:bidi/>
        <w:spacing w:before="160" w:after="160" w:line="464" w:lineRule="exact"/>
        <w:jc w:val="center"/>
      </w:pPr>
      <w:r>
        <w:rPr>
          <w:rFonts w:ascii="Arial" w:hAnsi="Arial" w:cs="Arial"/>
          <w:b/>
          <w:i w:val="0"/>
          <w:sz w:val="32"/>
        </w:rPr>
        <w:t>גשר — ארגון המשוררים: "נביאים בכינורות"</w:t>
      </w:r>
    </w:p>
    <w:p/>
    <w:p>
      <w:pPr>
        <w:bidi/>
        <w:spacing w:before="0" w:after="20" w:line="319" w:lineRule="exact"/>
        <w:jc w:val="center"/>
      </w:pPr>
      <w:r>
        <w:rPr>
          <w:rFonts w:ascii="Arial" w:hAnsi="Arial" w:cs="Arial"/>
          <w:b w:val="0"/>
          <w:i/>
          <w:color w:val="2A2A55"/>
          <w:sz w:val="22"/>
        </w:rPr>
        <w:t>סטטוס: שולב לתוך scene-09-not-you.md (חלק ב2, אחרי הנבואה ותפילת ההודיה). קובץ זה נשמר כמקור.</w:t>
      </w:r>
    </w:p>
    <w:p/>
    <w:p/>
    <w:p>
      <w:pPr>
        <w:bidi/>
        <w:spacing w:before="0" w:after="20" w:line="319" w:lineRule="exact"/>
        <w:jc w:val="center"/>
      </w:pPr>
      <w:r>
        <w:rPr>
          <w:rFonts w:ascii="Arial" w:hAnsi="Arial" w:cs="Arial"/>
          <w:b w:val="0"/>
          <w:i/>
          <w:color w:val="2A2A55"/>
          <w:sz w:val="22"/>
        </w:rPr>
        <w:t>דוד ממנה 288 משוררים — אסף, הימן, ידותון.</w:t>
      </w:r>
    </w:p>
    <w:p>
      <w:pPr>
        <w:bidi/>
        <w:spacing w:before="0" w:after="20" w:line="319" w:lineRule="exact"/>
        <w:jc w:val="center"/>
      </w:pPr>
      <w:r>
        <w:rPr>
          <w:rFonts w:ascii="Arial" w:hAnsi="Arial" w:cs="Arial"/>
          <w:b w:val="0"/>
          <w:i/>
          <w:color w:val="2A2A55"/>
          <w:sz w:val="22"/>
        </w:rPr>
        <w:t>זהו הרגע שבו דוד מבין: אם לא הוא יבנה את הבית — הוא יבנה את השיר שיחיה בתוך הבית.</w:t>
      </w:r>
    </w:p>
    <w:p>
      <w:pPr>
        <w:bidi/>
        <w:spacing w:before="0" w:after="20" w:line="319" w:lineRule="exact"/>
        <w:jc w:val="center"/>
      </w:pPr>
      <w:r>
        <w:rPr>
          <w:rFonts w:ascii="Arial" w:hAnsi="Arial" w:cs="Arial"/>
          <w:b w:val="0"/>
          <w:i/>
          <w:color w:val="2A2A55"/>
          <w:sz w:val="22"/>
        </w:rPr>
        <w:t>"הנביאים בכינורות בנבלים ובמצלתים" — השיר הוא נבואה.</w:t>
      </w:r>
    </w:p>
    <w:p/>
    <w:p>
      <w:r>
        <w:br w:type="page"/>
      </w:r>
    </w:p>
    <w:p>
      <w:pPr>
        <w:bidi/>
        <w:spacing w:before="160" w:after="160" w:line="464" w:lineRule="exact"/>
        <w:jc w:val="center"/>
      </w:pPr>
      <w:r>
        <w:rPr>
          <w:rFonts w:ascii="Arial" w:hAnsi="Arial" w:cs="Arial"/>
          <w:b/>
          <w:i w:val="0"/>
          <w:sz w:val="32"/>
        </w:rPr>
        <w:t>תמונה 10: חסד למפיבושת</w:t>
      </w:r>
    </w:p>
    <w:p/>
    <w:p>
      <w:pPr>
        <w:bidi/>
        <w:spacing w:before="0" w:after="20" w:line="319" w:lineRule="exact"/>
        <w:jc w:val="center"/>
      </w:pPr>
      <w:r>
        <w:rPr>
          <w:rFonts w:ascii="Arial" w:hAnsi="Arial" w:cs="Arial"/>
          <w:b w:val="0"/>
          <w:i/>
          <w:color w:val="2A2A55"/>
          <w:sz w:val="22"/>
        </w:rPr>
        <w:t>שיר #17: "זוֹכֵר אָנֹכִי" · מונולוג מפיבושת שייקספירי · מונולוג דוד — תהילים כה</w:t>
      </w:r>
    </w:p>
    <w:p/>
    <w:p>
      <w:pPr>
        <w:bidi/>
        <w:spacing w:before="120" w:after="60" w:line="348" w:lineRule="exact"/>
        <w:jc w:val="right"/>
      </w:pPr>
      <w:r>
        <w:rPr>
          <w:rFonts w:ascii="Arial" w:hAnsi="Arial" w:cs="Arial"/>
          <w:b/>
          <w:i w:val="0"/>
          <w:color w:val="333366"/>
          <w:sz w:val="24"/>
        </w:rPr>
        <w:t>🎭 מונולוג מפיבושת — "כֶּלֶב מֵת"</w:t>
      </w:r>
    </w:p>
    <w:p>
      <w:pPr>
        <w:bidi/>
        <w:spacing w:before="120" w:after="60" w:line="348" w:lineRule="exact"/>
        <w:jc w:val="right"/>
      </w:pPr>
      <w:r>
        <w:rPr>
          <w:rFonts w:ascii="Arial" w:hAnsi="Arial" w:cs="Arial"/>
          <w:b/>
          <w:i w:val="0"/>
          <w:color w:val="333366"/>
          <w:sz w:val="24"/>
        </w:rPr>
        <w:t>🎭 מונולוג דוד — תהילים כה</w:t>
      </w:r>
    </w:p>
    <w:p>
      <w:pPr>
        <w:bidi/>
        <w:spacing w:before="120" w:after="60" w:line="348" w:lineRule="exact"/>
        <w:jc w:val="right"/>
      </w:pPr>
      <w:r>
        <w:rPr>
          <w:rFonts w:ascii="Arial" w:hAnsi="Arial" w:cs="Arial"/>
          <w:b/>
          <w:i w:val="0"/>
          <w:color w:val="333366"/>
          <w:sz w:val="24"/>
        </w:rPr>
        <w:t>🎵 שיר #17: "זוֹכֵר אָנֹכִי"</w:t>
      </w:r>
    </w:p>
    <w:p>
      <w:r>
        <w:br w:type="page"/>
      </w:r>
    </w:p>
    <w:p>
      <w:pPr>
        <w:bidi/>
        <w:spacing w:before="160" w:after="160" w:line="464" w:lineRule="exact"/>
        <w:jc w:val="center"/>
      </w:pPr>
      <w:r>
        <w:rPr>
          <w:rFonts w:ascii="Arial" w:hAnsi="Arial" w:cs="Arial"/>
          <w:b/>
          <w:i w:val="0"/>
          <w:sz w:val="32"/>
        </w:rPr>
        <w:t>גשר — מלחמת עמון: "בעת צאת המלכים"</w:t>
      </w:r>
    </w:p>
    <w:p/>
    <w:p>
      <w:pPr>
        <w:bidi/>
        <w:spacing w:before="0" w:after="20" w:line="319" w:lineRule="exact"/>
        <w:jc w:val="center"/>
      </w:pPr>
      <w:r>
        <w:rPr>
          <w:rFonts w:ascii="Arial" w:hAnsi="Arial" w:cs="Arial"/>
          <w:b w:val="0"/>
          <w:i/>
          <w:color w:val="2A2A55"/>
          <w:sz w:val="22"/>
        </w:rPr>
        <w:t>סצנה זו קריטית. בלעדיה, הצופה לא מבין מה המלחמה שדוד בחר לא לצאת אליה.</w:t>
      </w:r>
    </w:p>
    <w:p>
      <w:pPr>
        <w:bidi/>
        <w:spacing w:before="0" w:after="20" w:line="319" w:lineRule="exact"/>
        <w:jc w:val="center"/>
      </w:pPr>
      <w:r>
        <w:rPr>
          <w:rFonts w:ascii="Arial" w:hAnsi="Arial" w:cs="Arial"/>
          <w:b w:val="0"/>
          <w:i/>
          <w:color w:val="2A2A55"/>
          <w:sz w:val="22"/>
        </w:rPr>
        <w:t>"וַיְהִי לִתְשׁוּבַת הַשָּׁנָה — לְעֵת צֵאת הַמְּלָכִים — וְדָוִד יָשַׁב בִּירוּשָׁלָיִם."</w:t>
      </w:r>
    </w:p>
    <w:p/>
    <w:p>
      <w:r>
        <w:br w:type="page"/>
      </w:r>
    </w:p>
    <w:p>
      <w:pPr>
        <w:bidi/>
        <w:spacing w:before="160" w:after="160" w:line="464" w:lineRule="exact"/>
        <w:jc w:val="center"/>
      </w:pPr>
      <w:r>
        <w:rPr>
          <w:rFonts w:ascii="Arial" w:hAnsi="Arial" w:cs="Arial"/>
          <w:b/>
          <w:i w:val="0"/>
          <w:sz w:val="32"/>
        </w:rPr>
        <w:t>תְּמוּנַת בַּת-שֶׁבַע וְאוּרִיָּה — על פי הפירוש שהחטא הוא חילול השם</w:t>
      </w:r>
    </w:p>
    <w:p/>
    <w:p>
      <w:pPr>
        <w:bidi/>
        <w:spacing w:before="0" w:after="20" w:line="319" w:lineRule="exact"/>
        <w:jc w:val="center"/>
      </w:pPr>
      <w:r>
        <w:rPr>
          <w:rFonts w:ascii="Arial" w:hAnsi="Arial" w:cs="Arial"/>
          <w:b w:val="0"/>
          <w:i/>
          <w:color w:val="2A2A55"/>
          <w:sz w:val="22"/>
        </w:rPr>
        <w:t>מקור: יובא מ-Google Drive.</w:t>
      </w:r>
    </w:p>
    <w:p/>
    <w:p/>
    <w:p>
      <w:pPr>
        <w:bidi/>
        <w:spacing w:before="0" w:after="20" w:line="319" w:lineRule="exact"/>
        <w:jc w:val="center"/>
      </w:pPr>
      <w:r>
        <w:rPr>
          <w:rFonts w:ascii="Arial" w:hAnsi="Arial" w:cs="Arial"/>
          <w:b w:val="0"/>
          <w:i/>
          <w:color w:val="2A2A55"/>
          <w:sz w:val="22"/>
        </w:rPr>
        <w:t>הערת מקורות לבמאי: הסצנה מבוססת על המקור התלמודי בבלי שבת נו ע"א: "כָּל הַיּוֹצֵא לְמִלְחֶמֶת בֵּית דָּוִד — גֵּט כְּרִיתוּת כּוֹתֵב לְאִשְׁתּוֹ" . כלומר אוריה, ככל לוחמי דוד, כתב לבת-שבע כתב שילוחין (גט) לפני צאתו למלחמה — ולכן הייתה גרושה ופנויה. הביטויים ההלכתיים בסצנה אינם מלשון המקרא אלא מלשון חז"ל , ונכתבו במכוון כדי לאפשר לדוד לחשוב במושגים שהקהל מכיר — הינוי דרמטי לא היסטורי. בפי הדמויות על הבמה מועדף הרגיסטר המקראי ("זְקֵנִים וְשַׁעַר וּמִשְׁפָּט" במקום "סנהדרין").</w:t>
      </w:r>
    </w:p>
    <w:p/>
    <w:p>
      <w:pPr>
        <w:bidi/>
        <w:spacing w:before="0" w:after="40" w:line="319" w:lineRule="exact"/>
        <w:jc w:val="right"/>
      </w:pPr>
      <w:r>
        <w:rPr>
          <w:rFonts w:ascii="Arial" w:hAnsi="Arial" w:cs="Arial"/>
          <w:b/>
          <w:color w:val="222266"/>
          <w:sz w:val="22"/>
        </w:rPr>
        <w:t xml:space="preserve">דָּוִד:  </w:t>
      </w:r>
      <w:r>
        <w:rPr>
          <w:rFonts w:ascii="Arial" w:hAnsi="Arial" w:cs="Arial"/>
          <w:sz w:val="22"/>
        </w:rPr>
        <w:t>"דִּרְשׁוּ לִי — מִי הָאִשָּׁה הַזֹּאת. בָּרָבִים דְּרֹשׁוּ — כִּי לֹא דְבַר סֵתֶר הוּא."</w:t>
      </w:r>
    </w:p>
    <w:p>
      <w:pPr>
        <w:bidi/>
        <w:spacing w:before="0" w:after="40" w:line="319" w:lineRule="exact"/>
        <w:jc w:val="right"/>
      </w:pPr>
      <w:r>
        <w:rPr>
          <w:rFonts w:ascii="Arial" w:hAnsi="Arial" w:cs="Arial"/>
          <w:b/>
          <w:color w:val="222266"/>
          <w:sz w:val="22"/>
        </w:rPr>
        <w:t xml:space="preserve">מַלְאָךְ:  </w:t>
      </w:r>
      <w:r>
        <w:rPr>
          <w:rFonts w:ascii="Arial" w:hAnsi="Arial" w:cs="Arial"/>
          <w:sz w:val="22"/>
        </w:rPr>
        <w:t>"הֲלוֹא-זֹאת בַּת-שֶׁבַע בַּת-אֱלִיעָם, אֲשֶׁר הָיְתָה אֵשֶׁת אוּרִיָּה הַחִתִּי."</w:t>
      </w:r>
    </w:p>
    <w:p>
      <w:pPr>
        <w:bidi/>
        <w:spacing w:before="0" w:after="40" w:line="319" w:lineRule="exact"/>
        <w:jc w:val="right"/>
      </w:pPr>
      <w:r>
        <w:rPr>
          <w:rFonts w:ascii="Arial" w:hAnsi="Arial" w:cs="Arial"/>
          <w:b/>
          <w:color w:val="222266"/>
          <w:sz w:val="22"/>
        </w:rPr>
        <w:t xml:space="preserve">דָּוִד:  </w:t>
      </w:r>
      <w:r>
        <w:rPr>
          <w:rFonts w:ascii="Arial" w:hAnsi="Arial" w:cs="Arial"/>
          <w:sz w:val="22"/>
        </w:rPr>
        <w:t>"אֲשֶׁר הָיְתָה — וַהֲעוֹדֶנָּה אֵשֶׁת אִישׁ?"</w:t>
      </w:r>
    </w:p>
    <w:p>
      <w:pPr>
        <w:bidi/>
        <w:spacing w:after="40" w:line="319" w:lineRule="exact"/>
        <w:ind w:left="360"/>
        <w:jc w:val="right"/>
      </w:pPr>
      <w:r>
        <w:rPr>
          <w:rFonts w:ascii="Arial" w:hAnsi="Arial" w:cs="Arial"/>
          <w:sz w:val="22"/>
        </w:rPr>
        <w:t>"אֲשֶׁר הָיְתָה, אֲדוֹנִי —</w:t>
      </w:r>
    </w:p>
    <w:p>
      <w:pPr>
        <w:bidi/>
        <w:spacing w:before="0" w:after="40" w:line="319" w:lineRule="exact"/>
        <w:jc w:val="right"/>
      </w:pPr>
      <w:r>
        <w:rPr>
          <w:rFonts w:ascii="Arial" w:hAnsi="Arial" w:cs="Arial"/>
          <w:b/>
          <w:color w:val="222266"/>
          <w:sz w:val="22"/>
        </w:rPr>
        <w:t xml:space="preserve">דָּוִד:  </w:t>
      </w:r>
      <w:r>
        <w:rPr>
          <w:rFonts w:ascii="Arial" w:hAnsi="Arial" w:cs="Arial"/>
          <w:sz w:val="22"/>
        </w:rPr>
        <w:t>"בּוֹאִי בִבְרִיתִי — לְעֵינֵי הָעֵדִים וּלְעֵינֵי כָל הָעָם — וּתְהִי לִי לְאִשָּׁה, כְּדֶרֶךְ אֲבוֹתֵינוּ מֵעוֹלָם."</w:t>
      </w:r>
    </w:p>
    <w:p>
      <w:pPr>
        <w:bidi/>
        <w:spacing w:before="0" w:after="40" w:line="319" w:lineRule="exact"/>
        <w:jc w:val="right"/>
      </w:pPr>
      <w:r>
        <w:rPr>
          <w:rFonts w:ascii="Arial" w:hAnsi="Arial" w:cs="Arial"/>
          <w:b/>
          <w:color w:val="222266"/>
          <w:sz w:val="22"/>
        </w:rPr>
        <w:t xml:space="preserve">בַּת-שֶׁבַע:  </w:t>
      </w:r>
      <w:r>
        <w:rPr>
          <w:rFonts w:ascii="Arial" w:hAnsi="Arial" w:cs="Arial"/>
          <w:sz w:val="22"/>
        </w:rPr>
        <w:t>"אֲדוֹנִי הַמֶּלֶךְ... הָרָה אָנֹכִי."</w:t>
      </w:r>
    </w:p>
    <w:p>
      <w:pPr>
        <w:bidi/>
        <w:spacing w:after="40" w:line="319" w:lineRule="exact"/>
        <w:ind w:left="360"/>
        <w:jc w:val="right"/>
      </w:pPr>
      <w:r>
        <w:rPr>
          <w:rFonts w:ascii="Arial" w:hAnsi="Arial" w:cs="Arial"/>
          <w:sz w:val="22"/>
        </w:rPr>
        <w:t>"בָּרוּךְ ה' אֱלֹהֵי יִשְׂרָאֵל אֲשֶׁר זִכַּנִי —</w:t>
      </w:r>
    </w:p>
    <w:p>
      <w:pPr>
        <w:bidi/>
        <w:spacing w:before="0" w:after="40" w:line="319" w:lineRule="exact"/>
        <w:jc w:val="right"/>
      </w:pPr>
      <w:r>
        <w:rPr>
          <w:rFonts w:ascii="Arial" w:hAnsi="Arial" w:cs="Arial"/>
          <w:b/>
          <w:color w:val="222266"/>
          <w:sz w:val="22"/>
        </w:rPr>
        <w:t xml:space="preserve">דָּוִד:  </w:t>
      </w:r>
      <w:r>
        <w:rPr>
          <w:rFonts w:ascii="Arial" w:hAnsi="Arial" w:cs="Arial"/>
          <w:sz w:val="22"/>
        </w:rPr>
        <w:t>"שְׁלוֹם יוֹאָב? שְׁלוֹם הָעָם? שְׁלוֹם הַמִּלְחָמָה?"</w:t>
      </w:r>
    </w:p>
    <w:p>
      <w:pPr>
        <w:bidi/>
        <w:spacing w:before="0" w:after="40" w:line="319" w:lineRule="exact"/>
        <w:jc w:val="right"/>
      </w:pPr>
      <w:r>
        <w:rPr>
          <w:rFonts w:ascii="Arial" w:hAnsi="Arial" w:cs="Arial"/>
          <w:b/>
          <w:color w:val="222266"/>
          <w:sz w:val="22"/>
        </w:rPr>
        <w:t xml:space="preserve">אוּרִיָּה:  </w:t>
      </w:r>
      <w:r>
        <w:rPr>
          <w:rFonts w:ascii="Arial" w:hAnsi="Arial" w:cs="Arial"/>
          <w:sz w:val="22"/>
        </w:rPr>
        <w:t>"שָׁלוֹם."</w:t>
      </w:r>
    </w:p>
    <w:p>
      <w:pPr>
        <w:bidi/>
        <w:spacing w:after="40" w:line="319" w:lineRule="exact"/>
        <w:ind w:left="360"/>
        <w:jc w:val="right"/>
      </w:pPr>
      <w:r>
        <w:rPr>
          <w:rFonts w:ascii="Arial" w:hAnsi="Arial" w:cs="Arial"/>
          <w:sz w:val="22"/>
        </w:rPr>
        <w:t>"רֵד-נָא לְבֵיתְךָ — וּרְחַץ רַגְלֶיךָ.</w:t>
      </w:r>
    </w:p>
    <w:p>
      <w:pPr>
        <w:bidi/>
        <w:spacing w:before="0" w:after="40" w:line="319" w:lineRule="exact"/>
        <w:jc w:val="right"/>
      </w:pPr>
      <w:r>
        <w:rPr>
          <w:rFonts w:ascii="Arial" w:hAnsi="Arial" w:cs="Arial"/>
          <w:b/>
          <w:color w:val="222266"/>
          <w:sz w:val="22"/>
        </w:rPr>
        <w:t xml:space="preserve">מַלְאָךְ:  </w:t>
      </w:r>
      <w:r>
        <w:rPr>
          <w:rFonts w:ascii="Arial" w:hAnsi="Arial" w:cs="Arial"/>
          <w:sz w:val="22"/>
        </w:rPr>
        <w:t>"אֲדוֹנִי הַמֶּלֶךְ — לֹא יָרַד אוּרִיָּה אֶל בֵּיתוֹ."</w:t>
      </w:r>
    </w:p>
    <w:p>
      <w:pPr>
        <w:bidi/>
        <w:spacing w:after="40" w:line="319" w:lineRule="exact"/>
        <w:ind w:left="360"/>
        <w:jc w:val="right"/>
      </w:pPr>
      <w:r>
        <w:rPr>
          <w:rFonts w:ascii="Arial" w:hAnsi="Arial" w:cs="Arial"/>
          <w:sz w:val="22"/>
        </w:rPr>
        <w:t>"הֲלֹא-מִדֶּרֶךְ אַתָּה בָא?! מַדּוּעַ לֹא-יָרַדְתָּ אֶל-בֵּיתֶךָ?!"</w:t>
      </w:r>
    </w:p>
    <w:p>
      <w:pPr>
        <w:bidi/>
        <w:spacing w:after="40" w:line="319" w:lineRule="exact"/>
        <w:ind w:left="360"/>
        <w:jc w:val="right"/>
      </w:pPr>
      <w:r>
        <w:rPr>
          <w:rFonts w:ascii="Arial" w:hAnsi="Arial" w:cs="Arial"/>
          <w:sz w:val="22"/>
        </w:rPr>
        <w:t>"הָאָרוֹן וְיִשְׂרָאֵל וִיהוּדָה יוֹשְׁבִים בַּסֻּכּוֹת —</w:t>
      </w:r>
    </w:p>
    <w:p>
      <w:pPr>
        <w:bidi/>
        <w:spacing w:before="0" w:after="40" w:line="319" w:lineRule="exact"/>
        <w:jc w:val="right"/>
      </w:pPr>
      <w:r>
        <w:rPr>
          <w:rFonts w:ascii="Arial" w:hAnsi="Arial" w:cs="Arial"/>
          <w:b/>
          <w:color w:val="222266"/>
          <w:sz w:val="22"/>
        </w:rPr>
        <w:t xml:space="preserve">קוֹלוֹת:  </w:t>
      </w:r>
      <w:r>
        <w:rPr>
          <w:rFonts w:ascii="Arial" w:hAnsi="Arial" w:cs="Arial"/>
          <w:sz w:val="22"/>
        </w:rPr>
        <w:t>"אִשְׁתִּי... אִשְׁתִּי... אִשְׁתִּי..."</w:t>
      </w:r>
    </w:p>
    <w:p>
      <w:pPr>
        <w:bidi/>
        <w:spacing w:after="40" w:line="319" w:lineRule="exact"/>
        <w:ind w:left="360"/>
        <w:jc w:val="right"/>
      </w:pPr>
      <w:r>
        <w:rPr>
          <w:rFonts w:ascii="Arial" w:hAnsi="Arial" w:cs="Arial"/>
          <w:sz w:val="22"/>
        </w:rPr>
        <w:t>"מַה-אֶעֱשֶׂה בָּאִישׁ הַזֶּה?</w:t>
      </w:r>
    </w:p>
    <w:p>
      <w:pPr>
        <w:bidi/>
        <w:spacing w:before="0" w:after="40" w:line="319" w:lineRule="exact"/>
        <w:jc w:val="right"/>
      </w:pPr>
      <w:r>
        <w:rPr>
          <w:rFonts w:ascii="Arial" w:hAnsi="Arial" w:cs="Arial"/>
          <w:b/>
          <w:color w:val="222266"/>
          <w:sz w:val="22"/>
        </w:rPr>
        <w:t xml:space="preserve">דָּוִד:  </w:t>
      </w:r>
      <w:r>
        <w:rPr>
          <w:rFonts w:ascii="Arial" w:hAnsi="Arial" w:cs="Arial"/>
          <w:sz w:val="22"/>
        </w:rPr>
        <w:t>"לֵךְ וּמָסֹר לְיוֹאָב."</w:t>
      </w:r>
    </w:p>
    <w:p>
      <w:pPr>
        <w:bidi/>
        <w:spacing w:before="0" w:after="40" w:line="319" w:lineRule="exact"/>
        <w:jc w:val="right"/>
      </w:pPr>
      <w:r>
        <w:rPr>
          <w:rFonts w:ascii="Arial" w:hAnsi="Arial" w:cs="Arial"/>
          <w:b/>
          <w:color w:val="222266"/>
          <w:sz w:val="22"/>
        </w:rPr>
        <w:t xml:space="preserve">מַלְאָךְ:  </w:t>
      </w:r>
      <w:r>
        <w:rPr>
          <w:rFonts w:ascii="Arial" w:hAnsi="Arial" w:cs="Arial"/>
          <w:sz w:val="22"/>
        </w:rPr>
        <w:t>"...וְגַם עַבְדְּךָ אוּרִיָּה הַחִתִּי מֵת."</w:t>
      </w:r>
    </w:p>
    <w:p>
      <w:pPr>
        <w:bidi/>
        <w:spacing w:after="40" w:line="319" w:lineRule="exact"/>
        <w:ind w:left="360"/>
        <w:jc w:val="right"/>
      </w:pPr>
      <w:r>
        <w:rPr>
          <w:rFonts w:ascii="Arial" w:hAnsi="Arial" w:cs="Arial"/>
          <w:sz w:val="22"/>
        </w:rPr>
        <w:t>"כֹּה תֹאמַר אֶל-יוֹאָב:</w:t>
      </w:r>
    </w:p>
    <w:p>
      <w:pPr>
        <w:bidi/>
        <w:spacing w:before="0" w:after="40" w:line="319" w:lineRule="exact"/>
        <w:jc w:val="right"/>
      </w:pPr>
      <w:r>
        <w:rPr>
          <w:rFonts w:ascii="Arial" w:hAnsi="Arial" w:cs="Arial"/>
          <w:b/>
          <w:color w:val="222266"/>
          <w:sz w:val="22"/>
        </w:rPr>
        <w:t xml:space="preserve">נָתָן:  </w:t>
      </w:r>
      <w:r>
        <w:rPr>
          <w:rFonts w:ascii="Arial" w:hAnsi="Arial" w:cs="Arial"/>
          <w:sz w:val="22"/>
        </w:rPr>
        <w:t>"אַתָּה — הָאִישׁ."</w:t>
      </w:r>
    </w:p>
    <w:p>
      <w:pPr>
        <w:bidi/>
        <w:spacing w:after="40" w:line="319" w:lineRule="exact"/>
        <w:ind w:left="360"/>
        <w:jc w:val="right"/>
      </w:pPr>
      <w:r>
        <w:rPr>
          <w:rFonts w:ascii="Arial" w:hAnsi="Arial" w:cs="Arial"/>
          <w:sz w:val="22"/>
        </w:rPr>
        <w:t>"כֹּה-אָמַר ה' אֱלֹהֵי יִשְׂרָאֵל:</w:t>
      </w:r>
    </w:p>
    <w:p>
      <w:pPr>
        <w:bidi/>
        <w:spacing w:before="0" w:after="40" w:line="319" w:lineRule="exact"/>
        <w:jc w:val="right"/>
      </w:pPr>
      <w:r>
        <w:rPr>
          <w:rFonts w:ascii="Arial" w:hAnsi="Arial" w:cs="Arial"/>
          <w:b/>
          <w:color w:val="222266"/>
          <w:sz w:val="22"/>
        </w:rPr>
        <w:t xml:space="preserve">דָּוִד:  </w:t>
      </w:r>
      <w:r>
        <w:rPr>
          <w:rFonts w:ascii="Arial" w:hAnsi="Arial" w:cs="Arial"/>
          <w:sz w:val="22"/>
        </w:rPr>
        <w:t>"חָטָאתִי — לַה'."</w:t>
      </w:r>
    </w:p>
    <w:p/>
    <w:p>
      <w:pPr>
        <w:bidi/>
        <w:spacing w:before="0" w:after="20" w:line="319" w:lineRule="exact"/>
        <w:jc w:val="center"/>
      </w:pPr>
      <w:r>
        <w:rPr>
          <w:rFonts w:ascii="Arial" w:hAnsi="Arial" w:cs="Arial"/>
          <w:b w:val="0"/>
          <w:i/>
          <w:color w:val="2A2A55"/>
          <w:sz w:val="22"/>
        </w:rPr>
        <w:t>רגע העם — שתיקה קולקטיבית אחת (פעולה בימתית, ללא מילה): הקולות — מקהלת-השמועה האפללית שלחשה לאורך כל הסצנה "הָאִשָּׁה · הַגַּג · הַבַּעַל שֶׁנָּפַל" — נדמות ברגע ש"חָטָאתִי" נאמר. לא בהדרגה: בבת-אחת. העם שבא לשפוט מוצא מלך שכבר שפט את עצמו, ואין לו מה לומר. זוהי תגובת העם — לא נאום, לא מחיאת-כף, לא אבן: שתיקה. דוד נטל מהם את זכות ההאשמה בכך שהאשים את עצמו. השתיקה מחזיקה רגע ארוך — ורק מתוכה, אל תוך החלל הריק, עולה השיר.</w:t>
      </w:r>
    </w:p>
    <w:p/>
    <w:p>
      <w:pPr>
        <w:bidi/>
        <w:spacing w:after="40" w:line="319" w:lineRule="exact"/>
        <w:ind w:left="360"/>
        <w:jc w:val="right"/>
      </w:pPr>
      <w:r>
        <w:rPr>
          <w:rFonts w:ascii="Arial" w:hAnsi="Arial" w:cs="Arial"/>
          <w:sz w:val="22"/>
        </w:rPr>
        <w:t>"כִּי לֹא-תַחְפֹּץ זֶבַח וְאֶתֵּנָה —</w:t>
      </w:r>
    </w:p>
    <w:p/>
    <w:p>
      <w:pPr>
        <w:bidi/>
        <w:spacing w:before="0" w:after="20" w:line="319" w:lineRule="exact"/>
        <w:jc w:val="center"/>
      </w:pPr>
      <w:r>
        <w:rPr>
          <w:rFonts w:ascii="Arial" w:hAnsi="Arial" w:cs="Arial"/>
          <w:b w:val="0"/>
          <w:i/>
          <w:color w:val="2A2A55"/>
          <w:sz w:val="22"/>
        </w:rPr>
        <w:t>כיוון ביצוע — לידה, לא ציטוט: המזמור אינו נאמר כרצף שלם. הוא נולד מתוך הכאב הגולמי. דוד אינו פותח בפסוק — הוא פותח במילה שבורה משלו, אחריה שתיקה, ורק אז הפסוק מתגבש. נוסח הביצוע המלא של תהילים נ"א הוא השיר "חָטָאתִי" — ראה songs/song-chatati.md (מבנה בית-פזמון-גשר, לחן ים-תיכוני כבד). כאן בסצנה מובא רק רגע הלידה; השיר עצמו מתנגן ממנו.</w:t>
      </w:r>
    </w:p>
    <w:p/>
    <w:p/>
    <w:p>
      <w:pPr>
        <w:bidi/>
        <w:spacing w:before="0" w:after="20" w:line="319" w:lineRule="exact"/>
        <w:jc w:val="center"/>
      </w:pPr>
      <w:r>
        <w:rPr>
          <w:rFonts w:ascii="Arial" w:hAnsi="Arial" w:cs="Arial"/>
          <w:b w:val="0"/>
          <w:i/>
          <w:color w:val="2A2A55"/>
          <w:sz w:val="22"/>
        </w:rPr>
        <w:t>כיוון ביצוע — התהום שאחרי השיר: עד כאן ראה הקהל את הווידוי, את "חטאתי", את לידת המזמור — וקיבל קתרזיס. כאן עוצרים את הקתרזיס. גזירת נתן ("הַבֵּן הַיִּלּוֹד מוֹת יָמוּת") עוד תלויה. המזמור נולד — אבל עתה עליו לעמוד במבחן: לא די לשיר אמונה אחרי החטא; צריך להחזיק בה כשהילד מת בפועל. זהו לב התזה — "אמונה דרך ייסורים" — ברגע החשוף ביותר. הקהל אינו צריך להבין שדוד סבל; הוא צריך לסבול איתו. השתיקה נשמרת מוחלטת: דוד מתחנן שבעה ימים אל אֵל ששותק, והילד מת. אין מענה — ויש אמונה. זה כל ההבדל.</w:t>
      </w:r>
    </w:p>
    <w:p/>
    <w:p>
      <w:r>
        <w:br w:type="page"/>
      </w:r>
    </w:p>
    <w:p>
      <w:pPr>
        <w:bidi/>
        <w:spacing w:before="160" w:after="160" w:line="464" w:lineRule="exact"/>
        <w:jc w:val="center"/>
      </w:pPr>
      <w:r>
        <w:rPr>
          <w:rFonts w:ascii="Arial" w:hAnsi="Arial" w:cs="Arial"/>
          <w:b/>
          <w:i w:val="0"/>
          <w:sz w:val="32"/>
        </w:rPr>
        <w:t>סצנה — "אוֹי לִי שֶׁאֲנִי עֵרוֹם מִן הַמִּצְווֹת" (דוד בבית המרחץ)</w:t>
      </w:r>
    </w:p>
    <w:p/>
    <w:p>
      <w:pPr>
        <w:bidi/>
        <w:spacing w:before="0" w:after="20" w:line="319" w:lineRule="exact"/>
        <w:jc w:val="center"/>
      </w:pPr>
      <w:r>
        <w:rPr>
          <w:rFonts w:ascii="Arial" w:hAnsi="Arial" w:cs="Arial"/>
          <w:b w:val="0"/>
          <w:i/>
          <w:color w:val="2A2A55"/>
          <w:sz w:val="22"/>
        </w:rPr>
        <w:t>מערכה: II · תמונה: לשבץ כרגע אנושי־הומוריסטי בתמונה 7 או 8 (אחרי ניצחון) — לפי הכרעת הבמאי בלבד (ראה הערה קריטית למטה)</w:t>
      </w:r>
    </w:p>
    <w:p>
      <w:pPr>
        <w:bidi/>
        <w:spacing w:before="0" w:after="20" w:line="319" w:lineRule="exact"/>
        <w:jc w:val="center"/>
      </w:pPr>
      <w:r>
        <w:rPr>
          <w:rFonts w:ascii="Arial" w:hAnsi="Arial" w:cs="Arial"/>
          <w:b w:val="0"/>
          <w:i/>
          <w:color w:val="2A2A55"/>
          <w:sz w:val="22"/>
        </w:rPr>
        <w:t>מקור: תלמוד בבלי, מנחות מג ע"ב **** — "ראה דוד עצמו עומד ערום, אמר אוי לי שאני עומד ערום בלא מצוה. ראה ברית מילה שבבשרו — נתיישבה דעתו"</w:t>
      </w:r>
    </w:p>
    <w:p>
      <w:pPr>
        <w:bidi/>
        <w:spacing w:before="0" w:after="20" w:line="319" w:lineRule="exact"/>
        <w:jc w:val="center"/>
      </w:pPr>
      <w:r>
        <w:rPr>
          <w:rFonts w:ascii="Arial" w:hAnsi="Arial" w:cs="Arial"/>
          <w:b w:val="0"/>
          <w:i/>
          <w:color w:val="2A2A55"/>
          <w:sz w:val="22"/>
        </w:rPr>
        <w:t>פסוק נרמז: תהילים יב, א: "לַמְנַצֵּחַ עַל הַשְּׁמִינִית — מִזְמוֹר לְדָוִד"</w:t>
      </w:r>
    </w:p>
    <w:p>
      <w:pPr>
        <w:bidi/>
        <w:spacing w:before="0" w:after="20" w:line="319" w:lineRule="exact"/>
        <w:jc w:val="center"/>
      </w:pPr>
      <w:r>
        <w:rPr>
          <w:rFonts w:ascii="Arial" w:hAnsi="Arial" w:cs="Arial"/>
          <w:b w:val="0"/>
          <w:i/>
          <w:color w:val="2A2A55"/>
          <w:sz w:val="22"/>
        </w:rPr>
        <w:t>מזמור: מונולוג קצר — שיר חופשי על דרך תהילים</w:t>
      </w:r>
    </w:p>
    <w:p>
      <w:pPr>
        <w:bidi/>
        <w:spacing w:before="0" w:after="20" w:line="319" w:lineRule="exact"/>
        <w:jc w:val="center"/>
      </w:pPr>
      <w:r>
        <w:rPr>
          <w:rFonts w:ascii="Arial" w:hAnsi="Arial" w:cs="Arial"/>
          <w:b w:val="0"/>
          <w:i/>
          <w:color w:val="2A2A55"/>
          <w:sz w:val="22"/>
        </w:rPr>
        <w:t>דמויות: דוד ·</w:t>
      </w:r>
    </w:p>
    <w:p>
      <w:pPr>
        <w:bidi/>
        <w:spacing w:before="0" w:after="20" w:line="319" w:lineRule="exact"/>
        <w:jc w:val="center"/>
      </w:pPr>
      <w:r>
        <w:rPr>
          <w:rFonts w:ascii="Arial" w:hAnsi="Arial" w:cs="Arial"/>
          <w:b w:val="0"/>
          <w:i/>
          <w:color w:val="2A2A55"/>
          <w:sz w:val="22"/>
        </w:rPr>
        <w:t>אורך: ~3 דקות</w:t>
      </w:r>
    </w:p>
    <w:p>
      <w:pPr>
        <w:bidi/>
        <w:spacing w:before="0" w:after="20" w:line="319" w:lineRule="exact"/>
        <w:jc w:val="center"/>
      </w:pPr>
      <w:r>
        <w:rPr>
          <w:rFonts w:ascii="Arial" w:hAnsi="Arial" w:cs="Arial"/>
          <w:b w:val="0"/>
          <w:i/>
          <w:color w:val="2A2A55"/>
          <w:sz w:val="22"/>
        </w:rPr>
        <w:t>סטטוס: טיוטה ראשונה. המקור אומת — נותרה רק הכרעת הבמאי על הטון (ראה הערה קריטית למטה). נכתב לפי concept/style-guide.md.</w:t>
      </w:r>
    </w:p>
    <w:p/>
    <w:p/>
    <w:p>
      <w:pPr>
        <w:bidi/>
        <w:spacing w:before="0" w:after="20" w:line="319" w:lineRule="exact"/>
        <w:jc w:val="center"/>
      </w:pPr>
      <w:r>
        <w:rPr>
          <w:rFonts w:ascii="Arial" w:hAnsi="Arial" w:cs="Arial"/>
          <w:b w:val="0"/>
          <w:i/>
          <w:color w:val="2A2A55"/>
          <w:sz w:val="22"/>
        </w:rPr>
        <w:t>⚠️ הערת טון קריטית לבמאי: זהו רגע הומוריסטי־הגותי — קל, אנושי, כמעט קומי — והוא מאתגר את הטון הרציני־מרגש של שאר המחזה. אין זו טעות אלא בחירה אפשרית: רגע של נשימה והומור עצמי שמלך־המשורר מסוגל לו. ההחלטה אם לשבץ את הסצנה כולה — נתונה לבמאי. ייתכן שהיא מתאימה דווקא בהפקה שמחפשת קלילות בין שני שיאים דרמטיים; וייתכן שהיא שוברת את המקצב הרגשי. נכתבה כאופציה, לא כחובה.</w:t>
      </w:r>
    </w:p>
    <w:p/>
    <w:p>
      <w:r>
        <w:br w:type="page"/>
      </w:r>
    </w:p>
    <w:p>
      <w:pPr>
        <w:bidi/>
        <w:spacing w:before="160" w:after="160" w:line="464" w:lineRule="exact"/>
        <w:jc w:val="center"/>
      </w:pPr>
      <w:r>
        <w:rPr>
          <w:rFonts w:ascii="Arial" w:hAnsi="Arial" w:cs="Arial"/>
          <w:b/>
          <w:i w:val="0"/>
          <w:sz w:val="32"/>
        </w:rPr>
        <w:t>תמונה 13ב: אמנון ותמר</w:t>
      </w:r>
    </w:p>
    <w:p/>
    <w:p>
      <w:pPr>
        <w:bidi/>
        <w:spacing w:before="0" w:after="20" w:line="319" w:lineRule="exact"/>
        <w:jc w:val="center"/>
      </w:pPr>
      <w:r>
        <w:rPr>
          <w:rFonts w:ascii="Arial" w:hAnsi="Arial" w:cs="Arial"/>
          <w:b w:val="0"/>
          <w:i/>
          <w:color w:val="2A2A55"/>
          <w:sz w:val="22"/>
        </w:rPr>
        <w:t>סצנה קצרה/רמוזה לפי הוראת הכתיבה. מונולוג שייקספירי: אחיתופל. מונולוג דוד: תהילים נה "ואתה אנוש כערכי"</w:t>
      </w:r>
    </w:p>
    <w:p/>
    <w:p>
      <w:pPr>
        <w:bidi/>
        <w:spacing w:before="120" w:after="60" w:line="348" w:lineRule="exact"/>
        <w:jc w:val="right"/>
      </w:pPr>
      <w:r>
        <w:rPr>
          <w:rFonts w:ascii="Arial" w:hAnsi="Arial" w:cs="Arial"/>
          <w:b/>
          <w:i w:val="0"/>
          <w:color w:val="333366"/>
          <w:sz w:val="24"/>
        </w:rPr>
        <w:t>🎭 מונולוג אחיתופל — "אֶת כְּבוֹדִי לְקַחְתָּ"</w:t>
      </w:r>
    </w:p>
    <w:p>
      <w:pPr>
        <w:bidi/>
        <w:spacing w:before="120" w:after="60" w:line="348" w:lineRule="exact"/>
        <w:jc w:val="right"/>
      </w:pPr>
      <w:r>
        <w:rPr>
          <w:rFonts w:ascii="Arial" w:hAnsi="Arial" w:cs="Arial"/>
          <w:b/>
          <w:i w:val="0"/>
          <w:color w:val="333366"/>
          <w:sz w:val="24"/>
        </w:rPr>
        <w:t>🎭 מונולוג דוד — תהילים נה "וְאַתָּה אֱנוֹשׁ כְּעֶרְכִּי"</w:t>
      </w:r>
    </w:p>
    <w:p>
      <w:r>
        <w:br w:type="page"/>
      </w:r>
    </w:p>
    <w:p>
      <w:pPr>
        <w:bidi/>
        <w:spacing w:before="160" w:after="160" w:line="464" w:lineRule="exact"/>
        <w:jc w:val="center"/>
      </w:pPr>
      <w:r>
        <w:rPr>
          <w:rFonts w:ascii="Arial" w:hAnsi="Arial" w:cs="Arial"/>
          <w:b/>
          <w:i w:val="0"/>
          <w:sz w:val="32"/>
        </w:rPr>
        <w:t>תמונה 13ב-גשר — שיבת אבשלום: הפיוס הכושל</w:t>
      </w:r>
    </w:p>
    <w:p/>
    <w:p>
      <w:pPr>
        <w:bidi/>
        <w:spacing w:before="0" w:after="20" w:line="319" w:lineRule="exact"/>
        <w:jc w:val="center"/>
      </w:pPr>
      <w:r>
        <w:rPr>
          <w:rFonts w:ascii="Arial" w:hAnsi="Arial" w:cs="Arial"/>
          <w:b w:val="0"/>
          <w:i/>
          <w:color w:val="2A2A55"/>
          <w:sz w:val="22"/>
        </w:rPr>
        <w:t>זהו שורש המרד. בלי הסצנה הזו, המרד מגיע מהאוויר.</w:t>
      </w:r>
    </w:p>
    <w:p>
      <w:pPr>
        <w:bidi/>
        <w:spacing w:before="0" w:after="20" w:line="319" w:lineRule="exact"/>
        <w:jc w:val="center"/>
      </w:pPr>
      <w:r>
        <w:rPr>
          <w:rFonts w:ascii="Arial" w:hAnsi="Arial" w:cs="Arial"/>
          <w:b w:val="0"/>
          <w:i/>
          <w:color w:val="2A2A55"/>
          <w:sz w:val="22"/>
        </w:rPr>
        <w:t>דוד מחזיר את אבשלום — אבל לא מסוגל לפגוש בו. שנתיים. ואז פגישה אחת — "וישק המלך לאבשלום."</w:t>
      </w:r>
    </w:p>
    <w:p>
      <w:pPr>
        <w:bidi/>
        <w:spacing w:before="0" w:after="20" w:line="319" w:lineRule="exact"/>
        <w:jc w:val="center"/>
      </w:pPr>
      <w:r>
        <w:rPr>
          <w:rFonts w:ascii="Arial" w:hAnsi="Arial" w:cs="Arial"/>
          <w:b w:val="0"/>
          <w:i/>
          <w:color w:val="2A2A55"/>
          <w:sz w:val="22"/>
        </w:rPr>
        <w:t>מאוחר מדי.</w:t>
      </w:r>
    </w:p>
    <w:p/>
    <w:p>
      <w:pPr>
        <w:bidi/>
        <w:spacing w:before="0" w:after="40" w:line="319" w:lineRule="exact"/>
        <w:jc w:val="right"/>
      </w:pPr>
      <w:r>
        <w:rPr>
          <w:rFonts w:ascii="Arial" w:hAnsi="Arial" w:cs="Arial"/>
          <w:b/>
          <w:color w:val="222266"/>
          <w:sz w:val="22"/>
        </w:rPr>
        <w:t xml:space="preserve">דָּוִד:  </w:t>
      </w:r>
      <w:r>
        <w:rPr>
          <w:rFonts w:ascii="Arial" w:hAnsi="Arial" w:cs="Arial"/>
          <w:sz w:val="22"/>
        </w:rPr>
        <w:t>"לְכִי לְבֵיתֵךְ... אֲנִי אֲצַוֶּה עָלָיִךְ."</w:t>
      </w:r>
    </w:p>
    <w:p>
      <w:pPr>
        <w:bidi/>
        <w:spacing w:after="40" w:line="319" w:lineRule="exact"/>
        <w:ind w:left="360"/>
        <w:jc w:val="right"/>
      </w:pPr>
      <w:r>
        <w:rPr>
          <w:rFonts w:ascii="Arial" w:hAnsi="Arial" w:cs="Arial"/>
          <w:sz w:val="22"/>
        </w:rPr>
        <w:t>"וְלָמָּה חָשַׁב הַמֶּלֶךְ כַּדָּבָר הַזֶּה —</w:t>
      </w:r>
    </w:p>
    <w:p>
      <w:pPr>
        <w:bidi/>
        <w:spacing w:before="0" w:after="40" w:line="319" w:lineRule="exact"/>
        <w:jc w:val="right"/>
      </w:pPr>
      <w:r>
        <w:rPr>
          <w:rFonts w:ascii="Arial" w:hAnsi="Arial" w:cs="Arial"/>
          <w:b/>
          <w:color w:val="222266"/>
          <w:sz w:val="22"/>
        </w:rPr>
        <w:t xml:space="preserve">דָּוִד:  </w:t>
      </w:r>
      <w:r>
        <w:rPr>
          <w:rFonts w:ascii="Arial" w:hAnsi="Arial" w:cs="Arial"/>
          <w:sz w:val="22"/>
        </w:rPr>
        <w:t>"הֲיַד יוֹאָב אִתָּךְ בְּכָל זֹאת?"</w:t>
      </w:r>
    </w:p>
    <w:p>
      <w:pPr>
        <w:bidi/>
        <w:spacing w:before="0" w:after="40" w:line="319" w:lineRule="exact"/>
        <w:jc w:val="right"/>
      </w:pPr>
      <w:r>
        <w:rPr>
          <w:rFonts w:ascii="Arial" w:hAnsi="Arial" w:cs="Arial"/>
          <w:b/>
          <w:color w:val="222266"/>
          <w:sz w:val="22"/>
        </w:rPr>
        <w:t xml:space="preserve">הָאִשָּׁה:  </w:t>
      </w:r>
      <w:r>
        <w:rPr>
          <w:rFonts w:ascii="Arial" w:hAnsi="Arial" w:cs="Arial"/>
          <w:sz w:val="22"/>
        </w:rPr>
        <w:t>"חַי נַפְשְׁךָ אֲדֹנִי הַמֶּלֶךְ — אִם אִישׁ יִמִּין וּשְׂמֹאול מִכֹּל אֲשֶׁר דִּבֶּר אֲדֹנִי הַמֶּלֶךְ."</w:t>
      </w:r>
    </w:p>
    <w:p>
      <w:pPr>
        <w:bidi/>
        <w:spacing w:before="0" w:after="40" w:line="319" w:lineRule="exact"/>
        <w:jc w:val="right"/>
      </w:pPr>
      <w:r>
        <w:rPr>
          <w:rFonts w:ascii="Arial" w:hAnsi="Arial" w:cs="Arial"/>
          <w:b/>
          <w:color w:val="222266"/>
          <w:sz w:val="22"/>
        </w:rPr>
        <w:t xml:space="preserve">דָּוִד:  </w:t>
      </w:r>
      <w:r>
        <w:rPr>
          <w:rFonts w:ascii="Arial" w:hAnsi="Arial" w:cs="Arial"/>
          <w:sz w:val="22"/>
        </w:rPr>
        <w:t>"הָשֵׁב אֶת הַנַּעַר אֶת אַבְשָׁלוֹם."</w:t>
      </w:r>
    </w:p>
    <w:p>
      <w:pPr>
        <w:bidi/>
        <w:spacing w:after="40" w:line="319" w:lineRule="exact"/>
        <w:ind w:left="360"/>
        <w:jc w:val="right"/>
      </w:pPr>
      <w:r>
        <w:rPr>
          <w:rFonts w:ascii="Arial" w:hAnsi="Arial" w:cs="Arial"/>
          <w:sz w:val="22"/>
        </w:rPr>
        <w:t>"הַיּוֹם יָדַע עַבְדְּךָ כִּי מָצָאתִי חֵן בְּעֵינֶיךָ אֲדֹנִי הַמֶּלֶךְ —</w:t>
      </w:r>
    </w:p>
    <w:p>
      <w:pPr>
        <w:bidi/>
        <w:spacing w:before="0" w:after="40" w:line="319" w:lineRule="exact"/>
        <w:jc w:val="right"/>
      </w:pPr>
      <w:r>
        <w:rPr>
          <w:rFonts w:ascii="Arial" w:hAnsi="Arial" w:cs="Arial"/>
          <w:b/>
          <w:color w:val="222266"/>
          <w:sz w:val="22"/>
        </w:rPr>
        <w:t xml:space="preserve">יוֹאָב:  </w:t>
      </w:r>
      <w:r>
        <w:rPr>
          <w:rFonts w:ascii="Arial" w:hAnsi="Arial" w:cs="Arial"/>
          <w:sz w:val="22"/>
        </w:rPr>
        <w:t>"לָמָּה שָׂרְפוּ עֲבָדֶיךָ אֶת חֶלְקָתִי בָּאֵשׁ?!"</w:t>
      </w:r>
    </w:p>
    <w:p>
      <w:pPr>
        <w:bidi/>
        <w:spacing w:after="40" w:line="319" w:lineRule="exact"/>
        <w:ind w:left="360"/>
        <w:jc w:val="right"/>
      </w:pPr>
      <w:r>
        <w:rPr>
          <w:rFonts w:ascii="Arial" w:hAnsi="Arial" w:cs="Arial"/>
          <w:sz w:val="22"/>
        </w:rPr>
        <w:t>"הִנֵּה שָׁלַחְתִּי אֵלֶיךָ לֵאמֹר — בֹּא הֵנָּה...</w:t>
      </w:r>
    </w:p>
    <w:p>
      <w:pPr>
        <w:bidi/>
        <w:spacing w:before="0" w:after="40" w:line="319" w:lineRule="exact"/>
        <w:jc w:val="right"/>
      </w:pPr>
      <w:r>
        <w:rPr>
          <w:rFonts w:ascii="Arial" w:hAnsi="Arial" w:cs="Arial"/>
          <w:b/>
          <w:color w:val="222266"/>
          <w:sz w:val="22"/>
        </w:rPr>
        <w:t xml:space="preserve">דָּוִד:  </w:t>
      </w:r>
      <w:r>
        <w:rPr>
          <w:rFonts w:ascii="Arial" w:hAnsi="Arial" w:cs="Arial"/>
          <w:sz w:val="22"/>
        </w:rPr>
        <w:t>"בְּנִי."</w:t>
      </w:r>
    </w:p>
    <w:p>
      <w:pPr>
        <w:bidi/>
        <w:spacing w:before="0" w:after="40" w:line="319" w:lineRule="exact"/>
        <w:jc w:val="right"/>
      </w:pPr>
      <w:r>
        <w:rPr>
          <w:rFonts w:ascii="Arial" w:hAnsi="Arial" w:cs="Arial"/>
          <w:b/>
          <w:color w:val="222266"/>
          <w:sz w:val="22"/>
        </w:rPr>
        <w:t xml:space="preserve">אַבְשָׁלוֹם:  </w:t>
      </w:r>
      <w:r>
        <w:rPr>
          <w:rFonts w:ascii="Arial" w:hAnsi="Arial" w:cs="Arial"/>
          <w:sz w:val="22"/>
        </w:rPr>
        <w:t>"אָבִי."</w:t>
      </w:r>
    </w:p>
    <w:p>
      <w:pPr>
        <w:bidi/>
        <w:spacing w:after="40" w:line="319" w:lineRule="exact"/>
        <w:ind w:left="360"/>
        <w:jc w:val="right"/>
      </w:pPr>
      <w:r>
        <w:rPr>
          <w:rFonts w:ascii="Arial" w:hAnsi="Arial" w:cs="Arial"/>
          <w:sz w:val="22"/>
        </w:rPr>
        <w:t>"הֵשַׁבְתִּי אוֹתוֹ. נָשַׁק לוֹ הַמֶּלֶךְ.</w:t>
      </w:r>
    </w:p>
    <w:p>
      <w:pPr>
        <w:bidi/>
        <w:spacing w:before="120" w:after="60" w:line="348" w:lineRule="exact"/>
        <w:jc w:val="right"/>
      </w:pPr>
      <w:r>
        <w:rPr>
          <w:rFonts w:ascii="Arial" w:hAnsi="Arial" w:cs="Arial"/>
          <w:b/>
          <w:i w:val="0"/>
          <w:color w:val="333366"/>
          <w:sz w:val="24"/>
        </w:rPr>
        <w:t>מונולוג — "אַל תַּסְתֵּר פָּנֶיךָ"</w:t>
      </w:r>
    </w:p>
    <w:p>
      <w:r>
        <w:br w:type="page"/>
      </w:r>
    </w:p>
    <w:p>
      <w:pPr>
        <w:bidi/>
        <w:spacing w:before="160" w:after="160" w:line="464" w:lineRule="exact"/>
        <w:jc w:val="center"/>
      </w:pPr>
      <w:r>
        <w:rPr>
          <w:rFonts w:ascii="Arial" w:hAnsi="Arial" w:cs="Arial"/>
          <w:b/>
          <w:i w:val="0"/>
          <w:sz w:val="32"/>
        </w:rPr>
        <w:t>תמונה 13ג: המרד וממעמקים</w:t>
      </w:r>
    </w:p>
    <w:p/>
    <w:p>
      <w:pPr>
        <w:bidi/>
        <w:spacing w:before="0" w:after="20" w:line="319" w:lineRule="exact"/>
        <w:jc w:val="center"/>
      </w:pPr>
      <w:r>
        <w:rPr>
          <w:rFonts w:ascii="Arial" w:hAnsi="Arial" w:cs="Arial"/>
          <w:b w:val="0"/>
          <w:i/>
          <w:color w:val="2A2A55"/>
          <w:sz w:val="22"/>
        </w:rPr>
        <w:t>כולל: מונטאז' ג' (חושי ואחיתופל) · שיר #20 "ממעמקים" · מונולוג דוד — תהילים קל · מונולוגים שייקספיריים: אבשלום, אחיתופל</w:t>
      </w:r>
    </w:p>
    <w:p>
      <w:pPr>
        <w:bidi/>
        <w:spacing w:before="0" w:after="20" w:line="319" w:lineRule="exact"/>
        <w:jc w:val="center"/>
      </w:pPr>
      <w:r>
        <w:rPr>
          <w:rFonts w:ascii="Arial" w:hAnsi="Arial" w:cs="Arial"/>
          <w:b w:val="0"/>
          <w:i/>
          <w:color w:val="2A2A55"/>
          <w:sz w:val="22"/>
        </w:rPr>
        <w:t>שולבו מדרשים: כינור בחצות · אחיתופל רבו</w:t>
      </w:r>
    </w:p>
    <w:p>
      <w:pPr>
        <w:bidi/>
        <w:spacing w:before="0" w:after="20" w:line="319" w:lineRule="exact"/>
        <w:jc w:val="center"/>
      </w:pPr>
      <w:r>
        <w:rPr>
          <w:rFonts w:ascii="Arial" w:hAnsi="Arial" w:cs="Arial"/>
          <w:b w:val="0"/>
          <w:i/>
          <w:color w:val="2A2A55"/>
          <w:sz w:val="22"/>
        </w:rPr>
        <w:t>השלמות מקראיות: שילוח הארון · מות אחיתופל</w:t>
      </w:r>
    </w:p>
    <w:p/>
    <w:p>
      <w:pPr>
        <w:bidi/>
        <w:spacing w:before="120" w:after="60" w:line="348" w:lineRule="exact"/>
        <w:jc w:val="right"/>
      </w:pPr>
      <w:r>
        <w:rPr>
          <w:rFonts w:ascii="Arial" w:hAnsi="Arial" w:cs="Arial"/>
          <w:b/>
          <w:i w:val="0"/>
          <w:color w:val="333366"/>
          <w:sz w:val="24"/>
        </w:rPr>
        <w:t>🎭 מונולוג אבשלום — "הַכֶּתֶר הַיָּפֶה"</w:t>
      </w:r>
    </w:p>
    <w:p/>
    <w:p>
      <w:pPr>
        <w:bidi/>
        <w:spacing w:before="0" w:after="20" w:line="319" w:lineRule="exact"/>
        <w:jc w:val="center"/>
      </w:pPr>
      <w:r>
        <w:rPr>
          <w:rFonts w:ascii="Arial" w:hAnsi="Arial" w:cs="Arial"/>
          <w:b w:val="0"/>
          <w:i/>
          <w:color w:val="2A2A55"/>
          <w:sz w:val="22"/>
        </w:rPr>
        <w:t>נוכחות שקטה — תָּמָר (קול הדממה): לכל אורך המרד, בקצה הבמה, בצל, עומדת תָּמָר. אינה מדברת — לא כאן ולא בשום מקום אחר במערכה. היא "הַשֹּׁמֵמָה" — הפצע החי שכל המרד צמח ממנו. אבשלום אינו פונה אליה; דווקא משום כך נוכחותה היא של הקהל, לא שלו. כשהוא אומר "מָה עָשׂוּ לִי" — האור נח לרגע עליה, ואז שב אליו. היא אינה אבזם רגשי שלו; היא העדה האילמת של הצופה. תָּמָר תופיע שוב, שקטה, בקצה כל אחד מן הרגעים הגדולים של המרד, ותיעלם רק עם נפילת אבשלום — כאילו עם מותו נחתם גם הדין שלא נעשה למענה.</w:t>
      </w:r>
    </w:p>
    <w:p/>
    <w:p>
      <w:pPr>
        <w:bidi/>
        <w:spacing w:before="120" w:after="60" w:line="348" w:lineRule="exact"/>
        <w:jc w:val="right"/>
      </w:pPr>
      <w:r>
        <w:rPr>
          <w:rFonts w:ascii="Arial" w:hAnsi="Arial" w:cs="Arial"/>
          <w:b/>
          <w:i w:val="0"/>
          <w:color w:val="333366"/>
          <w:sz w:val="24"/>
        </w:rPr>
        <w:t>🎭 מונולוג אחיתופל — "עֵצָה כַּאֲשֶׁר יִשְׁאַל"</w:t>
      </w:r>
    </w:p>
    <w:p>
      <w:pPr>
        <w:bidi/>
        <w:spacing w:before="120" w:after="60" w:line="348" w:lineRule="exact"/>
        <w:jc w:val="right"/>
      </w:pPr>
      <w:r>
        <w:rPr>
          <w:rFonts w:ascii="Arial" w:hAnsi="Arial" w:cs="Arial"/>
          <w:b/>
          <w:i w:val="0"/>
          <w:color w:val="333366"/>
          <w:sz w:val="24"/>
        </w:rPr>
        <w:t>🎭 מונולוג דוד — תהילים קל</w:t>
      </w:r>
    </w:p>
    <w:p/>
    <w:p>
      <w:pPr>
        <w:bidi/>
        <w:spacing w:before="0" w:after="20" w:line="319" w:lineRule="exact"/>
        <w:jc w:val="center"/>
      </w:pPr>
      <w:r>
        <w:rPr>
          <w:rFonts w:ascii="Arial" w:hAnsi="Arial" w:cs="Arial"/>
          <w:b w:val="0"/>
          <w:i/>
          <w:color w:val="2A2A55"/>
          <w:sz w:val="22"/>
        </w:rPr>
        <w:t>כיוון ביצוע — לידה, לא ציטוט: המזמור אינו פותח כפסוק מגובש. הוא נולד. תחילה דוד מנסה לומר את שם בנו, ונחנק. מתוך החנק — מתוך תחתית הבאר — עולה המילה הראשונה. רק אז מתגבש "מִמַּעֲמַקִּים" לפסוק. הקהל צריך לראות את האדם לפני המזמור.</w:t>
      </w:r>
    </w:p>
    <w:p/>
    <w:p>
      <w:pPr>
        <w:bidi/>
        <w:spacing w:before="120" w:after="60" w:line="348" w:lineRule="exact"/>
        <w:jc w:val="right"/>
      </w:pPr>
      <w:r>
        <w:rPr>
          <w:rFonts w:ascii="Arial" w:hAnsi="Arial" w:cs="Arial"/>
          <w:b/>
          <w:i w:val="0"/>
          <w:color w:val="333366"/>
          <w:sz w:val="24"/>
        </w:rPr>
        <w:t>🎵 שיר #20: "מִמַּעֲמַקִּים"</w:t>
      </w:r>
    </w:p>
    <w:p/>
    <w:p>
      <w:pPr>
        <w:bidi/>
        <w:spacing w:before="0" w:after="20" w:line="319" w:lineRule="exact"/>
        <w:jc w:val="center"/>
      </w:pPr>
      <w:r>
        <w:rPr>
          <w:rFonts w:ascii="Arial" w:hAnsi="Arial" w:cs="Arial"/>
          <w:b w:val="0"/>
          <w:i/>
          <w:color w:val="2A2A55"/>
          <w:sz w:val="22"/>
        </w:rPr>
        <w:t>** — הטקסט הוא מזמור תהילים קל כלשונו. יש להכריע מול המלחין: האם להלחין כרסיטטיב (דקלום מולחן הנאמן לפסוקים) או לעבד לפזמון** בעל מבנה חוזר. כל עוד לא הוכרע — זה "מונולוג מולחן" ולא "שיר" במובן השלישי של חוק שלוש השפות.</w:t>
      </w:r>
    </w:p>
    <w:p/>
    <w:p>
      <w:r>
        <w:br w:type="page"/>
      </w:r>
    </w:p>
    <w:p>
      <w:pPr>
        <w:bidi/>
        <w:spacing w:before="160" w:after="160" w:line="464" w:lineRule="exact"/>
        <w:jc w:val="center"/>
      </w:pPr>
      <w:r>
        <w:rPr>
          <w:rFonts w:ascii="Arial" w:hAnsi="Arial" w:cs="Arial"/>
          <w:b/>
          <w:i w:val="0"/>
          <w:sz w:val="32"/>
        </w:rPr>
        <w:t>תמונה 13ד: מות אבשלום</w:t>
      </w:r>
    </w:p>
    <w:p/>
    <w:p>
      <w:pPr>
        <w:bidi/>
        <w:spacing w:before="0" w:after="20" w:line="319" w:lineRule="exact"/>
        <w:jc w:val="center"/>
      </w:pPr>
      <w:r>
        <w:rPr>
          <w:rFonts w:ascii="Arial" w:hAnsi="Arial" w:cs="Arial"/>
          <w:b w:val="0"/>
          <w:i/>
          <w:color w:val="2A2A55"/>
          <w:sz w:val="22"/>
        </w:rPr>
        <w:t>שיר #21: "בְּנִי אַבְשָׁלוֹם" · מונולוגים שייקספיריים: יואב, אחיתופל סיום · מונולוג דוד — תהילים ג</w:t>
      </w:r>
    </w:p>
    <w:p/>
    <w:p>
      <w:pPr>
        <w:bidi/>
        <w:spacing w:before="120" w:after="60" w:line="348" w:lineRule="exact"/>
        <w:jc w:val="right"/>
      </w:pPr>
      <w:r>
        <w:rPr>
          <w:rFonts w:ascii="Arial" w:hAnsi="Arial" w:cs="Arial"/>
          <w:b/>
          <w:i w:val="0"/>
          <w:color w:val="333366"/>
          <w:sz w:val="24"/>
        </w:rPr>
        <w:t>🎭 מונולוג יואב — "וְהַפַּעַם עָשִׂיתִי נָכוֹן"</w:t>
      </w:r>
    </w:p>
    <w:p>
      <w:pPr>
        <w:bidi/>
        <w:spacing w:before="120" w:after="60" w:line="348" w:lineRule="exact"/>
        <w:jc w:val="right"/>
      </w:pPr>
      <w:r>
        <w:rPr>
          <w:rFonts w:ascii="Arial" w:hAnsi="Arial" w:cs="Arial"/>
          <w:b/>
          <w:i w:val="0"/>
          <w:color w:val="333366"/>
          <w:sz w:val="24"/>
        </w:rPr>
        <w:t>🎵 שיר #21: "בְּנִי אַבְשָׁלוֹם"</w:t>
      </w:r>
    </w:p>
    <w:p>
      <w:pPr>
        <w:bidi/>
        <w:spacing w:before="120" w:after="60" w:line="348" w:lineRule="exact"/>
        <w:jc w:val="right"/>
      </w:pPr>
      <w:r>
        <w:rPr>
          <w:rFonts w:ascii="Arial" w:hAnsi="Arial" w:cs="Arial"/>
          <w:b/>
          <w:i w:val="0"/>
          <w:color w:val="333366"/>
          <w:sz w:val="24"/>
        </w:rPr>
        <w:t>🎭 מונולוג דוד — תהילים ג</w:t>
      </w:r>
    </w:p>
    <w:p>
      <w:pPr>
        <w:bidi/>
        <w:spacing w:before="0" w:after="40" w:line="319" w:lineRule="exact"/>
        <w:jc w:val="right"/>
      </w:pPr>
      <w:r>
        <w:rPr>
          <w:rFonts w:ascii="Arial" w:hAnsi="Arial" w:cs="Arial"/>
          <w:b/>
          <w:color w:val="222266"/>
          <w:sz w:val="22"/>
        </w:rPr>
        <w:t xml:space="preserve">צְרוּיָה::  </w:t>
      </w:r>
      <w:r>
        <w:rPr>
          <w:rFonts w:ascii="Arial" w:hAnsi="Arial" w:cs="Arial"/>
          <w:sz w:val="22"/>
        </w:rPr>
        <w:t>עֲשָׂהאֵל קַל בְּרַגְלָיו הָיָה מִדַּי. לֹא אַתָּה הָיִיתָ. אָחִי אַתָּה — אֲשֶׁר לְךָ לִי הוּא. אַף הַכְּאֵב.</w:t>
      </w:r>
    </w:p>
    <w:p>
      <w:r>
        <w:br w:type="page"/>
      </w:r>
    </w:p>
    <w:p>
      <w:pPr>
        <w:bidi/>
        <w:spacing w:before="160" w:after="160" w:line="464" w:lineRule="exact"/>
        <w:jc w:val="center"/>
      </w:pPr>
      <w:r>
        <w:rPr>
          <w:rFonts w:ascii="Arial" w:hAnsi="Arial" w:cs="Arial"/>
          <w:b/>
          <w:i w:val="0"/>
          <w:sz w:val="32"/>
        </w:rPr>
        <w:t>אחרי 13ד — שיבת דוד לירושלים</w:t>
      </w:r>
    </w:p>
    <w:p/>
    <w:p>
      <w:pPr>
        <w:bidi/>
        <w:spacing w:before="0" w:after="20" w:line="319" w:lineRule="exact"/>
        <w:jc w:val="center"/>
      </w:pPr>
      <w:r>
        <w:rPr>
          <w:rFonts w:ascii="Arial" w:hAnsi="Arial" w:cs="Arial"/>
          <w:b w:val="0"/>
          <w:i/>
          <w:color w:val="2A2A55"/>
          <w:sz w:val="22"/>
        </w:rPr>
        <w:t>שלושה פגישות בדרך חזרה: שמעי — מפיבושת — ברזילי.</w:t>
      </w:r>
    </w:p>
    <w:p>
      <w:pPr>
        <w:bidi/>
        <w:spacing w:before="0" w:after="20" w:line="319" w:lineRule="exact"/>
        <w:jc w:val="center"/>
      </w:pPr>
      <w:r>
        <w:rPr>
          <w:rFonts w:ascii="Arial" w:hAnsi="Arial" w:cs="Arial"/>
          <w:b w:val="0"/>
          <w:i/>
          <w:color w:val="2A2A55"/>
          <w:sz w:val="22"/>
        </w:rPr>
        <w:t>כל אחת שאלה אחרת: האם לסלוח? האם לבטוח? האם לעזוב?</w:t>
      </w:r>
    </w:p>
    <w:p/>
    <w:p>
      <w:pPr>
        <w:bidi/>
        <w:spacing w:before="0" w:after="40" w:line="319" w:lineRule="exact"/>
        <w:jc w:val="right"/>
      </w:pPr>
      <w:r>
        <w:rPr>
          <w:rFonts w:ascii="Arial" w:hAnsi="Arial" w:cs="Arial"/>
          <w:b/>
          <w:color w:val="222266"/>
          <w:sz w:val="22"/>
        </w:rPr>
        <w:t xml:space="preserve">דָּוִד:  </w:t>
      </w:r>
      <w:r>
        <w:rPr>
          <w:rFonts w:ascii="Arial" w:hAnsi="Arial" w:cs="Arial"/>
          <w:sz w:val="22"/>
        </w:rPr>
        <w:t>"לָמָּה לֹא הָלַכְתָּ עִמִּי — מְפִיבֹשֶׁת?"</w:t>
      </w:r>
    </w:p>
    <w:p>
      <w:pPr>
        <w:bidi/>
        <w:spacing w:after="40" w:line="319" w:lineRule="exact"/>
        <w:ind w:left="360"/>
        <w:jc w:val="right"/>
      </w:pPr>
      <w:r>
        <w:rPr>
          <w:rFonts w:ascii="Arial" w:hAnsi="Arial" w:cs="Arial"/>
          <w:sz w:val="22"/>
        </w:rPr>
        <w:t>"אֲדֹנִי הַמֶּלֶךְ — עַבְדִּי רִמָּנִי.</w:t>
      </w:r>
    </w:p>
    <w:p>
      <w:r>
        <w:br w:type="page"/>
      </w:r>
    </w:p>
    <w:p>
      <w:pPr>
        <w:bidi/>
        <w:spacing w:before="160" w:after="160" w:line="464" w:lineRule="exact"/>
        <w:jc w:val="center"/>
      </w:pPr>
      <w:r>
        <w:rPr>
          <w:rFonts w:ascii="Arial" w:hAnsi="Arial" w:cs="Arial"/>
          <w:b/>
          <w:i w:val="0"/>
          <w:sz w:val="32"/>
        </w:rPr>
        <w:t>גשר — רצפה בת איה: "ויעף דוד"</w:t>
      </w:r>
    </w:p>
    <w:p/>
    <w:p>
      <w:pPr>
        <w:bidi/>
        <w:spacing w:before="0" w:after="20" w:line="319" w:lineRule="exact"/>
        <w:jc w:val="center"/>
      </w:pPr>
      <w:r>
        <w:rPr>
          <w:rFonts w:ascii="Arial" w:hAnsi="Arial" w:cs="Arial"/>
          <w:b w:val="0"/>
          <w:i/>
          <w:color w:val="2A2A55"/>
          <w:sz w:val="22"/>
        </w:rPr>
        <w:t>רצפה בת איה — פילגש שאול — שומרת על גופות שבעת בניה הנמסרים לגבעונים.</w:t>
      </w:r>
    </w:p>
    <w:p>
      <w:pPr>
        <w:bidi/>
        <w:spacing w:before="0" w:after="20" w:line="319" w:lineRule="exact"/>
        <w:jc w:val="center"/>
      </w:pPr>
      <w:r>
        <w:rPr>
          <w:rFonts w:ascii="Arial" w:hAnsi="Arial" w:cs="Arial"/>
          <w:b w:val="0"/>
          <w:i/>
          <w:color w:val="2A2A55"/>
          <w:sz w:val="22"/>
        </w:rPr>
        <w:t>היא לא מדברת הרבה. היא רק נוכחת. זהו כוחה.</w:t>
      </w:r>
    </w:p>
    <w:p>
      <w:pPr>
        <w:bidi/>
        <w:spacing w:before="0" w:after="20" w:line="319" w:lineRule="exact"/>
        <w:jc w:val="center"/>
      </w:pPr>
      <w:r>
        <w:rPr>
          <w:rFonts w:ascii="Arial" w:hAnsi="Arial" w:cs="Arial"/>
          <w:b w:val="0"/>
          <w:i/>
          <w:color w:val="2A2A55"/>
          <w:sz w:val="22"/>
        </w:rPr>
        <w:t>"ויעף דוד" — המילה שמסמנת שדוד מזדקן.</w:t>
      </w:r>
    </w:p>
    <w:p/>
    <w:p>
      <w:pPr>
        <w:bidi/>
        <w:spacing w:before="0" w:after="40" w:line="319" w:lineRule="exact"/>
        <w:jc w:val="right"/>
      </w:pPr>
      <w:r>
        <w:rPr>
          <w:rFonts w:ascii="Arial" w:hAnsi="Arial" w:cs="Arial"/>
          <w:b/>
          <w:color w:val="222266"/>
          <w:sz w:val="22"/>
        </w:rPr>
        <w:t xml:space="preserve">הָעֶבֶד:  </w:t>
      </w:r>
      <w:r>
        <w:rPr>
          <w:rFonts w:ascii="Arial" w:hAnsi="Arial" w:cs="Arial"/>
          <w:sz w:val="22"/>
        </w:rPr>
        <w:t>"אֲדֹנִי — שָׁמַעְנוּ דְּבַר רִצְפָּה בַת אַיָּה..."</w:t>
      </w:r>
    </w:p>
    <w:p>
      <w:pPr>
        <w:bidi/>
        <w:spacing w:after="40" w:line="319" w:lineRule="exact"/>
        <w:ind w:left="360"/>
        <w:jc w:val="right"/>
      </w:pPr>
      <w:r>
        <w:rPr>
          <w:rFonts w:ascii="Arial" w:hAnsi="Arial" w:cs="Arial"/>
          <w:sz w:val="22"/>
        </w:rPr>
        <w:t>"קִבְרוּ אֶת עַצְמוֹת שָׁאוּל וִיהוֹנָתָן בְּנוֹ</w:t>
      </w:r>
    </w:p>
    <w:p>
      <w:r>
        <w:br w:type="page"/>
      </w:r>
    </w:p>
    <w:p>
      <w:pPr>
        <w:bidi/>
        <w:spacing w:before="160" w:after="160" w:line="464" w:lineRule="exact"/>
        <w:jc w:val="center"/>
      </w:pPr>
      <w:r>
        <w:rPr>
          <w:rFonts w:ascii="Arial" w:hAnsi="Arial" w:cs="Arial"/>
          <w:b/>
          <w:i w:val="0"/>
          <w:sz w:val="32"/>
        </w:rPr>
        <w:t>סצנה — "מַיִם מִבְּאֵר בֵּית לֶחֶם" (הַגַּעְגּוּעַ שֶׁהוֹפֵךְ לְקָרְבָּן)</w:t>
      </w:r>
    </w:p>
    <w:p/>
    <w:p>
      <w:pPr>
        <w:bidi/>
        <w:spacing w:before="0" w:after="20" w:line="319" w:lineRule="exact"/>
        <w:jc w:val="center"/>
      </w:pPr>
      <w:r>
        <w:rPr>
          <w:rFonts w:ascii="Arial" w:hAnsi="Arial" w:cs="Arial"/>
          <w:b w:val="0"/>
          <w:i/>
          <w:color w:val="2A2A55"/>
          <w:sz w:val="22"/>
        </w:rPr>
        <w:t>מערכה: II · תמונה: לשבץ בשיא תמונה 4 או כקטע בתוך מונולוג תמונה 15</w:t>
      </w:r>
    </w:p>
    <w:p>
      <w:pPr>
        <w:bidi/>
        <w:spacing w:before="0" w:after="20" w:line="319" w:lineRule="exact"/>
        <w:jc w:val="center"/>
      </w:pPr>
      <w:r>
        <w:rPr>
          <w:rFonts w:ascii="Arial" w:hAnsi="Arial" w:cs="Arial"/>
          <w:b w:val="0"/>
          <w:i/>
          <w:color w:val="2A2A55"/>
          <w:sz w:val="22"/>
        </w:rPr>
        <w:t>מקור: שמואל ב, פרק כג, פסוקים טו–יז · הקריאה ההלכתית: בבלי בבא קמא ס ע"ב</w:t>
      </w:r>
    </w:p>
    <w:p>
      <w:pPr>
        <w:bidi/>
        <w:spacing w:before="0" w:after="20" w:line="319" w:lineRule="exact"/>
        <w:jc w:val="center"/>
      </w:pPr>
      <w:r>
        <w:rPr>
          <w:rFonts w:ascii="Arial" w:hAnsi="Arial" w:cs="Arial"/>
          <w:b w:val="0"/>
          <w:i/>
          <w:color w:val="2A2A55"/>
          <w:sz w:val="22"/>
        </w:rPr>
        <w:t>פסוק מרכזי: שמ"ב כג, יז: "חָלִילָה לִּי ה' מֵעֲשֹׂתִי זֹאת — הֲדַם הָאֲנָשִׁים הַהֹלְכִים בְּנַפְשׁוֹתָם — וְלֹא אָבָה לִשְׁתּוֹתָם"</w:t>
      </w:r>
    </w:p>
    <w:p>
      <w:pPr>
        <w:bidi/>
        <w:spacing w:before="0" w:after="20" w:line="319" w:lineRule="exact"/>
        <w:jc w:val="center"/>
      </w:pPr>
      <w:r>
        <w:rPr>
          <w:rFonts w:ascii="Arial" w:hAnsi="Arial" w:cs="Arial"/>
          <w:b w:val="0"/>
          <w:i/>
          <w:color w:val="2A2A55"/>
          <w:sz w:val="22"/>
        </w:rPr>
        <w:t>מזמור: מונולוג נפש — שיר חופשי על דרך תהילים</w:t>
      </w:r>
    </w:p>
    <w:p>
      <w:pPr>
        <w:bidi/>
        <w:spacing w:before="0" w:after="20" w:line="319" w:lineRule="exact"/>
        <w:jc w:val="center"/>
      </w:pPr>
      <w:r>
        <w:rPr>
          <w:rFonts w:ascii="Arial" w:hAnsi="Arial" w:cs="Arial"/>
          <w:b w:val="0"/>
          <w:i/>
          <w:color w:val="2A2A55"/>
          <w:sz w:val="22"/>
        </w:rPr>
        <w:t>דמויות: דוד · שלושת הגיבורים (יֹשֵׁב־בַּשֶּׁבֶת, אֶלְעָזָר, שַׁמָּה — או כקבוצה אנונימית "א'/ב'/ג'") ·</w:t>
      </w:r>
    </w:p>
    <w:p>
      <w:pPr>
        <w:bidi/>
        <w:spacing w:before="0" w:after="20" w:line="319" w:lineRule="exact"/>
        <w:jc w:val="center"/>
      </w:pPr>
      <w:r>
        <w:rPr>
          <w:rFonts w:ascii="Arial" w:hAnsi="Arial" w:cs="Arial"/>
          <w:b w:val="0"/>
          <w:i/>
          <w:color w:val="2A2A55"/>
          <w:sz w:val="22"/>
        </w:rPr>
        <w:t>אורך: ~4 דקות</w:t>
      </w:r>
    </w:p>
    <w:p>
      <w:pPr>
        <w:bidi/>
        <w:spacing w:before="0" w:after="20" w:line="319" w:lineRule="exact"/>
        <w:jc w:val="center"/>
      </w:pPr>
      <w:r>
        <w:rPr>
          <w:rFonts w:ascii="Arial" w:hAnsi="Arial" w:cs="Arial"/>
          <w:b w:val="0"/>
          <w:i/>
          <w:color w:val="2A2A55"/>
          <w:sz w:val="22"/>
        </w:rPr>
        <w:t>סטטוס: טיוטה ראשונה. נכתב לפי concept/style-guide.md. שובץ מדרש "מי יתן מים — שפיכת דם לה'". פסוקים מסומנים במראה מקום מדויק.</w:t>
      </w:r>
    </w:p>
    <w:p/>
    <w:p>
      <w:r>
        <w:br w:type="page"/>
      </w:r>
    </w:p>
    <w:p>
      <w:pPr>
        <w:bidi/>
        <w:spacing w:before="160" w:after="160" w:line="464" w:lineRule="exact"/>
        <w:jc w:val="center"/>
      </w:pPr>
      <w:r>
        <w:rPr>
          <w:rFonts w:ascii="Arial" w:hAnsi="Arial" w:cs="Arial"/>
          <w:b/>
          <w:i w:val="0"/>
          <w:sz w:val="32"/>
        </w:rPr>
        <w:t>תמונה 14: "הַלְלוּיָהּ" — האפילוג</w:t>
      </w:r>
    </w:p>
    <w:p/>
    <w:p>
      <w:pPr>
        <w:bidi/>
        <w:spacing w:before="0" w:after="20" w:line="319" w:lineRule="exact"/>
        <w:jc w:val="center"/>
      </w:pPr>
      <w:r>
        <w:rPr>
          <w:rFonts w:ascii="Arial" w:hAnsi="Arial" w:cs="Arial"/>
          <w:b w:val="0"/>
          <w:i/>
          <w:color w:val="2A2A55"/>
          <w:sz w:val="22"/>
        </w:rPr>
        <w:t>כולל: מונולוג גורן ארוונה · שיר #22 "הללויה" (לאונרד כהן) · מונולוג דוד — תהילים עא</w:t>
      </w:r>
    </w:p>
    <w:p/>
    <w:p/>
    <w:p>
      <w:pPr>
        <w:bidi/>
        <w:spacing w:before="0" w:after="20" w:line="319" w:lineRule="exact"/>
        <w:jc w:val="center"/>
      </w:pPr>
      <w:r>
        <w:rPr>
          <w:rFonts w:ascii="Arial" w:hAnsi="Arial" w:cs="Arial"/>
          <w:b w:val="0"/>
          <w:i/>
          <w:color w:val="2A2A55"/>
          <w:sz w:val="22"/>
        </w:rPr>
        <w:t>הכרעת גמר (קנוני): תמונה זו = דוד החי בזקנתו. המוות עצמו, מסירת הגליל לשלמה ו"מִמְּךָ הַכֹּל" — שייכים קנונית לתמונה 15 בלבד, כדי למנוע "מוות כפול". כאן הפרידה רוחנית (השלמה), לא גסיסה. ראה outline/master-structure.md §תמונה 14-15.</w:t>
      </w:r>
    </w:p>
    <w:p/>
    <w:p/>
    <w:p>
      <w:pPr>
        <w:bidi/>
        <w:spacing w:before="0" w:after="20" w:line="319" w:lineRule="exact"/>
        <w:jc w:val="center"/>
      </w:pPr>
      <w:r>
        <w:rPr>
          <w:rFonts w:ascii="Arial" w:hAnsi="Arial" w:cs="Arial"/>
          <w:b w:val="0"/>
          <w:i/>
          <w:color w:val="2A2A55"/>
          <w:sz w:val="22"/>
        </w:rPr>
        <w:t>שכבת המלך (הערת מסגרת): זהו הרגע היחיד במחזה שבו דוד פועל כמלך מצווה מתוך יוזמתו, ונושא לבדו באשמת הפקודה. לאורך כל המחזה "העבודה הקשה" נמסרה ליואב — וכאן ההיפוך מכוון ומלא: יואב הוא המהסס, ודוד הוא המצווה. אין מתווך, אין "בני צרויה", אין חרב זרה — רק מילת המלך, ואחריה לבו שנוקף. זו התשובה הדרמטית לשאלה "היכן דוד-המלך, ולא רק דוד-המזמור": כאן הוא מלך מלא, על אחריותו המלאה, ועל חרטתו המלאה.</w:t>
      </w:r>
    </w:p>
    <w:p/>
    <w:p>
      <w:pPr>
        <w:bidi/>
        <w:spacing w:before="120" w:after="60" w:line="348" w:lineRule="exact"/>
        <w:jc w:val="right"/>
      </w:pPr>
      <w:r>
        <w:rPr>
          <w:rFonts w:ascii="Arial" w:hAnsi="Arial" w:cs="Arial"/>
          <w:b/>
          <w:i w:val="0"/>
          <w:color w:val="333366"/>
          <w:sz w:val="24"/>
        </w:rPr>
        <w:t>🎭 מונולוג גורן ארוונה — "הַמָּקוֹם שֶׁבֶּחַרְתִּי"</w:t>
      </w:r>
    </w:p>
    <w:p>
      <w:pPr>
        <w:bidi/>
        <w:spacing w:before="120" w:after="60" w:line="348" w:lineRule="exact"/>
        <w:jc w:val="right"/>
      </w:pPr>
      <w:r>
        <w:rPr>
          <w:rFonts w:ascii="Arial" w:hAnsi="Arial" w:cs="Arial"/>
          <w:b/>
          <w:i w:val="0"/>
          <w:color w:val="333366"/>
          <w:sz w:val="24"/>
        </w:rPr>
        <w:t>🎭 מונולוג הפרידה — דוד לבדו</w:t>
      </w:r>
    </w:p>
    <w:p>
      <w:pPr>
        <w:bidi/>
        <w:spacing w:before="120" w:after="60" w:line="348" w:lineRule="exact"/>
        <w:jc w:val="right"/>
      </w:pPr>
      <w:r>
        <w:rPr>
          <w:rFonts w:ascii="Arial" w:hAnsi="Arial" w:cs="Arial"/>
          <w:b/>
          <w:i w:val="0"/>
          <w:color w:val="333366"/>
          <w:sz w:val="24"/>
        </w:rPr>
        <w:t>🎵 שיר #22: "הַלְלוּיָהּ" — הפינאלה</w:t>
      </w:r>
    </w:p>
    <w:p>
      <w:r>
        <w:br w:type="page"/>
      </w:r>
    </w:p>
    <w:p>
      <w:pPr>
        <w:bidi/>
        <w:spacing w:before="160" w:after="160" w:line="464" w:lineRule="exact"/>
        <w:jc w:val="center"/>
      </w:pPr>
      <w:r>
        <w:rPr>
          <w:rFonts w:ascii="Arial" w:hAnsi="Arial" w:cs="Arial"/>
          <w:b/>
          <w:i w:val="0"/>
          <w:sz w:val="32"/>
        </w:rPr>
        <w:t>שירת דוד + "נעים זמרות ישראל"</w:t>
      </w:r>
    </w:p>
    <w:p>
      <w:pPr>
        <w:bidi/>
        <w:spacing w:before="120" w:after="60" w:line="348" w:lineRule="exact"/>
        <w:jc w:val="right"/>
      </w:pPr>
      <w:r>
        <w:rPr>
          <w:rFonts w:ascii="Arial" w:hAnsi="Arial" w:cs="Arial"/>
          <w:b/>
          <w:i w:val="0"/>
          <w:color w:val="333366"/>
          <w:sz w:val="24"/>
        </w:rPr>
        <w:t>שמואל ב' כב-כג | חומר לשיר פינאלה / מונולוג זקנה</w:t>
      </w:r>
    </w:p>
    <w:p/>
    <w:p>
      <w:pPr>
        <w:bidi/>
        <w:spacing w:before="0" w:after="20" w:line="319" w:lineRule="exact"/>
        <w:jc w:val="center"/>
      </w:pPr>
      <w:r>
        <w:rPr>
          <w:rFonts w:ascii="Arial" w:hAnsi="Arial" w:cs="Arial"/>
          <w:b w:val="0"/>
          <w:i/>
          <w:color w:val="2A2A55"/>
          <w:sz w:val="22"/>
        </w:rPr>
        <w:t>שתי יחידות ספרותיות שדוד מחבר — אינן סצנות דרמטיות אלא חומר שירי.</w:t>
      </w:r>
    </w:p>
    <w:p>
      <w:pPr>
        <w:bidi/>
        <w:spacing w:before="0" w:after="20" w:line="319" w:lineRule="exact"/>
        <w:jc w:val="center"/>
      </w:pPr>
      <w:r>
        <w:rPr>
          <w:rFonts w:ascii="Arial" w:hAnsi="Arial" w:cs="Arial"/>
          <w:b w:val="0"/>
          <w:i/>
          <w:color w:val="2A2A55"/>
          <w:sz w:val="22"/>
        </w:rPr>
        <w:t>ניתן להשתמש בהן כ: מונולוג פנימי בתמונה 14/15 · שיר חוזר לאורך המחזה · פינאלה</w:t>
      </w:r>
    </w:p>
    <w:p>
      <w:pPr>
        <w:bidi/>
        <w:spacing w:before="0" w:after="20" w:line="319" w:lineRule="exact"/>
        <w:jc w:val="center"/>
      </w:pPr>
      <w:r>
        <w:rPr>
          <w:rFonts w:ascii="Arial" w:hAnsi="Arial" w:cs="Arial"/>
          <w:b w:val="0"/>
          <w:i/>
          <w:color w:val="2A2A55"/>
          <w:sz w:val="22"/>
        </w:rPr>
        <w:t>הערת דרמטורג: "נְעִים זְמִרוֹת יִשְׂרָאֵל" הוא התואר שדוד נותן לעצמו ברגע האחרון — לא "מלך", לא "גיבור", אלא המנעים בזמירות. זוהי התזה של המחזה כולה בשלוש מילים: לא מי שניצח, אלא מי שלמרות הכל המשיך לשיר. ראוי שזו תהיה השורה האחרונה ממש שדוד אומר על הבמה — והיא קושרת ישירות ל"וְהַשִּׁיר נִשְׁאָר" בתמונה 15.</w:t>
      </w:r>
    </w:p>
    <w:p/>
    <w:p>
      <w:pPr>
        <w:bidi/>
        <w:spacing w:before="120" w:after="60" w:line="348" w:lineRule="exact"/>
        <w:jc w:val="right"/>
      </w:pPr>
      <w:r>
        <w:rPr>
          <w:rFonts w:ascii="Arial" w:hAnsi="Arial" w:cs="Arial"/>
          <w:b/>
          <w:i w:val="0"/>
          <w:color w:val="333366"/>
          <w:sz w:val="24"/>
        </w:rPr>
        <w:t>שמואל ב' כב — "שירת דוד"</w:t>
      </w:r>
    </w:p>
    <w:p>
      <w:r>
        <w:br w:type="page"/>
      </w:r>
    </w:p>
    <w:p>
      <w:pPr>
        <w:bidi/>
        <w:spacing w:before="160" w:after="160" w:line="464" w:lineRule="exact"/>
        <w:jc w:val="center"/>
      </w:pPr>
      <w:r>
        <w:rPr>
          <w:rFonts w:ascii="Arial" w:hAnsi="Arial" w:cs="Arial"/>
          <w:b/>
          <w:i w:val="0"/>
          <w:sz w:val="32"/>
        </w:rPr>
        <w:t>תמונה 15 — "ממך הכל": הצוואה והסיום</w:t>
      </w:r>
    </w:p>
    <w:p/>
    <w:p>
      <w:pPr>
        <w:bidi/>
        <w:spacing w:before="0" w:after="20" w:line="319" w:lineRule="exact"/>
        <w:jc w:val="center"/>
      </w:pPr>
      <w:r>
        <w:rPr>
          <w:rFonts w:ascii="Arial" w:hAnsi="Arial" w:cs="Arial"/>
          <w:b w:val="0"/>
          <w:i/>
          <w:color w:val="2A2A55"/>
          <w:sz w:val="22"/>
        </w:rPr>
        <w:t>הכרעת גמר (קנוני): תמונה זו היא הגמר האמיתי — המוות עצמו: "מִמְּךָ הַכֹּל", מסירת הגליל לשלמה, הפרידה, הווילון. תמונה 14 ("הללויה") קודמת לה ועוסקת בדוד החי בזקנתו. ראה outline/master-structure.md §תמונה 14-15.</w:t>
      </w:r>
    </w:p>
    <w:p/>
    <w:p/>
    <w:p>
      <w:pPr>
        <w:bidi/>
        <w:spacing w:before="0" w:after="20" w:line="319" w:lineRule="exact"/>
        <w:jc w:val="center"/>
      </w:pPr>
      <w:r>
        <w:rPr>
          <w:rFonts w:ascii="Arial" w:hAnsi="Arial" w:cs="Arial"/>
          <w:b w:val="0"/>
          <w:i/>
          <w:color w:val="2A2A55"/>
          <w:sz w:val="22"/>
        </w:rPr>
        <w:t>קצב התמונה (הוראת מסגרת): זרימה רציפה אחת אל המוות — לא רצף עצירות. כל מעבר נעשה תחת מוזיקה נמשכת ותאורה שהולכת ומצטמצמת מהאולם המלא אל נקודת אור יחידה על דוד. אין blackout בין החלקים עד הווילון.</w:t>
      </w:r>
    </w:p>
    <w:p>
      <w:pPr>
        <w:bidi/>
        <w:spacing w:before="0" w:after="20" w:line="319" w:lineRule="exact"/>
        <w:jc w:val="center"/>
      </w:pPr>
      <w:r>
        <w:rPr>
          <w:rFonts w:ascii="Arial" w:hAnsi="Arial" w:cs="Arial"/>
          <w:b w:val="0"/>
          <w:i/>
          <w:color w:val="2A2A55"/>
          <w:sz w:val="22"/>
        </w:rPr>
        <w:t>אביזר מוביל: הגליל. עובר מיד דוד אל יד שלמה בחלק ג', ונשאר בידי שלמה עד הסוף — עוגן ויזואלי למסירה.</w:t>
      </w:r>
    </w:p>
    <w:p/>
    <w:p>
      <w:pPr>
        <w:bidi/>
        <w:spacing w:before="0" w:after="40" w:line="319" w:lineRule="exact"/>
        <w:jc w:val="right"/>
      </w:pPr>
      <w:r>
        <w:rPr>
          <w:rFonts w:ascii="Arial" w:hAnsi="Arial" w:cs="Arial"/>
          <w:b/>
          <w:color w:val="222266"/>
          <w:sz w:val="22"/>
        </w:rPr>
        <w:t xml:space="preserve">דָּוִד::  </w:t>
      </w:r>
      <w:r>
        <w:rPr>
          <w:rFonts w:ascii="Arial" w:hAnsi="Arial" w:cs="Arial"/>
          <w:sz w:val="22"/>
        </w:rPr>
        <w:t>שִׁמְעִי.</w:t>
      </w:r>
    </w:p>
    <w:p>
      <w:pPr>
        <w:bidi/>
        <w:spacing w:before="0" w:after="40" w:line="319" w:lineRule="exact"/>
        <w:jc w:val="right"/>
      </w:pPr>
      <w:r>
        <w:rPr>
          <w:rFonts w:ascii="Arial" w:hAnsi="Arial" w:cs="Arial"/>
          <w:b/>
          <w:color w:val="222266"/>
          <w:sz w:val="22"/>
        </w:rPr>
        <w:t xml:space="preserve">צְרוּיָה::  </w:t>
      </w:r>
      <w:r>
        <w:rPr>
          <w:rFonts w:ascii="Arial" w:hAnsi="Arial" w:cs="Arial"/>
          <w:sz w:val="22"/>
        </w:rPr>
        <w:t>אֵין מָה לִסְלֹחַ, דָּוִד. אָחִי אָתָּה.</w:t>
      </w:r>
    </w:p>
    <w:p/>
    <w:p>
      <w:pPr>
        <w:bidi/>
        <w:spacing w:before="0" w:after="20" w:line="319" w:lineRule="exact"/>
        <w:jc w:val="center"/>
      </w:pPr>
      <w:r>
        <w:rPr>
          <w:rFonts w:ascii="Arial" w:hAnsi="Arial" w:cs="Arial"/>
          <w:b w:val="0"/>
          <w:i/>
          <w:color w:val="2A2A55"/>
          <w:sz w:val="22"/>
        </w:rPr>
        <w:t>הכרעה: רסיטטיב נאמן-לפסוק עם עוגן חוזר. "ממך הכל" אינו שיר אישי אלא תפילה ציבורית-חגיגית של הצהרה לעיני כל ישראל — לכן הפסוקים נשמרים כלשונם בדה"א כט. עוגן יחיד חוזר: השורה "כִּי מִמְּךָ הַכֹּל — וּלְךָ הַכֹּל" תושב כפזמון-הד אחרי כל מקטע, כך שהקהל אוחז בה גם בלא לדעת את כל הפסוקים. המקהלה נכנסת רק בעוגן הזה; דוד לבדו בכל השאר.</w:t>
      </w:r>
    </w:p>
    <w:p/>
    <w:p>
      <w:pPr>
        <w:bidi/>
        <w:spacing w:before="0" w:after="40" w:line="319" w:lineRule="exact"/>
        <w:jc w:val="right"/>
      </w:pPr>
      <w:r>
        <w:rPr>
          <w:rFonts w:ascii="Arial" w:hAnsi="Arial" w:cs="Arial"/>
          <w:b/>
          <w:color w:val="222266"/>
          <w:sz w:val="22"/>
        </w:rPr>
        <w:t xml:space="preserve">שְׁלֹמֹה:  </w:t>
      </w:r>
      <w:r>
        <w:rPr>
          <w:rFonts w:ascii="Arial" w:hAnsi="Arial" w:cs="Arial"/>
          <w:sz w:val="22"/>
        </w:rPr>
        <w:t>"אָבִי."</w:t>
      </w:r>
    </w:p>
    <w:p>
      <w:pPr>
        <w:bidi/>
        <w:spacing w:before="0" w:after="40" w:line="319" w:lineRule="exact"/>
        <w:jc w:val="right"/>
      </w:pPr>
      <w:r>
        <w:rPr>
          <w:rFonts w:ascii="Arial" w:hAnsi="Arial" w:cs="Arial"/>
          <w:b/>
          <w:color w:val="222266"/>
          <w:sz w:val="22"/>
        </w:rPr>
        <w:t xml:space="preserve">דָּוִד:  </w:t>
      </w:r>
      <w:r>
        <w:rPr>
          <w:rFonts w:ascii="Arial" w:hAnsi="Arial" w:cs="Arial"/>
          <w:sz w:val="22"/>
        </w:rPr>
        <w:t>"בְּנִי."</w:t>
      </w:r>
    </w:p>
    <w:p/>
    <w:p>
      <w:pPr>
        <w:bidi/>
        <w:spacing w:before="0" w:after="20" w:line="319" w:lineRule="exact"/>
        <w:jc w:val="center"/>
      </w:pPr>
      <w:r>
        <w:rPr>
          <w:rFonts w:ascii="Arial" w:hAnsi="Arial" w:cs="Arial"/>
          <w:b w:val="0"/>
          <w:i/>
          <w:color w:val="2A2A55"/>
          <w:sz w:val="22"/>
        </w:rPr>
        <w:t>כיוון משחק: דוד אינו נאבק במלאך ואינו מנצח אותו בתחבולה. הוא פשוט אינו מפסיק למסור — ממשיך לשיר וללמוד עד הרגע האחרון, כשם שעשה כל חייו במצוקה. השיר אינו מגן מפני המוות; הוא הצורה שבה דוד פוגש אותו. נגן את החלק שקט ובלי דרמת-קרב — לא ניצחון, אלא נאמנות שנמשכת עד הסוף.</w:t>
      </w:r>
    </w:p>
    <w:p/>
    <w:p/>
    <w:p>
      <w:pPr>
        <w:bidi/>
        <w:spacing w:before="0" w:after="20" w:line="319" w:lineRule="exact"/>
        <w:jc w:val="center"/>
      </w:pPr>
      <w:r>
        <w:rPr>
          <w:rFonts w:ascii="Arial" w:hAnsi="Arial" w:cs="Arial"/>
          <w:b w:val="0"/>
          <w:i/>
          <w:color w:val="2A2A55"/>
          <w:sz w:val="22"/>
        </w:rPr>
        <w:t>הד סוגר — המיתר הבודד: מתוך השקט נשמע מיתר בודד נפרט — אותו צליל בדיוק ששמענו בתמונה 4, כאשר יד דוד נעצרה מלהרוג את שאול ונולד הכינור. כאן אין יד אוחזת בנשק; יש יד גוססת שכבר הרפתה את הגליל. הצליל היחיד נושא את כל הקשת: מן היד שנעצרה מדם — אל היד שמסרה ניגון. הקהל אינו צריך שיאמרו לו דבר; הוא מזהה את הצליל. כָּל עֲצִירַת יָד מוֹלֶדֶת כִּנּוֹר — והכינור, בסוף, נמסר.</w:t>
      </w:r>
    </w:p>
    <w:p/>
    <w:p>
      <w:r>
        <w:br w:type="page"/>
      </w:r>
    </w:p>
    <w:p>
      <w:pPr>
        <w:bidi/>
        <w:spacing w:before="160" w:after="160" w:line="464" w:lineRule="exact"/>
        <w:jc w:val="center"/>
      </w:pPr>
      <w:r>
        <w:rPr>
          <w:rFonts w:ascii="Arial" w:hAnsi="Arial" w:cs="Arial"/>
          <w:b/>
          <w:i w:val="0"/>
          <w:sz w:val="32"/>
        </w:rPr>
        <w:t>צְרוּיָה וְדָוִד — אַרְבַּע פְּגִישׁוֹת</w:t>
      </w:r>
    </w:p>
    <w:p/>
    <w:p>
      <w:pPr>
        <w:bidi/>
        <w:spacing w:before="0" w:after="20" w:line="319" w:lineRule="exact"/>
        <w:jc w:val="center"/>
      </w:pPr>
      <w:r>
        <w:rPr>
          <w:rFonts w:ascii="Arial" w:hAnsi="Arial" w:cs="Arial"/>
          <w:b w:val="0"/>
          <w:i/>
          <w:color w:val="2A2A55"/>
          <w:sz w:val="22"/>
        </w:rPr>
        <w:t>מערכה: חוט מקשר — מופיע ארבע פעמים לאורך המחזה כולו</w:t>
      </w:r>
    </w:p>
    <w:p>
      <w:pPr>
        <w:bidi/>
        <w:spacing w:before="0" w:after="20" w:line="319" w:lineRule="exact"/>
        <w:jc w:val="center"/>
      </w:pPr>
      <w:r>
        <w:rPr>
          <w:rFonts w:ascii="Arial" w:hAnsi="Arial" w:cs="Arial"/>
          <w:b w:val="0"/>
          <w:i/>
          <w:color w:val="2A2A55"/>
          <w:sz w:val="22"/>
        </w:rPr>
        <w:t>מיקום: א' — בין תמונה 4 לתמונה 5; ב' — תמונה 7 (אחרי מות אבנר); ג' — תמונה 13ד (אחרי מות אבשלום); ד' — תמונה 15 (לפני הצוואה)</w:t>
      </w:r>
    </w:p>
    <w:p>
      <w:pPr>
        <w:bidi/>
        <w:spacing w:before="0" w:after="20" w:line="319" w:lineRule="exact"/>
        <w:jc w:val="center"/>
      </w:pPr>
      <w:r>
        <w:rPr>
          <w:rFonts w:ascii="Arial" w:hAnsi="Arial" w:cs="Arial"/>
          <w:b w:val="0"/>
          <w:i/>
          <w:color w:val="2A2A55"/>
          <w:sz w:val="22"/>
        </w:rPr>
        <w:t>מקור: שמ"ב ג, כו–כט · שמ"ב יח, ה · יט, כג · שמ"ב כג, יח · מל"א ב, ה–ו</w:t>
      </w:r>
    </w:p>
    <w:p>
      <w:pPr>
        <w:bidi/>
        <w:spacing w:before="0" w:after="20" w:line="319" w:lineRule="exact"/>
        <w:jc w:val="center"/>
      </w:pPr>
      <w:r>
        <w:rPr>
          <w:rFonts w:ascii="Arial" w:hAnsi="Arial" w:cs="Arial"/>
          <w:b w:val="0"/>
          <w:i/>
          <w:color w:val="2A2A55"/>
          <w:sz w:val="22"/>
        </w:rPr>
        <w:t>דמויות: דוד · צרויה</w:t>
      </w:r>
    </w:p>
    <w:p>
      <w:pPr>
        <w:bidi/>
        <w:spacing w:before="0" w:after="20" w:line="319" w:lineRule="exact"/>
        <w:jc w:val="center"/>
      </w:pPr>
      <w:r>
        <w:rPr>
          <w:rFonts w:ascii="Arial" w:hAnsi="Arial" w:cs="Arial"/>
          <w:b w:val="0"/>
          <w:i/>
          <w:color w:val="2A2A55"/>
          <w:sz w:val="22"/>
        </w:rPr>
        <w:t>אורך: ~2 דקות לכל פגישה; ביחד ~8 דקות</w:t>
      </w:r>
    </w:p>
    <w:p>
      <w:pPr>
        <w:bidi/>
        <w:spacing w:before="0" w:after="20" w:line="319" w:lineRule="exact"/>
        <w:jc w:val="center"/>
      </w:pPr>
      <w:r>
        <w:rPr>
          <w:rFonts w:ascii="Arial" w:hAnsi="Arial" w:cs="Arial"/>
          <w:b w:val="0"/>
          <w:i/>
          <w:color w:val="2A2A55"/>
          <w:sz w:val="22"/>
        </w:rPr>
        <w:t>סטטוס: טיוטה מלאה. פסוקים מאומתים.</w:t>
      </w:r>
    </w:p>
    <w:p/>
    <w:p/>
    <w:p>
      <w:pPr>
        <w:bidi/>
        <w:spacing w:before="0" w:after="20" w:line="319" w:lineRule="exact"/>
        <w:jc w:val="center"/>
      </w:pPr>
      <w:r>
        <w:rPr>
          <w:rFonts w:ascii="Arial" w:hAnsi="Arial" w:cs="Arial"/>
          <w:b w:val="0"/>
          <w:i/>
          <w:color w:val="2A2A55"/>
          <w:sz w:val="22"/>
        </w:rPr>
        <w:t>עיקרון הסצנה: צרויה אינה "דמות צדדית" — היא הקול הריאלי-פוליטי שדוד אינו יכול לגמרי להדחיק. כל פגישה קצרה — אך ביחד הן מצירות את החוט שבין האח הנשמה-טהורה לאחות שמחזיקה את מנגנון ההישרדות. ה"בני צרויה קשים ממני" — מובן רק אחרי ששמעת אותה ארבע פעמים.</w:t>
      </w:r>
    </w:p>
    <w:p/>
    <w:p>
      <w:pPr>
        <w:bidi/>
        <w:spacing w:before="0" w:after="40" w:line="319" w:lineRule="exact"/>
        <w:jc w:val="right"/>
      </w:pPr>
      <w:r>
        <w:rPr>
          <w:rFonts w:ascii="Arial" w:hAnsi="Arial" w:cs="Arial"/>
          <w:b/>
          <w:color w:val="222266"/>
          <w:sz w:val="22"/>
        </w:rPr>
        <w:t xml:space="preserve">דָּוִד::  </w:t>
      </w:r>
      <w:r>
        <w:rPr>
          <w:rFonts w:ascii="Arial" w:hAnsi="Arial" w:cs="Arial"/>
          <w:sz w:val="22"/>
        </w:rPr>
        <w:t>אָמַרְתִּי: "נָקִי אָנֹכִי וּמַמְלַכְתִּי מֵעִם ה' עַד עוֹלָם מִדְּמֵי אַבְנֵר בֶּן נֵר!" קִלַּלְתִּי אֶת בֵּית יוֹאָב!</w:t>
      </w:r>
    </w:p>
    <w:p>
      <w:pPr>
        <w:bidi/>
        <w:spacing w:before="0" w:after="40" w:line="319" w:lineRule="exact"/>
        <w:jc w:val="right"/>
      </w:pPr>
      <w:r>
        <w:rPr>
          <w:rFonts w:ascii="Arial" w:hAnsi="Arial" w:cs="Arial"/>
          <w:b/>
          <w:color w:val="222266"/>
          <w:sz w:val="22"/>
        </w:rPr>
        <w:t xml:space="preserve">דָּוִד::  </w:t>
      </w:r>
      <w:r>
        <w:rPr>
          <w:rFonts w:ascii="Arial" w:hAnsi="Arial" w:cs="Arial"/>
          <w:sz w:val="22"/>
        </w:rPr>
        <w:t>וּמָה אֶעֱשֶׂה בּוֹ?</w:t>
      </w:r>
    </w:p>
    <w:p>
      <w:pPr>
        <w:bidi/>
        <w:spacing w:before="0" w:after="40" w:line="319" w:lineRule="exact"/>
        <w:jc w:val="right"/>
      </w:pPr>
      <w:r>
        <w:rPr>
          <w:rFonts w:ascii="Arial" w:hAnsi="Arial" w:cs="Arial"/>
          <w:b/>
          <w:color w:val="222266"/>
          <w:sz w:val="22"/>
        </w:rPr>
        <w:t xml:space="preserve">דָּוִד::  </w:t>
      </w:r>
      <w:r>
        <w:rPr>
          <w:rFonts w:ascii="Arial" w:hAnsi="Arial" w:cs="Arial"/>
          <w:sz w:val="22"/>
        </w:rPr>
        <w:t>אֵיךְ... אֵיךְ תַּעַמְדִי לְפָנַי?</w:t>
      </w:r>
    </w:p>
    <w:p>
      <w:pPr>
        <w:bidi/>
        <w:spacing w:before="0" w:after="40" w:line="319" w:lineRule="exact"/>
        <w:jc w:val="right"/>
      </w:pPr>
      <w:r>
        <w:rPr>
          <w:rFonts w:ascii="Arial" w:hAnsi="Arial" w:cs="Arial"/>
          <w:b/>
          <w:color w:val="222266"/>
          <w:sz w:val="22"/>
        </w:rPr>
        <w:t xml:space="preserve">דָּוִד::  </w:t>
      </w:r>
      <w:r>
        <w:rPr>
          <w:rFonts w:ascii="Arial" w:hAnsi="Arial" w:cs="Arial"/>
          <w:sz w:val="22"/>
        </w:rPr>
        <w:t>הֲסָלַחַתְּ לוֹ?</w:t>
      </w:r>
    </w:p>
    <w:p>
      <w:pPr>
        <w:bidi/>
        <w:spacing w:before="0" w:after="40" w:line="319" w:lineRule="exact"/>
        <w:jc w:val="right"/>
      </w:pPr>
      <w:r>
        <w:rPr>
          <w:rFonts w:ascii="Arial" w:hAnsi="Arial" w:cs="Arial"/>
          <w:b/>
          <w:color w:val="222266"/>
          <w:sz w:val="22"/>
        </w:rPr>
        <w:t xml:space="preserve">צְרוּיָה::  </w:t>
      </w:r>
      <w:r>
        <w:rPr>
          <w:rFonts w:ascii="Arial" w:hAnsi="Arial" w:cs="Arial"/>
          <w:sz w:val="22"/>
        </w:rPr>
        <w:t>עֲשָׂהאֵל קַל בְּרַגְלָיו הָיָה מִדַּי. מִנְּעוּרָיו רָץ מַהֵר מִדַּי. לֹא אַתָּה הָיִיתָ.</w:t>
      </w:r>
    </w:p>
    <w:p>
      <w:pPr>
        <w:bidi/>
        <w:spacing w:before="0" w:after="40" w:line="319" w:lineRule="exact"/>
        <w:jc w:val="right"/>
      </w:pPr>
      <w:r>
        <w:rPr>
          <w:rFonts w:ascii="Arial" w:hAnsi="Arial" w:cs="Arial"/>
          <w:b/>
          <w:color w:val="222266"/>
          <w:sz w:val="22"/>
        </w:rPr>
        <w:t xml:space="preserve">דָּוִד::  </w:t>
      </w:r>
      <w:r>
        <w:rPr>
          <w:rFonts w:ascii="Arial" w:hAnsi="Arial" w:cs="Arial"/>
          <w:sz w:val="22"/>
        </w:rPr>
        <w:t>שִׁמְעִי.</w:t>
      </w:r>
    </w:p>
    <w:p>
      <w:pPr>
        <w:bidi/>
        <w:spacing w:before="0" w:after="40" w:line="319" w:lineRule="exact"/>
        <w:jc w:val="right"/>
      </w:pPr>
      <w:r>
        <w:rPr>
          <w:rFonts w:ascii="Arial" w:hAnsi="Arial" w:cs="Arial"/>
          <w:b/>
          <w:color w:val="222266"/>
          <w:sz w:val="22"/>
        </w:rPr>
        <w:t xml:space="preserve">צְרוּיָה::  </w:t>
      </w:r>
      <w:r>
        <w:rPr>
          <w:rFonts w:ascii="Arial" w:hAnsi="Arial" w:cs="Arial"/>
          <w:sz w:val="22"/>
        </w:rPr>
        <w:t>אֵין מָה לִסְלֹחַ, דָּוִד. אָחִי אָתָּה.</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