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E5496"/>
          <w:sz w:val="56"/>
          <w:szCs w:val="56"/>
        </w:rPr>
        <w:t xml:space="preserve">CCaaS Demo App</w:t>
      </w:r>
    </w:p>
    <w:p>
      <w:pPr>
        <w:spacing w:after="120"/>
        <w:jc w:val="center"/>
      </w:pPr>
      <w:r>
        <w:rPr>
          <w:color w:val="595959"/>
          <w:sz w:val="32"/>
          <w:szCs w:val="32"/>
        </w:rPr>
        <w:t xml:space="preserve">Demo Environment Setup &amp; Intune Deployment Guide</w:t>
      </w:r>
    </w:p>
    <w:p>
      <w:pPr>
        <w:spacing w:after="60"/>
        <w:jc w:val="center"/>
      </w:pPr>
      <w:r>
        <w:rPr>
          <w:i/>
          <w:iCs/>
          <w:sz w:val="22"/>
          <w:szCs w:val="22"/>
        </w:rPr>
        <w:t xml:space="preserve">Agent365 + Windows 365 for Agents (W365A) + Computer Use (CUA)</w:t>
      </w:r>
    </w:p>
    <w:p>
      <w:pPr>
        <w:spacing w:after="60"/>
        <w:jc w:val="center"/>
      </w:pPr>
      <w:r>
        <w:rPr>
          <w:i/>
          <w:iCs/>
          <w:sz w:val="22"/>
          <w:szCs w:val="22"/>
        </w:rPr>
        <w:t xml:space="preserve">driving a legacy claims system with no API integration</w:t>
      </w:r>
    </w:p>
    <w:p>
      <w:pPr>
        <w:spacing w:before="600"/>
        <w:jc w:val="center"/>
      </w:pPr>
      <w:r>
        <w:rPr>
          <w:color w:val="595959"/>
          <w:sz w:val="20"/>
          <w:szCs w:val="20"/>
        </w:rPr>
        <w:t xml:space="preserve">Repository: </w:t>
      </w:r>
      <w:hyperlink w:history="1" r:id="rId_kkekqkm4l3bbjzrweqyi">
        <w:r>
          <w:rPr>
            <w:rStyle w:val="Hyperlink"/>
            <w:sz w:val="20"/>
            <w:szCs w:val="20"/>
          </w:rPr>
          <w:t xml:space="preserve">github.com/RoelDU/CCaaSDemoApp</w:t>
        </w:r>
      </w:hyperlink>
    </w:p>
    <w:p>
      <w:pPr>
        <w:jc w:val="center"/>
      </w:pPr>
      <w:r>
        <w:rPr>
          <w:color w:val="595959"/>
          <w:sz w:val="18"/>
          <w:szCs w:val="18"/>
        </w:rPr>
        <w:t xml:space="preserve">Generated 2026-05-28</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This guide walks through standing up the full CCaaS demo end to end and deploying its apps with Microsoft Intune. In the demo, a human contact-center agent hands off a live call from a modern CCaaS desktop to an AI agent. The AI agent — a Microsoft Foundry (or Copilot Studio) agent with the Computer Use (CUA) capability, running inside a Windows 365 for Agents (W365A) Cloud PC — drives a legacy Win32 claims application through its UI and returns the result to the caller. No API integration to the legacy system is required.</w:t>
      </w:r>
    </w:p>
    <w:p>
      <w:pPr>
        <w:pStyle w:val="Heading2"/>
      </w:pPr>
      <w:r>
        <w:t xml:space="preserve">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Component</w:t>
            </w:r>
          </w:p>
        </w:tc>
        <w:tc>
          <w:tcPr>
            <w:tcW w:type="dxa" w:w="61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Role in the flow</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CCaaS Agent Desktop</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The human agent's web workspace. The agent clicks “Hand off to AI Agent,” which POSTs a CallContext to the orchestrator.</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Local Orchestrator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Captures the handoff, writes prefill.json into the legacy app's handoff folder, and relays ready/result/error status back to the desktop.</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W365A Cloud PC</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Entra-joined Cloud PC where the AI agent and the legacy app run.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Foundry agent + CUA</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Reads the prefill, launches the legacy app, drives the FNOL wizard via Computer Use, and writes the result.</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Legacy Claims Workstation</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The deliberately legacy Win32 claims app (claims.exe) the agent drives.</w:t>
            </w:r>
          </w:p>
        </w:tc>
      </w:tr>
    </w:tbl>
    <w:p>
      <w:pPr>
        <w:pBdr>
          <w:top w:val="single" w:color="E0C200" w:sz="4" w:space="4"/>
          <w:bottom w:val="single" w:color="E0C200" w:sz="4" w:space="4"/>
          <w:left w:val="single" w:color="E0C200" w:sz="12" w:space="6"/>
          <w:right w:val="single" w:color="E0C200" w:sz="4" w:space="4"/>
        </w:pBdr>
        <w:shd w:fill="FFF2CC" w:val="clear"/>
        <w:spacing w:after="120" w:before="80"/>
      </w:pPr>
      <w:r>
        <w:rPr>
          <w:b/>
          <w:bCs/>
        </w:rPr>
        <w:t xml:space="preserve">Note  </w:t>
      </w:r>
      <w:r>
        <w:t xml:space="preserve">This document focuses on the </w:t>
      </w:r>
      <w:r>
        <w:rPr>
          <w:b/>
          <w:bCs/>
        </w:rPr>
        <w:t xml:space="preserve">production-style</w:t>
      </w:r>
      <w:r>
        <w:t xml:space="preserve"> topology: the human-agent CCaaS desktop on one Windows 365 Enterprise Cloud PC, and the legacy app driven by CUA on a separate </w:t>
      </w:r>
      <w:r>
        <w:rPr>
          <w:b/>
          <w:bCs/>
        </w:rPr>
        <w:t xml:space="preserve">W365A</w:t>
      </w:r>
      <w:r>
        <w:t xml:space="preserve"> Cloud PC. For an all-in-one demo you can run everything on a single Cloud PC.</w:t>
      </w:r>
    </w:p>
    <w:p>
      <w:pPr>
        <w:pStyle w:val="Heading1"/>
      </w:pPr>
      <w:r>
        <w:t xml:space="preserve">2. Where you run each task (CLI vs. portal vs. tenant)</w:t>
      </w:r>
    </w:p>
    <w:p>
      <w:pPr>
        <w:spacing w:after="120"/>
      </w:pPr>
      <w:r>
        <w:t xml:space="preserve">A common point of confusion: the GitHub Copilot CLI is not tied to an Azure or Microsoft 365 tenant. It runs on whatever machine you launch it on and authenticates with your GitHub account. The tenant-specific work (Intune, Microsoft Foundry, Windows 365) is done in the browser, signed into that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Task</w:t>
            </w:r>
          </w:p>
        </w:tc>
        <w:tc>
          <w:tcPr>
            <w:tcW w:type="dxa" w:w="59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Where it happens</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Editing / building the apps, running the Copilot CLI</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Any machine with the repo cloned: your workstation, a Cloud PC, or a GitHub Codespace. The CLI is not tenant-bound.</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Building the Intune packages (.intunewin)</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Any Windows machine with Node + the repo (PowerShell build script).</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Creating Intune Win32 apps &amp; assignments</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Microsoft Intune admin center (browser), signed into the demo tenant.</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Provisioning the W365A Cloud PC</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Microsoft Intune / Windows 365 (browser), in the demo tenant.</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Creating the Foundry agent + Computer Use</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Microsoft Foundry / Copilot Studio (browser), in the demo tenant.</w:t>
            </w:r>
          </w:p>
        </w:tc>
      </w:tr>
    </w:tbl>
    <w:p>
      <w:pPr>
        <w:pBdr>
          <w:top w:val="single" w:color="E0C200" w:sz="4" w:space="4"/>
          <w:bottom w:val="single" w:color="E0C200" w:sz="4" w:space="4"/>
          <w:left w:val="single" w:color="E0C200" w:sz="12" w:space="6"/>
          <w:right w:val="single" w:color="E0C200" w:sz="4" w:space="4"/>
        </w:pBdr>
        <w:shd w:fill="FFF2CC" w:val="clear"/>
        <w:spacing w:after="120" w:before="80"/>
      </w:pPr>
      <w:r>
        <w:rPr>
          <w:b/>
          <w:bCs/>
        </w:rPr>
        <w:t xml:space="preserve">Note  </w:t>
      </w:r>
      <w:r>
        <w:t xml:space="preserve">Because the repo is on GitHub, you can clone it (or open a </w:t>
      </w:r>
      <w:r>
        <w:rPr>
          <w:b/>
          <w:bCs/>
        </w:rPr>
        <w:t xml:space="preserve">Codespace</w:t>
      </w:r>
      <w:r>
        <w:t xml:space="preserve">) from inside a machine in your demo tenant and run the Copilot CLI there too. Only the portal configuration must be performed while signed into the demo tenant.</w:t>
      </w:r>
    </w:p>
    <w:p>
      <w:pPr>
        <w:pStyle w:val="Heading1"/>
      </w:pPr>
      <w:r>
        <w:t xml:space="preserve">3. Prerequisites</w:t>
      </w:r>
    </w:p>
    <w:p>
      <w:pPr>
        <w:pStyle w:val="ListParagraph"/>
        <w:numPr>
          <w:ilvl w:val="0"/>
          <w:numId w:val="2"/>
        </w:numPr>
      </w:pPr>
      <w:r>
        <w:t xml:space="preserve">A Microsoft 365 </w:t>
      </w:r>
      <w:r>
        <w:rPr>
          <w:b/>
          <w:bCs/>
        </w:rPr>
        <w:t xml:space="preserve">E5</w:t>
      </w:r>
      <w:r>
        <w:t xml:space="preserve"> tenant with </w:t>
      </w:r>
      <w:r>
        <w:rPr>
          <w:b/>
          <w:bCs/>
        </w:rPr>
        <w:t xml:space="preserve">Windows 365</w:t>
      </w:r>
      <w:r>
        <w:t xml:space="preserve"> and </w:t>
      </w:r>
      <w:r>
        <w:rPr>
          <w:b/>
          <w:bCs/>
        </w:rPr>
        <w:t xml:space="preserve">Microsoft Intune</w:t>
      </w:r>
      <w:r>
        <w:t xml:space="preserve">.</w:t>
      </w:r>
    </w:p>
    <w:p>
      <w:pPr>
        <w:pStyle w:val="ListParagraph"/>
        <w:numPr>
          <w:ilvl w:val="0"/>
          <w:numId w:val="2"/>
        </w:numPr>
      </w:pPr>
      <w:r>
        <w:t xml:space="preserve">A </w:t>
      </w:r>
      <w:r>
        <w:rPr>
          <w:b/>
          <w:bCs/>
        </w:rPr>
        <w:t xml:space="preserve">Windows 365 for Agents (W365A)</w:t>
      </w:r>
      <w:r>
        <w:t xml:space="preserve"> Cloud PC (Entra-joined; no on-prem AD required).</w:t>
      </w:r>
    </w:p>
    <w:p>
      <w:pPr>
        <w:pStyle w:val="ListParagraph"/>
        <w:numPr>
          <w:ilvl w:val="0"/>
          <w:numId w:val="2"/>
        </w:numPr>
      </w:pPr>
      <w:r>
        <w:rPr>
          <w:b/>
          <w:bCs/>
        </w:rPr>
        <w:t xml:space="preserve">Microsoft Foundry</w:t>
      </w:r>
      <w:r>
        <w:t xml:space="preserve"> or </w:t>
      </w:r>
      <w:r>
        <w:rPr>
          <w:b/>
          <w:bCs/>
        </w:rPr>
        <w:t xml:space="preserve">Copilot Studio</w:t>
      </w:r>
      <w:r>
        <w:t xml:space="preserve"> access to host the AI agent, with </w:t>
      </w:r>
      <w:r>
        <w:rPr>
          <w:b/>
          <w:bCs/>
        </w:rPr>
        <w:t xml:space="preserve">Agent365</w:t>
      </w:r>
      <w:r>
        <w:t xml:space="preserve"> for identity/lifecycle.</w:t>
      </w:r>
    </w:p>
    <w:p>
      <w:pPr>
        <w:pStyle w:val="ListParagraph"/>
        <w:numPr>
          <w:ilvl w:val="0"/>
          <w:numId w:val="2"/>
        </w:numPr>
      </w:pPr>
      <w:r>
        <w:t xml:space="preserve">A Windows build machine with </w:t>
      </w:r>
      <w:r>
        <w:rPr>
          <w:b/>
          <w:bCs/>
        </w:rPr>
        <w:t xml:space="preserve">Node.js 20+</w:t>
      </w:r>
      <w:r>
        <w:t xml:space="preserve"> and </w:t>
      </w:r>
      <w:r>
        <w:rPr>
          <w:b/>
          <w:bCs/>
        </w:rPr>
        <w:t xml:space="preserve">PowerShell</w:t>
      </w:r>
      <w:r>
        <w:t xml:space="preserve"> to build the packages.</w:t>
      </w:r>
    </w:p>
    <w:p>
      <w:pPr>
        <w:pStyle w:val="ListParagraph"/>
        <w:numPr>
          <w:ilvl w:val="0"/>
          <w:numId w:val="2"/>
        </w:numPr>
      </w:pPr>
      <w:r>
        <w:rPr>
          <w:b/>
          <w:bCs/>
        </w:rPr>
        <w:t xml:space="preserve">Microsoft Intune admin center</w:t>
      </w:r>
      <w:r>
        <w:t xml:space="preserve"> access in the demo tenant.</w:t>
      </w:r>
    </w:p>
    <w:p>
      <w:pPr>
        <w:pStyle w:val="Heading1"/>
      </w:pPr>
      <w:r>
        <w:t xml:space="preserve">4. Build the Intune packages</w:t>
      </w:r>
    </w:p>
    <w:p>
      <w:pPr>
        <w:spacing w:after="120"/>
      </w:pPr>
      <w:r>
        <w:t xml:space="preserve">From the repository root on your build machine:</w:t>
      </w:r>
    </w:p>
    <w:p>
      <w:pPr>
        <w:pStyle w:val="ListParagraph"/>
        <w:numPr>
          <w:ilvl w:val="0"/>
          <w:numId w:val="3"/>
        </w:numPr>
        <w:spacing w:after="80"/>
      </w:pPr>
      <w:r>
        <w:t xml:space="preserve">Build the staged Intune source folders for both apps:</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.\scripts\Build-IntunePackages.ps1</w:t>
      </w:r>
    </w:p>
    <w:p>
      <w:pPr>
        <w:spacing w:after="120"/>
      </w:pPr>
      <w:r>
        <w:t xml:space="preserve">This stages:</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out\intune\source\WoodgroveClaims\</w:t>
      </w:r>
      <w:r>
        <w:rPr>
          <w:rFonts w:ascii="Consolas" w:cs="Consolas" w:eastAsia="Consolas" w:hAnsi="Consolas"/>
        </w:rPr>
        <w:br/>
        <w:t xml:space="preserve"/>
      </w:r>
      <w:r>
        <w:rPr>
          <w:rFonts w:ascii="Consolas" w:cs="Consolas" w:eastAsia="Consolas" w:hAnsi="Consolas"/>
          <w:sz w:val="20"/>
          <w:szCs w:val="20"/>
        </w:rPr>
        <w:t xml:space="preserve">out\intune\source\CCaaSAgentDesktop\</w:t>
      </w:r>
    </w:p>
    <w:p>
      <w:pPr>
        <w:pStyle w:val="ListParagraph"/>
        <w:numPr>
          <w:ilvl w:val="0"/>
          <w:numId w:val="3"/>
        </w:numPr>
        <w:spacing w:after="80"/>
      </w:pPr>
      <w:r>
        <w:t xml:space="preserve">To also produce the .intunewin packages, add the switch:</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.\scripts\Build-IntunePackages.ps1 -CreateIntuneWin</w:t>
      </w:r>
    </w:p>
    <w:p>
      <w:pPr>
        <w:spacing w:after="120"/>
      </w:pPr>
      <w:r>
        <w:t xml:space="preserve">Packages are written to:</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out\intune\packages\</w:t>
      </w:r>
    </w:p>
    <w:p>
      <w:pPr>
        <w:pBdr>
          <w:top w:val="single" w:color="E0C200" w:sz="4" w:space="4"/>
          <w:bottom w:val="single" w:color="E0C200" w:sz="4" w:space="4"/>
          <w:left w:val="single" w:color="E0C200" w:sz="12" w:space="6"/>
          <w:right w:val="single" w:color="E0C200" w:sz="4" w:space="4"/>
        </w:pBdr>
        <w:shd w:fill="FFF2CC" w:val="clear"/>
        <w:spacing w:after="120" w:before="80"/>
      </w:pPr>
      <w:r>
        <w:rPr>
          <w:b/>
          <w:bCs/>
        </w:rPr>
        <w:t xml:space="preserve">Note  </w:t>
      </w:r>
      <w:r>
        <w:t xml:space="preserve">The script downloads </w:t>
      </w:r>
      <w:r>
        <w:rPr>
          <w:b/>
          <w:bCs/>
        </w:rPr>
        <w:t xml:space="preserve">IntuneWinAppUtil.exe</w:t>
      </w:r>
      <w:r>
        <w:t xml:space="preserve"> to </w:t>
      </w:r>
      <w:r>
        <w:rPr>
          <w:rFonts w:ascii="Consolas" w:cs="Consolas" w:eastAsia="Consolas" w:hAnsi="Consolas"/>
          <w:sz w:val="20"/>
          <w:szCs w:val="20"/>
        </w:rPr>
        <w:t xml:space="preserve">out\tools\</w:t>
      </w:r>
      <w:r>
        <w:t xml:space="preserve"> automatically if it is not already present, and builds both apps first.</w:t>
      </w:r>
    </w:p>
    <w:p>
      <w:pPr>
        <w:pStyle w:val="Heading1"/>
      </w:pPr>
      <w:r>
        <w:t xml:space="preserve">5. Deploy the apps with Intune</w:t>
      </w:r>
    </w:p>
    <w:p>
      <w:pPr>
        <w:spacing w:after="120"/>
      </w:pPr>
      <w:r>
        <w:t xml:space="preserve">In the Microsoft Intune admin center, go to Apps → Windows → Add → Windows app (Win32), then create each app below. Upload the matching .intunewin file and use the staged source folder's Detect.ps1 as the detection script.</w:t>
      </w:r>
    </w:p>
    <w:p>
      <w:pPr>
        <w:pStyle w:val="Heading2"/>
      </w:pPr>
      <w:r>
        <w:t xml:space="preserve">5.1  Woodgrove Contact Center (CCaaS Agent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Setting</w:t>
            </w:r>
          </w:p>
        </w:tc>
        <w:tc>
          <w:tcPr>
            <w:tcW w:type="dxa" w:w="61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Value</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App package file</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CCaaSAgentDesktop.intunewin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Name</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Woodgrove Contact Center</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Publisher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Woodgrove Contact Center (Demo)</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Install command</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powershell.exe -NoProfile -ExecutionPolicy Bypass -WindowStyle Hidden -File .\Install.ps1</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Uninstall command</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powershell.exe -NoProfile -ExecutionPolicy Bypass -WindowStyle Hidden -File .\Uninstall.ps1</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Install behavior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System</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Run as 32-bit on 64-bit clients</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No</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Device restart behavior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No specific action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Detection rule</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Custom script: Detect.ps1 from the staged source folder</w:t>
            </w:r>
          </w:p>
        </w:tc>
      </w:tr>
    </w:tbl>
    <w:p>
      <w:pPr>
        <w:spacing w:after="120"/>
      </w:pPr>
      <w:r>
        <w:t xml:space="preserve">The installer copies the Vite production build to C:\Program Files\Woodgrove\CCaaSAgentDesktop\ and creates all-users shortcuts. The shortcut starts a local static server on http://127.0.0.1:5173/ and opens Microsoft Edge in app mode (avoiding file:// limitations that break modern SPAs).</w:t>
      </w:r>
    </w:p>
    <w:p>
      <w:pPr>
        <w:pStyle w:val="Heading2"/>
      </w:pPr>
      <w:r>
        <w:t xml:space="preserve">5.2  Woodgrove Claims Workstation (legacy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Setting</w:t>
            </w:r>
          </w:p>
        </w:tc>
        <w:tc>
          <w:tcPr>
            <w:tcW w:type="dxa" w:w="61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Value</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App package file</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WoodgroveClaims.intunewin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Name</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Woodgrove Claims Workstation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Publisher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Woodgrove Mutual (Demo)</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Install command</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powershell.exe -NoProfile -ExecutionPolicy Bypass -WindowStyle Hidden -File .\Install.ps1 -AllUsersShortcuts</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Uninstall command</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powershell.exe -NoProfile -ExecutionPolicy Bypass -WindowStyle Hidden -File .\Uninstall.ps1 -AllUsersShortcuts</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Install behavior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System</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Run as 32-bit on 64-bit clients</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No</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Device restart behavior</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No specific action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Detection rule</w:t>
            </w:r>
          </w:p>
        </w:tc>
        <w:tc>
          <w:tcPr>
            <w:tcW w:type="dxa" w:w="61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Custom script: Detect.ps1 from the staged source folder</w:t>
            </w:r>
          </w:p>
        </w:tc>
      </w:tr>
    </w:tbl>
    <w:p>
      <w:pPr>
        <w:spacing w:after="120"/>
      </w:pPr>
      <w:r>
        <w:t xml:space="preserve">The installer copies claims.exe to C:\WoodgroveClaims\ and creates shortcuts. Detection succeeds when C:\WoodgroveClaims\claims.exe exists.</w:t>
      </w:r>
    </w:p>
    <w:p>
      <w:pPr>
        <w:pStyle w:val="Heading1"/>
      </w:pPr>
      <w:r>
        <w:t xml:space="preserve">6. Assign the apps to Cloud PCs</w:t>
      </w:r>
    </w:p>
    <w:p>
      <w:pPr>
        <w:pStyle w:val="ListParagraph"/>
        <w:numPr>
          <w:ilvl w:val="0"/>
          <w:numId w:val="2"/>
        </w:numPr>
      </w:pPr>
      <w:r>
        <w:t xml:space="preserve">For the </w:t>
      </w:r>
      <w:r>
        <w:rPr>
          <w:b/>
          <w:bCs/>
        </w:rPr>
        <w:t xml:space="preserve">human-agent</w:t>
      </w:r>
      <w:r>
        <w:t xml:space="preserve"> persona, assign </w:t>
      </w:r>
      <w:r>
        <w:rPr>
          <w:b/>
          <w:bCs/>
        </w:rPr>
        <w:t xml:space="preserve">Woodgrove Contact Center</w:t>
      </w:r>
      <w:r>
        <w:t xml:space="preserve"> as Required to the Windows 365 Enterprise Cloud PC device group (or add it to the provisioning policy's required apps).</w:t>
      </w:r>
    </w:p>
    <w:p>
      <w:pPr>
        <w:pStyle w:val="ListParagraph"/>
        <w:numPr>
          <w:ilvl w:val="0"/>
          <w:numId w:val="2"/>
        </w:numPr>
      </w:pPr>
      <w:r>
        <w:t xml:space="preserve">For the </w:t>
      </w:r>
      <w:r>
        <w:rPr>
          <w:b/>
          <w:bCs/>
        </w:rPr>
        <w:t xml:space="preserve">CUA / production-style</w:t>
      </w:r>
      <w:r>
        <w:t xml:space="preserve"> topology, assign </w:t>
      </w:r>
      <w:r>
        <w:rPr>
          <w:b/>
          <w:bCs/>
        </w:rPr>
        <w:t xml:space="preserve">Woodgrove Claims Workstation</w:t>
      </w:r>
      <w:r>
        <w:t xml:space="preserve"> as Required to the </w:t>
      </w:r>
      <w:r>
        <w:rPr>
          <w:b/>
          <w:bCs/>
        </w:rPr>
        <w:t xml:space="preserve">W365A</w:t>
      </w:r>
      <w:r>
        <w:t xml:space="preserve"> Cloud PC device group instead.</w:t>
      </w:r>
    </w:p>
    <w:p>
      <w:pPr>
        <w:pStyle w:val="ListParagraph"/>
        <w:numPr>
          <w:ilvl w:val="0"/>
          <w:numId w:val="2"/>
        </w:numPr>
      </w:pPr>
      <w:r>
        <w:t xml:space="preserve">For an </w:t>
      </w:r>
      <w:r>
        <w:rPr>
          <w:b/>
          <w:bCs/>
        </w:rPr>
        <w:t xml:space="preserve">all-in-one</w:t>
      </w:r>
      <w:r>
        <w:t xml:space="preserve"> demo, assign both apps to the same Cloud PC device group.</w:t>
      </w:r>
    </w:p>
    <w:p>
      <w:pPr>
        <w:pBdr>
          <w:top w:val="single" w:color="E0C200" w:sz="4" w:space="4"/>
          <w:bottom w:val="single" w:color="E0C200" w:sz="4" w:space="4"/>
          <w:left w:val="single" w:color="E0C200" w:sz="12" w:space="6"/>
          <w:right w:val="single" w:color="E0C200" w:sz="4" w:space="4"/>
        </w:pBdr>
        <w:shd w:fill="FFF2CC" w:val="clear"/>
        <w:spacing w:after="120" w:before="80"/>
      </w:pPr>
      <w:r>
        <w:rPr>
          <w:b/>
          <w:bCs/>
        </w:rPr>
        <w:t xml:space="preserve">Note  </w:t>
      </w:r>
      <w:r>
        <w:t xml:space="preserve">Prefer </w:t>
      </w:r>
      <w:r>
        <w:rPr>
          <w:b/>
          <w:bCs/>
        </w:rPr>
        <w:t xml:space="preserve">device assignment</w:t>
      </w:r>
      <w:r>
        <w:t xml:space="preserve"> for the cleanest demo-day experience: the apps are present at sign-in. User assignment also works but can delay the first login while Intune installs.</w:t>
      </w:r>
    </w:p>
    <w:p>
      <w:pPr>
        <w:pStyle w:val="Heading1"/>
      </w:pPr>
      <w:r>
        <w:t xml:space="preserve">7. Run the Local Orchestrator</w:t>
      </w:r>
    </w:p>
    <w:p>
      <w:pPr>
        <w:spacing w:after="120"/>
      </w:pPr>
      <w:r>
        <w:t xml:space="preserve">The orchestrator bridges the CCaaS desktop and the legacy app's handoff folder. Run it on the machine with line-of-sight to that folder — typically the Cloud PC running the legacy app.</w:t>
      </w:r>
    </w:p>
    <w:p>
      <w:pPr>
        <w:pStyle w:val="ListParagraph"/>
        <w:numPr>
          <w:ilvl w:val="0"/>
          <w:numId w:val="3"/>
        </w:numPr>
        <w:spacing w:after="80"/>
      </w:pPr>
      <w:r>
        <w:t xml:space="preserve">Copy samples\local-orchestrator onto the Cloud PC.</w:t>
      </w:r>
    </w:p>
    <w:p>
      <w:pPr>
        <w:pStyle w:val="ListParagraph"/>
        <w:numPr>
          <w:ilvl w:val="0"/>
          <w:numId w:val="3"/>
        </w:numPr>
        <w:spacing w:after="80"/>
      </w:pPr>
      <w:r>
        <w:t xml:space="preserve">Start it (installs dependencies and builds on first run):</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.\start-orchestrator.bat</w:t>
      </w:r>
    </w:p>
    <w:p>
      <w:pPr>
        <w:spacing w:after="120"/>
      </w:pPr>
      <w:r>
        <w:t xml:space="preserve">It prints: Orchestrator listening on http://localhost:4000</w:t>
      </w:r>
    </w:p>
    <w:p>
      <w:pPr>
        <w:pStyle w:val="ListParagraph"/>
        <w:numPr>
          <w:ilvl w:val="0"/>
          <w:numId w:val="3"/>
        </w:numPr>
        <w:spacing w:after="80"/>
      </w:pPr>
      <w:r>
        <w:t xml:space="preserve">Set HANDOFF_DIR so it matches the legacy app's handoff folder (default %ProgramData%\WoodgroveClaims\handoff). Configure via .env or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Variable</w:t>
            </w:r>
          </w:p>
        </w:tc>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Default</w:t>
            </w:r>
          </w:p>
        </w:tc>
        <w:tc>
          <w:tcPr>
            <w:tcW w:type="dxa" w:w="4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Purpose</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PORT</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4000</w:t>
            </w:r>
          </w:p>
        </w:tc>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Port the desktop POSTs to (VITE_ORCHESTRATOR_URL).</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HANDOFF_DIR</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%ProgramData%\WoodgroveClaims\handoff</w:t>
            </w:r>
          </w:p>
        </w:tc>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Must match the legacy app's --handoff-dir.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ALLOWED_ORIGINS</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w:t>
            </w:r>
          </w:p>
        </w:tc>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CSV allow-list, or * to reflect any origin.</w:t>
            </w:r>
          </w:p>
        </w:tc>
      </w:tr>
    </w:tbl>
    <w:p>
      <w:pPr>
        <w:pStyle w:val="ListParagraph"/>
        <w:numPr>
          <w:ilvl w:val="0"/>
          <w:numId w:val="3"/>
        </w:numPr>
        <w:spacing w:after="80"/>
      </w:pPr>
      <w:r>
        <w:t xml:space="preserve">In the CCaaS desktop's Settings, point the orchestrator URL at http://localhost:4000 and confirm the green status dot in the footer.</w:t>
      </w:r>
    </w:p>
    <w:p>
      <w:pPr>
        <w:pBdr>
          <w:top w:val="single" w:color="E0C200" w:sz="4" w:space="4"/>
          <w:bottom w:val="single" w:color="E0C200" w:sz="4" w:space="4"/>
          <w:left w:val="single" w:color="E0C200" w:sz="12" w:space="6"/>
          <w:right w:val="single" w:color="E0C200" w:sz="4" w:space="4"/>
        </w:pBdr>
        <w:shd w:fill="FFF2CC" w:val="clear"/>
        <w:spacing w:after="120" w:before="80"/>
      </w:pPr>
      <w:r>
        <w:rPr>
          <w:b/>
          <w:bCs/>
        </w:rPr>
        <w:t xml:space="preserve">Note  </w:t>
      </w:r>
      <w:r>
        <w:t xml:space="preserve">The orchestrator enforces </w:t>
      </w:r>
      <w:r>
        <w:rPr>
          <w:b/>
          <w:bCs/>
        </w:rPr>
        <w:t xml:space="preserve">single-flight</w:t>
      </w:r>
      <w:r>
        <w:t xml:space="preserve"> handoffs (one call at a time, since the legacy app reads a fixed-name prefill.json), writes files atomically, and never lets a late status regress a completed one. It deploys via Intune too, but requires the Node.js runtime on the Cloud PC; running start-orchestrator.bat manually is simplest for demos.</w:t>
      </w:r>
    </w:p>
    <w:p>
      <w:pPr>
        <w:pStyle w:val="Heading1"/>
      </w:pPr>
      <w:r>
        <w:t xml:space="preserve">8. Create the AI agent (Microsoft Foundry / Copilot Studio)</w:t>
      </w:r>
    </w:p>
    <w:p>
      <w:pPr>
        <w:spacing w:after="120"/>
      </w:pPr>
      <w:r>
        <w:t xml:space="preserve">Perform these steps in the browser, signed into the demo tenant. The agent assets live in apps\legacy-claims-workstation\samples\foundry-agent\.</w:t>
      </w:r>
    </w:p>
    <w:p>
      <w:pPr>
        <w:pStyle w:val="ListParagraph"/>
        <w:numPr>
          <w:ilvl w:val="0"/>
          <w:numId w:val="3"/>
        </w:numPr>
        <w:spacing w:after="80"/>
      </w:pPr>
      <w:r>
        <w:t xml:space="preserve">Create a new agent.</w:t>
      </w:r>
    </w:p>
    <w:p>
      <w:pPr>
        <w:pStyle w:val="ListParagraph"/>
        <w:numPr>
          <w:ilvl w:val="0"/>
          <w:numId w:val="3"/>
        </w:numPr>
        <w:spacing w:after="80"/>
      </w:pPr>
      <w:r>
        <w:t xml:space="preserve">Knowledge: upload KNOWLEDGE.md.</w:t>
      </w:r>
    </w:p>
    <w:p>
      <w:pPr>
        <w:pStyle w:val="ListParagraph"/>
        <w:numPr>
          <w:ilvl w:val="0"/>
          <w:numId w:val="3"/>
        </w:numPr>
        <w:spacing w:after="80"/>
      </w:pPr>
      <w:r>
        <w:t xml:space="preserve">Agent Instructions: paste the contents of AGENT-INSTRUCTIONS.md (skip the header).</w:t>
      </w:r>
    </w:p>
    <w:p>
      <w:pPr>
        <w:pStyle w:val="ListParagraph"/>
        <w:numPr>
          <w:ilvl w:val="0"/>
          <w:numId w:val="3"/>
        </w:numPr>
        <w:spacing w:after="80"/>
      </w:pPr>
      <w:r>
        <w:t xml:space="preserve">CUA Tool Instructions: paste the contents of CUA-TOOL-INSTRUCTIONS.md (skip the header).</w:t>
      </w:r>
    </w:p>
    <w:p>
      <w:pPr>
        <w:pStyle w:val="ListParagraph"/>
        <w:numPr>
          <w:ilvl w:val="0"/>
          <w:numId w:val="3"/>
        </w:numPr>
        <w:spacing w:after="80"/>
      </w:pPr>
      <w:r>
        <w:t xml:space="preserve">Add the three tool definitions from samples\foundry-agent\tools\ (launch-claims-app, wait-for-file, read-json-file).</w:t>
      </w:r>
    </w:p>
    <w:p>
      <w:pPr>
        <w:pStyle w:val="ListParagraph"/>
        <w:numPr>
          <w:ilvl w:val="0"/>
          <w:numId w:val="3"/>
        </w:numPr>
        <w:spacing w:after="80"/>
      </w:pPr>
      <w:r>
        <w:t xml:space="preserve">Enable the Computer Use tool and point the agent at the W365A Cloud PC.</w:t>
      </w:r>
    </w:p>
    <w:p>
      <w:pPr>
        <w:pStyle w:val="ListParagraph"/>
        <w:numPr>
          <w:ilvl w:val="0"/>
          <w:numId w:val="3"/>
        </w:numPr>
        <w:spacing w:after="80"/>
      </w:pPr>
      <w:r>
        <w:t xml:space="preserve">Set the model to Claude Sonnet 4.5 / 4.6 or GPT-4.1 (fast, strong vision). Avoid reasoning-class models.</w:t>
      </w:r>
    </w:p>
    <w:p>
      <w:pPr>
        <w:pStyle w:val="ListParagraph"/>
        <w:numPr>
          <w:ilvl w:val="0"/>
          <w:numId w:val="3"/>
        </w:numPr>
        <w:spacing w:after="80"/>
      </w:pPr>
      <w:r>
        <w:t xml:space="preserve">Disable web search on the agent.</w:t>
      </w:r>
    </w:p>
    <w:p>
      <w:pPr>
        <w:pStyle w:val="ListParagraph"/>
        <w:numPr>
          <w:ilvl w:val="0"/>
          <w:numId w:val="3"/>
        </w:numPr>
        <w:spacing w:after="80"/>
      </w:pPr>
      <w:r>
        <w:t xml:space="preserve">Configure the agent's identity in Agent365 for per-call permissions and audit.</w:t>
      </w:r>
    </w:p>
    <w:p>
      <w:pPr>
        <w:pStyle w:val="Heading1"/>
      </w:pPr>
      <w:r>
        <w:t xml:space="preserve">9. Pre-demo checklist</w:t>
      </w:r>
    </w:p>
    <w:p>
      <w:pPr>
        <w:pStyle w:val="ListParagraph"/>
        <w:numPr>
          <w:ilvl w:val="0"/>
          <w:numId w:val="2"/>
        </w:numPr>
      </w:pPr>
      <w:r>
        <w:t xml:space="preserve">Both apps installed (Intune) and the W365A Cloud PC signed in.</w:t>
      </w:r>
    </w:p>
    <w:p>
      <w:pPr>
        <w:pStyle w:val="ListParagraph"/>
        <w:numPr>
          <w:ilvl w:val="0"/>
          <w:numId w:val="2"/>
        </w:numPr>
      </w:pPr>
      <w:r>
        <w:t xml:space="preserve">Legacy data seeded: </w:t>
      </w:r>
      <w:r>
        <w:rPr>
          <w:rFonts w:ascii="Consolas" w:cs="Consolas" w:eastAsia="Consolas" w:hAnsi="Consolas"/>
          <w:sz w:val="20"/>
          <w:szCs w:val="20"/>
        </w:rPr>
        <w:t xml:space="preserve">claims.exe --prepare-demo-data --reset-data</w:t>
      </w:r>
      <w:r>
        <w:t xml:space="preserve">; handoff </w:t>
      </w:r>
      <w:r>
        <w:rPr>
          <w:rFonts w:ascii="Consolas" w:cs="Consolas" w:eastAsia="Consolas" w:hAnsi="Consolas"/>
          <w:sz w:val="20"/>
          <w:szCs w:val="20"/>
        </w:rPr>
        <w:t xml:space="preserve">in\</w:t>
      </w:r>
      <w:r>
        <w:t xml:space="preserve"> and </w:t>
      </w:r>
      <w:r>
        <w:rPr>
          <w:rFonts w:ascii="Consolas" w:cs="Consolas" w:eastAsia="Consolas" w:hAnsi="Consolas"/>
          <w:sz w:val="20"/>
          <w:szCs w:val="20"/>
        </w:rPr>
        <w:t xml:space="preserve">out\</w:t>
      </w:r>
      <w:r>
        <w:t xml:space="preserve"> folders created; </w:t>
      </w:r>
      <w:r>
        <w:rPr>
          <w:rFonts w:ascii="Consolas" w:cs="Consolas" w:eastAsia="Consolas" w:hAnsi="Consolas"/>
          <w:sz w:val="20"/>
          <w:szCs w:val="20"/>
        </w:rPr>
        <w:t xml:space="preserve">claims.exe --test</w:t>
      </w:r>
      <w:r>
        <w:t xml:space="preserve"> passes.</w:t>
      </w:r>
    </w:p>
    <w:p>
      <w:pPr>
        <w:pStyle w:val="ListParagraph"/>
        <w:numPr>
          <w:ilvl w:val="0"/>
          <w:numId w:val="2"/>
        </w:numPr>
      </w:pPr>
      <w:r>
        <w:t xml:space="preserve">Orchestrator running; CCaaS desktop showing the green footer dot.</w:t>
      </w:r>
    </w:p>
    <w:p>
      <w:pPr>
        <w:pStyle w:val="ListParagraph"/>
        <w:numPr>
          <w:ilvl w:val="0"/>
          <w:numId w:val="2"/>
        </w:numPr>
      </w:pPr>
      <w:r>
        <w:t xml:space="preserve">Foundry agent configured with Computer Use enabled and web search disabled.</w:t>
      </w:r>
    </w:p>
    <w:p>
      <w:pPr>
        <w:pStyle w:val="ListParagraph"/>
        <w:numPr>
          <w:ilvl w:val="0"/>
          <w:numId w:val="2"/>
        </w:numPr>
      </w:pPr>
      <w:r>
        <w:rPr>
          <w:b/>
          <w:bCs/>
        </w:rPr>
        <w:t xml:space="preserve">Refresh the Windows 365 / CUA connection</w:t>
      </w:r>
      <w:r>
        <w:t xml:space="preserve"> (agent platform → Settings → Connections). The token expires when the Cloud PC disconnects or restarts — do this before every demo.</w:t>
      </w:r>
    </w:p>
    <w:p>
      <w:pPr>
        <w:pStyle w:val="ListParagraph"/>
        <w:numPr>
          <w:ilvl w:val="0"/>
          <w:numId w:val="2"/>
        </w:numPr>
      </w:pPr>
      <w:r>
        <w:t xml:space="preserve">Hero record verified: Jordan Smith, (555) 123-4567, POL-2024-008341.</w:t>
      </w:r>
    </w:p>
    <w:p>
      <w:pPr>
        <w:pStyle w:val="ListParagraph"/>
        <w:numPr>
          <w:ilvl w:val="0"/>
          <w:numId w:val="2"/>
        </w:numPr>
      </w:pPr>
      <w:r>
        <w:t xml:space="preserve">Backup recorded video ready.</w:t>
      </w:r>
    </w:p>
    <w:p>
      <w:pPr>
        <w:pStyle w:val="Heading1"/>
      </w:pPr>
      <w:r>
        <w:t xml:space="preserve">10. Test and evaluate</w:t>
      </w:r>
    </w:p>
    <w:p>
      <w:pPr>
        <w:spacing w:after="120"/>
      </w:pPr>
      <w:r>
        <w:t xml:space="preserve">Try the sample prompts from the repository README, then validate with the built-in Evaluation feature. Import the CSV batches in order from samples\foundry-agent\evaluations\: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CSV</w:t>
            </w:r>
          </w:p>
        </w:tc>
        <w:tc>
          <w:tcPr>
            <w:tcW w:type="dxa" w:w="14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Tests</w:t>
            </w:r>
          </w:p>
        </w:tc>
        <w:tc>
          <w:tcPr>
            <w:tcW w:type="dxa" w:w="4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Covers</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evaluation-1-smoke.csv</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5</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Launch, login, hero lookup, policy detail</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evaluation-2-readonly.csv</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7</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Search modes, coverage tree, prior claims, error handling</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evaluation-3-write.csv</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7</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End-to-end FNOL for 4 loss types, notes, reassignment</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evaluation-4-compound.csv</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4</w:t>
            </w:r>
          </w:p>
        </w:tc>
        <w:tc>
          <w:tcPr>
            <w:tcW w:type="dxa" w:w="43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Multi-step compound flows and guardrails</w:t>
            </w:r>
          </w:p>
        </w:tc>
      </w:tr>
    </w:tbl>
    <w:p>
      <w:pPr>
        <w:pStyle w:val="ListParagraph"/>
        <w:numPr>
          <w:ilvl w:val="0"/>
          <w:numId w:val="2"/>
        </w:numPr>
      </w:pPr>
      <w:r>
        <w:t xml:space="preserve">Reset the legacy app's data before running batches 3 and 4.</w:t>
      </w:r>
    </w:p>
    <w:p>
      <w:pPr>
        <w:pStyle w:val="ListParagraph"/>
        <w:numPr>
          <w:ilvl w:val="0"/>
          <w:numId w:val="2"/>
        </w:numPr>
      </w:pPr>
      <w:r>
        <w:t xml:space="preserve">Do not run multiple evaluations simultaneously — they share the one CUA connection to the Cloud PC.</w:t>
      </w:r>
    </w:p>
    <w:p>
      <w:pPr>
        <w:pStyle w:val="Heading1"/>
      </w:pPr>
      <w:r>
        <w:t xml:space="preserve">11. Reset between demos</w:t>
      </w:r>
    </w:p>
    <w:p>
      <w:pPr>
        <w:pStyle w:val="ListParagraph"/>
        <w:numPr>
          <w:ilvl w:val="0"/>
          <w:numId w:val="2"/>
        </w:numPr>
      </w:pPr>
      <w:r>
        <w:t xml:space="preserve">Legacy app: Actions → Reset All Data (Claims Manager role, PIN 9999), or </w:t>
      </w:r>
      <w:r>
        <w:rPr>
          <w:rFonts w:ascii="Consolas" w:cs="Consolas" w:eastAsia="Consolas" w:hAnsi="Consolas"/>
          <w:sz w:val="20"/>
          <w:szCs w:val="20"/>
        </w:rPr>
        <w:t xml:space="preserve">claims.exe --reset-data</w:t>
      </w:r>
      <w:r>
        <w:t xml:space="preserve">, or ask the agent to reset.</w:t>
      </w:r>
    </w:p>
    <w:p>
      <w:pPr>
        <w:pStyle w:val="ListParagraph"/>
        <w:numPr>
          <w:ilvl w:val="0"/>
          <w:numId w:val="2"/>
        </w:numPr>
      </w:pPr>
      <w:r>
        <w:t xml:space="preserve">CCaaS desktop: use the Reset demo state button in Settings.</w:t>
      </w:r>
    </w:p>
    <w:p>
      <w:pPr>
        <w:pStyle w:val="Heading1"/>
      </w:pPr>
      <w: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Symptom</w:t>
            </w:r>
          </w:p>
        </w:tc>
        <w:tc>
          <w:tcPr>
            <w:tcW w:type="dxa" w:w="59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Fix</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CUA prompts to re-authenticate mid-run</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Refresh the Windows 365 / CUA connection in the agent platform's Settings → Connections. Do this proactively before each demo.</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Claim ID doesn't appear in the CCaaS desktop</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Confirm the orchestrator is running and HANDOFF_DIR matches the legacy app's folder; check out\result.json was written.</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CCaaS desktop won't sign in (real Entra mode)</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Toggle to simulated auth in the desktop UI (or set VITE_AUTH_MODE=simulated).</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Legacy app shows the wrong customer</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Reseed: claims.exe --prepare-demo-data --reset-data.</w:t>
            </w:r>
          </w:p>
        </w:tc>
      </w:tr>
      <w:tr>
        <w:trPr>
          <w:tblHeader w:val="false"/>
        </w:trPr>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Intune app shows “not installed”</w:t>
            </w:r>
          </w:p>
        </w:tc>
        <w:tc>
          <w:tcPr>
            <w:tcW w:type="dxa" w:w="5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Verify the Detect.ps1 detection script and that Install behavior is set to System.</w:t>
            </w:r>
          </w:p>
        </w:tc>
      </w:tr>
    </w:tbl>
    <w:p>
      <w:pPr>
        <w:spacing w:after="120"/>
      </w:pPr>
      <w:r>
        <w:rPr>
          <w:i/>
          <w:iCs/>
          <w:color w:val="595959"/>
          <w:sz w:val="20"/>
          <w:szCs w:val="20"/>
        </w:rPr>
        <w:t xml:space="preserve">For more detail, see docs\demo-environment-setup.md, docs\demo-flow.md, apps\legacy-claims-workstation\INTEGRATION.md, and samples\local-orchestrator\README.md in the repository.</w:t>
      </w:r>
    </w:p>
    <w:p>
      <w:r>
        <w:br w:type="page"/>
      </w:r>
    </w:p>
    <w:p>
      <w:pPr>
        <w:pStyle w:val="Heading1"/>
      </w:pPr>
      <w:r>
        <w:t xml:space="preserve">Appendix A. Running GitHub Copilot CLI inside the demo tenant</w:t>
      </w:r>
    </w:p>
    <w:p>
      <w:pPr>
        <w:spacing w:after="120"/>
      </w:pPr>
      <w:r>
        <w:t xml:space="preserve">The GitHub Copilot CLI is not bound to an Azure or Microsoft 365 tenant — it runs on whatever machine you launch it on and authenticates with your GitHub account. Running it from a machine inside the demo tenant is the most capable setup, because it can both work on the repo and reach into the demo tenant through any Azure/Graph/Intune CLIs that are installed and signed in there.</w:t>
      </w:r>
    </w:p>
    <w:p>
      <w:pPr>
        <w:pStyle w:val="Heading2"/>
      </w:pPr>
      <w:r>
        <w:t xml:space="preserve">A.1  What the CLI can and cannot do per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Task</w:t>
            </w:r>
          </w:p>
        </w:tc>
        <w:tc>
          <w:tcPr>
            <w:tcW w:type="dxa" w:w="57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rPr>
              <w:t xml:space="preserve">Works from the demo-tenant machine?</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Edit/build the apps, run the orchestrator, run tests, build Intune packages</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Yes — these are repo/local operations and behave identically anywhere.</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Create Intune apps, assignments, W365 provisioning</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Yes, if az / Microsoft Graph PowerShell / Intune modules are installed and signed into the demo tenant.</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Author the Foundry / Copilot Studio agent and wire Computer Use</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No CLI surface — done in the browser, signed into the demo tenant.</w:t>
            </w:r>
          </w:p>
        </w:tc>
      </w:tr>
    </w:tbl>
    <w:p>
      <w:pPr>
        <w:pStyle w:val="Heading2"/>
      </w:pPr>
      <w:r>
        <w:t xml:space="preserve">A.2  One-time setup on the demo-tenant machine</w:t>
      </w:r>
    </w:p>
    <w:p>
      <w:pPr>
        <w:spacing w:after="120"/>
      </w:pPr>
      <w:r>
        <w:t xml:space="preserve">Option 1 — GitHub Codespace (fastest): open a Codespace on the repository from github.com. Node and the Copilot CLI tooling are available in the container; no local install needed.</w:t>
      </w:r>
    </w:p>
    <w:p>
      <w:pPr>
        <w:spacing w:after="120"/>
      </w:pPr>
      <w:r>
        <w:t xml:space="preserve">Option 2 — install locally on the Cloud PC / workstation:</w:t>
      </w:r>
    </w:p>
    <w:p>
      <w:pPr>
        <w:pStyle w:val="ListParagraph"/>
        <w:numPr>
          <w:ilvl w:val="0"/>
          <w:numId w:val="3"/>
        </w:numPr>
        <w:spacing w:after="80"/>
      </w:pPr>
      <w:r>
        <w:t xml:space="preserve">Install Node.js 20+ (the CLI is not pre-installed on a fresh Cloud PC).</w:t>
      </w:r>
    </w:p>
    <w:p>
      <w:pPr>
        <w:pStyle w:val="ListParagraph"/>
        <w:numPr>
          <w:ilvl w:val="0"/>
          <w:numId w:val="3"/>
        </w:numPr>
        <w:spacing w:after="80"/>
      </w:pPr>
      <w:r>
        <w:t xml:space="preserve">Install and authenticate the Copilot CLI with your GitHub account.</w:t>
      </w:r>
    </w:p>
    <w:p>
      <w:pPr>
        <w:pStyle w:val="ListParagraph"/>
        <w:numPr>
          <w:ilvl w:val="0"/>
          <w:numId w:val="3"/>
        </w:numPr>
        <w:spacing w:after="80"/>
      </w:pPr>
      <w:r>
        <w:t xml:space="preserve">Clone the repository:</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git clone https://github.com/RoelDU/CCaaSDemoApp.git</w:t>
      </w:r>
    </w:p>
    <w:p>
      <w:pPr>
        <w:pStyle w:val="Heading2"/>
      </w:pPr>
      <w:r>
        <w:t xml:space="preserve">A.3  Authenticate the tenant CLIs (to let Copilot drive Intune)</w:t>
      </w:r>
    </w:p>
    <w:p>
      <w:pPr>
        <w:spacing w:after="120"/>
      </w:pPr>
      <w:r>
        <w:t xml:space="preserve">Install the tooling you want Copilot to use, then sign into the demo tenant once. After this, you can ask Copilot to perform the Intune steps directly instead of by hand:</w:t>
      </w:r>
    </w:p>
    <w:p>
      <w:pPr>
        <w:pBdr>
          <w:top w:val="single" w:color="CCCCCC" w:sz="4" w:space="4"/>
          <w:bottom w:val="single" w:color="CCCCCC" w:sz="4" w:space="4"/>
          <w:left w:val="single" w:color="CCCCCC" w:sz="4" w:space="4"/>
          <w:right w:val="single" w:color="CCCCCC" w:sz="4" w:space="4"/>
        </w:pBdr>
        <w:shd w:fill="F2F2F2" w:val="clear"/>
        <w:spacing w:after="120" w:before="60"/>
      </w:pPr>
      <w:r>
        <w:rPr>
          <w:rFonts w:ascii="Consolas" w:cs="Consolas" w:eastAsia="Consolas" w:hAnsi="Consolas"/>
          <w:sz w:val="20"/>
          <w:szCs w:val="20"/>
        </w:rPr>
        <w:t xml:space="preserve"># Azure CLI</w:t>
      </w:r>
      <w:r>
        <w:rPr>
          <w:rFonts w:ascii="Consolas" w:cs="Consolas" w:eastAsia="Consolas" w:hAnsi="Consolas"/>
        </w:rPr>
        <w:br/>
        <w:t xml:space="preserve"/>
      </w:r>
      <w:r>
        <w:rPr>
          <w:rFonts w:ascii="Consolas" w:cs="Consolas" w:eastAsia="Consolas" w:hAnsi="Consolas"/>
          <w:sz w:val="20"/>
          <w:szCs w:val="20"/>
        </w:rPr>
        <w:t xml:space="preserve">az login --tenant &lt;demo-tenant-id&gt;</w:t>
      </w:r>
      <w:r>
        <w:rPr>
          <w:rFonts w:ascii="Consolas" w:cs="Consolas" w:eastAsia="Consolas" w:hAnsi="Consolas"/>
        </w:rPr>
        <w:br/>
        <w:t xml:space="preserve"/>
      </w:r>
      <w:r>
        <w:rPr>
          <w:rFonts w:ascii="Consolas" w:cs="Consolas" w:eastAsia="Consolas" w:hAnsi="Consolas"/>
          <w:sz w:val="20"/>
          <w:szCs w:val="20"/>
        </w:rPr>
        <w:t xml:space="preserve"/>
      </w:r>
      <w:r>
        <w:rPr>
          <w:rFonts w:ascii="Consolas" w:cs="Consolas" w:eastAsia="Consolas" w:hAnsi="Consolas"/>
        </w:rPr>
        <w:br/>
        <w:t xml:space="preserve"/>
      </w:r>
      <w:r>
        <w:rPr>
          <w:rFonts w:ascii="Consolas" w:cs="Consolas" w:eastAsia="Consolas" w:hAnsi="Consolas"/>
          <w:sz w:val="20"/>
          <w:szCs w:val="20"/>
        </w:rPr>
        <w:t xml:space="preserve"># Microsoft Graph PowerShell (Intune / Windows 365)</w:t>
      </w:r>
      <w:r>
        <w:rPr>
          <w:rFonts w:ascii="Consolas" w:cs="Consolas" w:eastAsia="Consolas" w:hAnsi="Consolas"/>
        </w:rPr>
        <w:br/>
        <w:t xml:space="preserve"/>
      </w:r>
      <w:r>
        <w:rPr>
          <w:rFonts w:ascii="Consolas" w:cs="Consolas" w:eastAsia="Consolas" w:hAnsi="Consolas"/>
          <w:sz w:val="20"/>
          <w:szCs w:val="20"/>
        </w:rPr>
        <w:t xml:space="preserve">Connect-MgGraph -Scopes DeviceManagementApps.ReadWrite.All</w:t>
      </w:r>
    </w:p>
    <w:p>
      <w:pPr>
        <w:pBdr>
          <w:top w:val="single" w:color="E0C200" w:sz="4" w:space="4"/>
          <w:bottom w:val="single" w:color="E0C200" w:sz="4" w:space="4"/>
          <w:left w:val="single" w:color="E0C200" w:sz="12" w:space="6"/>
          <w:right w:val="single" w:color="E0C200" w:sz="4" w:space="4"/>
        </w:pBdr>
        <w:shd w:fill="FFF2CC" w:val="clear"/>
        <w:spacing w:after="120" w:before="80"/>
      </w:pPr>
      <w:r>
        <w:rPr>
          <w:b/>
          <w:bCs/>
        </w:rPr>
        <w:t xml:space="preserve">Note  </w:t>
      </w:r>
      <w:r>
        <w:t xml:space="preserve">The Copilot CLI never signs into Azure/M365 itself — it relies on the credentials already cached by az / Graph on that machine. Sign in with an account that has the Intune Administrator (and Windows 365 Administrator) roles in the demo tenant.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CCaaS Demo App — Setup &amp; Intune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2E5496"/>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kkekqkm4l3bbjzrweqyi" Type="http://schemas.openxmlformats.org/officeDocument/2006/relationships/hyperlink" Target="https://github.com/RoelDU/CCaaSDemo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2026-05-29T07:01:51.100Z</dcterms:created>
  <dcterms:modified xsi:type="dcterms:W3CDTF">2026-05-29T07:01:51.101Z</dcterms:modified>
</cp:coreProperties>
</file>

<file path=docProps/custom.xml><?xml version="1.0" encoding="utf-8"?>
<Properties xmlns="http://schemas.openxmlformats.org/officeDocument/2006/custom-properties" xmlns:vt="http://schemas.openxmlformats.org/officeDocument/2006/docPropsVTypes"/>
</file>