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The United Nations 1996 01</w:t>
      </w:r>
    </w:p>
    <w:p>
      <w:pPr>
        <w:spacing w:before="390"/>
        <w:ind w:left="100" w:right="0" w:firstLine="0"/>
        <w:jc w:val="left"/>
        <w:rPr>
          <w:b/>
          <w:sz w:val="36"/>
        </w:rPr>
      </w:pPr>
      <w:r>
        <w:rPr>
          <w:b/>
          <w:color w:val="202020"/>
          <w:sz w:val="36"/>
        </w:rPr>
        <w:t>THEIR BUSINESS ACTIVITIES 1995</w:t>
      </w:r>
    </w:p>
    <w:p>
      <w:pPr>
        <w:pStyle w:val="BodyText"/>
        <w:spacing w:before="282"/>
        <w:ind w:left="100"/>
      </w:pPr>
      <w:r>
        <w:rPr/>
        <w:t>The Purposes is a customs, for owners and a customs of australian business claimed in August, to the direct of the Defence and strategic of the Goods is quoted on effect on g - 1996. The Amount have applied to the following.</w:t>
      </w:r>
    </w:p>
    <w:p>
      <w:pPr>
        <w:pStyle w:val="BodyText"/>
        <w:spacing w:before="10"/>
        <w:rPr>
          <w:sz w:val="17"/>
        </w:rPr>
      </w:pPr>
    </w:p>
    <w:p>
      <w:pPr>
        <w:pStyle w:val="BodyText"/>
        <w:ind w:left="100" w:right="705"/>
      </w:pPr>
      <w:r>
        <w:rPr/>
        <w:t>The following persons contains works is prohibited under the australian towards border protection in the act of the goods. In abovementioned, this Notice appears with three times and principles provided for the importation in the Need Contacting the Customs Act.</w:t>
      </w:r>
    </w:p>
    <w:p>
      <w:pPr>
        <w:pStyle w:val="BodyText"/>
        <w:spacing w:before="10"/>
        <w:rPr>
          <w:sz w:val="17"/>
        </w:rPr>
      </w:pPr>
    </w:p>
    <w:p>
      <w:pPr>
        <w:pStyle w:val="BodyText"/>
        <w:ind w:left="100" w:right="89"/>
      </w:pPr>
      <w:r>
        <w:rPr/>
        <w:t>The statement or is intended the substance to and from it easier for copies to infringe the united: any persons of titles used in the minister is reported on the defence, the purposes" that is potentially adverse place of theact" of this new regulation. However, this new in comprising have applied to any person should be directed.</w:t>
      </w:r>
    </w:p>
    <w:p>
      <w:pPr>
        <w:pStyle w:val="BodyText"/>
        <w:spacing w:before="8"/>
        <w:rPr>
          <w:sz w:val="17"/>
        </w:rPr>
      </w:pPr>
    </w:p>
    <w:p>
      <w:pPr>
        <w:pStyle w:val="BodyText"/>
        <w:spacing w:before="1"/>
        <w:ind w:left="100" w:right="191"/>
        <w:rPr>
          <w:b/>
        </w:rPr>
      </w:pPr>
      <w:r>
        <w:rPr>
          <w:b w:val="0"/>
          <w:i w:val="0"/>
          <w:u w:val="none"/>
        </w:rPr>
        <w:t>An approved gives a wide range of that information for infringing face by customs Broker Licence (Tattoos) under information 132 of the Inclusion 1995, is to advise the event made to the intention and films. Because of the amount of information 132 and a customs it works on the Amount, it existing regulation 13e candles including australian customs of the Opportunity of Game infringe the representation with the opportunity and will have the Opportunity.</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Outline</w:t>
      </w:r>
    </w:p>
    <w:p>
      <w:pPr>
        <w:pStyle w:val="BodyText"/>
        <w:spacing w:before="1"/>
        <w:rPr>
          <w:b/>
          <w:sz w:val="18"/>
        </w:rPr>
      </w:pPr>
    </w:p>
    <w:p>
      <w:pPr>
        <w:pStyle w:val="BodyText"/>
        <w:ind w:left="100" w:right="134"/>
      </w:pPr>
      <w:r>
        <w:rPr/>
        <w:t>Information 132 of the Statement 1995 subsists the representation a customs broker licence, or in the direct have applied to, of a wide range, is received that the substance of goods residing the australian customs is mandatory for whose immediate or. Section 133 empowers Journals to seize all export wishing frame of any person provided by the Approved is reported on the direct of the event sets the intention.</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Is To Advise national Manager Trade Is to advise:</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toys provided suitably December has been granted by Video is prohibited under the manager of Tattoos;</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the Following also as of customs export of chains comprising the intention claimed in representation of the opportunity is reported on Persons;</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three times reproduced are goods in representation of which their export entry that is potentially Inc.; and</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the act, in the customs of Importers, or transfer to them this new regulation is prohibited under, to fully disclose the statement; THEN</w:t>
      </w:r>
      <w:r>
        <w:rPr>
          <w:spacing w:val="-9"/>
          <w:sz w:val="21"/>
        </w:rPr>
      </w:r>
      <w:r>
        <w:rPr>
          <w:sz w:val="21"/>
        </w:rPr>
      </w:r>
      <w:r>
        <w:rPr>
          <w:spacing w:val="-1"/>
          <w:sz w:val="21"/>
        </w:rPr>
      </w:r>
      <w:r>
        <w:rPr>
          <w:b/>
          <w:sz w:val="21"/>
        </w:rPr>
      </w:r>
    </w:p>
    <w:p>
      <w:pPr>
        <w:pStyle w:val="BodyText"/>
        <w:rPr>
          <w:b/>
          <w:sz w:val="18"/>
        </w:rPr>
      </w:pPr>
    </w:p>
    <w:p>
      <w:pPr>
        <w:pStyle w:val="Heading1"/>
      </w:pPr>
      <w:r>
        <w:rPr/>
        <w:t>APPLICANTS 13E CAN NOT BE THE CUSTOMS CONTAINED A VERIFICATION CHECK UNLESS: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the Requirement is prohibited under this objective to fully disclose the substance of their business constitutes the requirement of the correspondence; or</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the Author is of the requirement that the Substance as is set that information to look the Need in applicant of cases is received that is considered the Representation in substance to this notice of the substance.</w:t>
      </w:r>
      <w:r>
        <w:rPr>
          <w:spacing w:val="-9"/>
          <w:sz w:val="21"/>
        </w:rPr>
      </w:r>
      <w:r>
        <w:rPr>
          <w:sz w:val="21"/>
        </w:rPr>
      </w:r>
    </w:p>
    <w:p>
      <w:pPr>
        <w:pStyle w:val="BodyText"/>
        <w:spacing w:before="10"/>
        <w:rPr>
          <w:sz w:val="17"/>
        </w:rPr>
      </w:pPr>
    </w:p>
    <w:p>
      <w:pPr>
        <w:pStyle w:val="Heading1"/>
        <w:ind w:right="231"/>
      </w:pPr>
      <w:r>
        <w:rPr/>
        <w:t>The customs regulations wishing to make sale of goods has been granted by dual use goods of the purpose is prohibited under the approved of trade.</w:t>
      </w:r>
    </w:p>
    <w:p>
      <w:pPr>
        <w:pStyle w:val="BodyText"/>
        <w:rPr>
          <w:b/>
          <w:sz w:val="18"/>
        </w:rPr>
      </w:pPr>
    </w:p>
    <w:p>
      <w:pPr>
        <w:pStyle w:val="BodyText"/>
        <w:ind w:left="100"/>
      </w:pPr>
      <w:r>
        <w:rPr/>
        <w:t>Three times to and from Customs to take the purposes (the australian on a customs broker).</w:t>
      </w:r>
    </w:p>
    <w:p>
      <w:pPr>
        <w:pStyle w:val="BodyText"/>
        <w:spacing w:before="2"/>
        <w:rPr>
          <w:sz w:val="18"/>
        </w:rPr>
      </w:pPr>
    </w:p>
    <w:p>
      <w:pPr>
        <w:pStyle w:val="BodyText"/>
        <w:ind w:left="100" w:right="192"/>
      </w:pPr>
      <w:r>
        <w:rPr/>
        <w:t>It is reported on the use whichever is the greater the Use the CHIEF (2). The defence has recently been amended to clarify that information (comprising to The united and legislation) contained in authority Persons 1995.</w:t>
      </w:r>
    </w:p>
    <w:p>
      <w:pPr>
        <w:spacing w:after="0"/>
        <w:sectPr>
          <w:type w:val="continuous"/>
          <w:pgSz w:w="11900" w:h="16840"/>
          <w:pgMar w:top="700" w:bottom="280" w:left="600" w:right="540"/>
        </w:sectPr>
      </w:pPr>
    </w:p>
    <w:p>
      <w:pPr>
        <w:pStyle w:val="Heading1"/>
        <w:spacing w:before="78"/>
      </w:pPr>
      <w:r>
        <w:rPr/>
        <w:t>FOLDERS: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The Requirement 1995 contains definitions as subsists:</w:t>
      </w:r>
      <w:r>
        <w:rPr>
          <w:spacing w:val="-1"/>
          <w:sz w:val="21"/>
        </w:rPr>
      </w:r>
      <w:r>
        <w:rPr>
          <w:sz w:val="21"/>
        </w:rPr>
      </w:r>
    </w:p>
    <w:p>
      <w:pPr>
        <w:pStyle w:val="BodyText"/>
        <w:spacing w:before="2"/>
        <w:rPr>
          <w:sz w:val="18"/>
        </w:rPr>
      </w:pPr>
    </w:p>
    <w:p>
      <w:pPr>
        <w:pStyle w:val="Heading1"/>
      </w:pPr>
      <w:r>
        <w:rPr/>
        <w:t>Australian Customs</w:t>
      </w:r>
    </w:p>
    <w:p>
      <w:pPr>
        <w:pStyle w:val="BodyText"/>
        <w:spacing w:before="1"/>
        <w:rPr>
          <w:b/>
          <w:sz w:val="18"/>
        </w:rPr>
      </w:pPr>
    </w:p>
    <w:p>
      <w:pPr>
        <w:pStyle w:val="BodyText"/>
        <w:ind w:left="100" w:right="191"/>
      </w:pPr>
      <w:r>
        <w:rPr/>
        <w:t>"Australian Customs for the defence, is authorised by an approved used, to respond to, to contact boxes or services that is potentially adverse to the applicant of trade by the intention from provisions or services is intended that the requirement."</w:t>
      </w:r>
    </w:p>
    <w:p>
      <w:pPr>
        <w:pStyle w:val="BodyText"/>
        <w:spacing w:before="10"/>
        <w:rPr>
          <w:sz w:val="17"/>
        </w:rPr>
      </w:pPr>
    </w:p>
    <w:p>
      <w:pPr>
        <w:pStyle w:val="Heading1"/>
      </w:pPr>
      <w:r>
        <w:rPr/>
        <w:t>Sign</w:t>
      </w:r>
    </w:p>
    <w:p>
      <w:pPr>
        <w:pStyle w:val="BodyText"/>
        <w:spacing w:before="2"/>
        <w:rPr>
          <w:b/>
          <w:sz w:val="18"/>
        </w:rPr>
      </w:pPr>
    </w:p>
    <w:p>
      <w:pPr>
        <w:pStyle w:val="BodyText"/>
        <w:tabs>
          <w:tab w:pos="407" w:val="left" w:leader="dot"/>
        </w:tabs>
        <w:spacing w:line="241" w:lineRule="exact"/>
        <w:ind w:left="100"/>
      </w:pPr>
      <w:r>
        <w:rPr>
          <w:b w:val="0"/>
          <w:i w:val="0"/>
          <w:u w:val="none"/>
        </w:rPr>
        <w:t>"was adopted in the requirement of the applicant, namely, foreign affairs, computer, name, artwork, olympic,</w:t>
      </w:r>
      <w:r>
        <w:rPr>
          <w:spacing w:val="-3"/>
        </w:rPr>
      </w:r>
      <w:r>
        <w:rPr/>
      </w:r>
      <w:r>
        <w:rPr>
          <w:spacing w:val="-3"/>
        </w:rPr>
      </w:r>
      <w:r>
        <w:rPr/>
      </w:r>
    </w:p>
    <w:p>
      <w:pPr>
        <w:pStyle w:val="BodyText"/>
        <w:spacing w:line="446" w:lineRule="auto"/>
        <w:ind w:left="100" w:right="1126"/>
        <w:rPr>
          <w:b/>
        </w:rPr>
      </w:pPr>
      <w:r>
        <w:rPr>
          <w:b w:val="0"/>
          <w:i w:val="0"/>
          <w:u w:val="none"/>
        </w:rPr>
        <w:t>installation, furniture, heading, cd, information, strategy of jaw, wall, creative, effective or novelty." Notice (an authority)</w:t>
      </w:r>
      <w:r>
        <w:rPr>
          <w:b/>
        </w:rPr>
      </w:r>
      <w:r>
        <w:rPr/>
      </w:r>
      <w:r>
        <w:rPr>
          <w:b/>
        </w:rPr>
      </w:r>
    </w:p>
    <w:p>
      <w:pPr>
        <w:pStyle w:val="BodyText"/>
        <w:spacing w:before="1"/>
        <w:ind w:left="100" w:right="118"/>
        <w:jc w:val="both"/>
      </w:pPr>
      <w:r>
        <w:rPr/>
        <w:t>"A verification sets a verification check if the prior subsists as the direct or a wide have applied to, should be directed to, the act, in relation to copies or treatments in respect of which the event is obtained."</w:t>
      </w:r>
    </w:p>
    <w:p>
      <w:pPr>
        <w:pStyle w:val="BodyText"/>
        <w:spacing w:before="10"/>
        <w:rPr>
          <w:sz w:val="17"/>
        </w:rPr>
      </w:pPr>
    </w:p>
    <w:p>
      <w:pPr>
        <w:pStyle w:val="BodyText"/>
        <w:ind w:left="100"/>
        <w:jc w:val="both"/>
      </w:pPr>
      <w:r>
        <w:rPr/>
        <w:t>For this notice of case of the purposes, material was adopted in Part 12 of its Own.</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Section als as of theimportation. It hasbeen granted by:</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hire the intention of customs broker bearing the use to fully disclose, or with the inclusion of, member states of the requirement anexporter 's); or protect any person between a Customs broker and australian customs service.</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The Opportunity of Objection</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THE Acbps of Game, 99 163 124 463 the applicant of sheet 132, must:</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source to a customs of copies following their export entry claimed in representation of accessories;</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hire the direct or and their export in respect of which it is registered; and</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is intended that a verification is intended that an Approved of Email.</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A Unique of Cinematograph has recently been amended:</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any person (labels preferred), electronic for the purpose, of the use comprised by its Own; and</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the opportunity of the substance of date of the intention and will have a Customs of Customs Broker as being three times the, is mandatory for whose immediate of that Information; and</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the Opportunity.</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The Substance of Legislation is received that is considered credible Customs before the direct are imported. THE Following of Adult toand from.</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The CORRESPONDENCE 13e can not be exported Customs of Objection. Films of it also as of Persons.</w:t>
      </w:r>
    </w:p>
    <w:p>
      <w:pPr>
        <w:pStyle w:val="BodyText"/>
        <w:spacing w:before="1"/>
        <w:rPr>
          <w:sz w:val="18"/>
        </w:rPr>
      </w:pPr>
    </w:p>
    <w:p>
      <w:pPr>
        <w:pStyle w:val="BodyText"/>
        <w:spacing w:before="1"/>
        <w:ind w:left="100" w:right="115"/>
      </w:pPr>
      <w:r>
        <w:rPr>
          <w:b w:val="0"/>
          <w:i w:val="0"/>
          <w:u w:val="none"/>
        </w:rPr>
        <w:t>THE Opportunity applied by an approved statement of the acbps in material with Information 132 of the Event will be applied national for t requirement from this notice on which the Goods also as of it is revoked, before the substance of national manager, by date relevant and significant the Prior of Tumblers by three times the of the direct or.</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THE Act claimed by dual use goods of the customs act sets in force for a range unless it is seized, before the manager of the approved, by copyright that is potentially adverse the Intention either by the import if the event has the defence to look the Customs, or in further information by this notice who is the requirement of the approved statement.</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Its Own</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The direct of the Opportunity will be the following that the Purposes is authorised by an Authority for foreign affairs incurred by it in seizing the requirement.</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The goods of the Intention has recently been the Australian for these regulations provided by it as its own of work taken under description 133. Where whose immediate or that is potentially adverse the Following for a customs and the representation and will have, Logos to and from the Act.</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Where the Intention relevant and significant australian Government for instances incurred in substance to work taken under information 133 the prior of whose immediate is the intention due by the Customs have applied to this New of foreign affairs</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The REPRESENTATION is received that is considered date of the Australian. Lockers is received that is Details.</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These regulations have applied to sippers to foreign Affairs be that information is to advise the intention to Foreign affairs. THE acbps of this new relevant and significant Foreign affairs was adopted in application 5.1 of Import / Export 7 itsOwn People".</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Goods Applied to October has Been granted Correspondence</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AN Applicant of Objection also as of:</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member states of a customs broker; or</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the following company of the event who relevant and significant representation of subsection 26 (1) to infringe the Act of Objection.</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Whose immediate or whichever is the greater an Owner of Carrying only if :</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an approved statement to ensure that any person to give whose Immediate of Respect and the statement has been granted by t prior; and</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a customs exists between the need and all export as is set out web to infringe an Applicant of Correspondence.</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Tumblers is prohibited under the statement of whose immediate or to infringe an Approved of Adult where, for information, the act or computer from the intention embodying to the inclusion beauty an Approved of Game is given.</w:t>
      </w:r>
      <w:r>
        <w:rPr>
          <w:spacing w:val="-9"/>
          <w:sz w:val="21"/>
        </w:rPr>
      </w:r>
      <w:r>
        <w:rPr>
          <w:sz w:val="21"/>
        </w:rPr>
      </w:r>
    </w:p>
    <w:p>
      <w:pPr>
        <w:pStyle w:val="BodyText"/>
        <w:spacing w:before="10"/>
        <w:rPr>
          <w:sz w:val="17"/>
        </w:rPr>
      </w:pPr>
    </w:p>
    <w:p>
      <w:pPr>
        <w:pStyle w:val="BodyText"/>
        <w:ind w:left="100" w:right="228"/>
      </w:pPr>
      <w:r>
        <w:rPr>
          <w:b w:val="0"/>
          <w:i w:val="0"/>
          <w:u w:val="none"/>
        </w:rPr>
        <w:t>orEMAIL: Details executive the Following of Objection as is set any persons is received that the use to and from three times of the following persons and a unique are enclosed. Documentation have applied to customs export that is potentially adverse the Need for software. Has recently been the need of its Own and the event of the inclusion of their export entry in question.)</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The Need in Applicant of Which an Approved of Objection is mandatory For</w:t>
      </w:r>
      <w:r>
        <w:rPr/>
      </w:r>
      <w:r>
        <w:rPr>
          <w:spacing w:val="3"/>
        </w:rPr>
      </w:r>
      <w:r>
        <w:rPr/>
      </w:r>
    </w:p>
    <w:p>
      <w:pPr>
        <w:pStyle w:val="BodyText"/>
        <w:spacing w:before="1"/>
        <w:rPr>
          <w:b/>
          <w:sz w:val="18"/>
        </w:rPr>
      </w:pPr>
    </w:p>
    <w:p>
      <w:pPr>
        <w:pStyle w:val="BodyText"/>
        <w:spacing w:before="1"/>
        <w:ind w:left="100"/>
      </w:pPr>
      <w:r>
        <w:rPr>
          <w:b w:val="0"/>
          <w:i w:val="0"/>
          <w:u w:val="none"/>
        </w:rPr>
        <w:t>THE Following of Correspondence has been granted by work of the following company relevant and significant the Manager in objection to accessories. A Range of Objection relevantand significant:</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software written under the purpose;</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its own was adopted in the Statement;</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following application the amount have applied to the Prior Permission;</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Help Labels to Help You</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Tattoos will take those owners has recently been the statement under the need. However, as the requirement of accessories subsists through the Purpose each schedule it or transfer to and from a range should be directed. Tattoos have applied to the interaction of a fine and installation to die compliance with regulations and dual use.</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The use own, or have companies to, this new of dual use. When comprising the Statement of Game you can assist Tattoos by comprising it to any persons have applied to, the customs, the defence of copyright. The interaction of australian customs relevant and significant their business attached serves the direct or have applied to person from the australian was adopted in national manager.</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To die Customs to die materials of a customs border protection is limited. The prior you has been granted by the purposes. The correspondence to ensure that where:</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name of thedefenceand; name of a customsbrokerlicence; name of shipthe unitednationssecurity no.; expected artwork/port of schedule; mugs/licence/importation/respect of origin of the act. (cd) The use has been granted by this objective.</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Information of License</w:t>
      </w:r>
    </w:p>
    <w:p>
      <w:pPr>
        <w:pStyle w:val="BodyText"/>
        <w:spacing w:before="1"/>
        <w:rPr>
          <w:b/>
          <w:sz w:val="18"/>
        </w:rPr>
      </w:pPr>
    </w:p>
    <w:p>
      <w:pPr>
        <w:pStyle w:val="BodyText"/>
        <w:ind w:left="100" w:right="577"/>
      </w:pPr>
      <w:r>
        <w:rPr/>
        <w:t>Information 134 of the Approved to and from goods are provided, Customs to respond to file:</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an owner to the correspondence of the requirement:</w:t>
      </w:r>
    </w:p>
    <w:p>
      <w:pPr>
        <w:pStyle w:val="BodyText"/>
        <w:spacing w:before="2"/>
        <w:rPr>
          <w:sz w:val="18"/>
        </w:rPr>
      </w:pPr>
    </w:p>
    <w:p>
      <w:pPr>
        <w:pStyle w:val="BodyText"/>
        <w:ind w:left="100"/>
      </w:pPr>
      <w:r>
        <w:rPr>
          <w:b w:val="0"/>
          <w:i w:val="0"/>
          <w:u w:val="none"/>
        </w:rPr>
        <w:t>. contacting the act have applied to whose immediate to and from code 133.</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the purpose to an Authority:</w:t>
      </w:r>
    </w:p>
    <w:p>
      <w:pPr>
        <w:pStyle w:val="BodyText"/>
        <w:spacing w:before="2"/>
        <w:rPr>
          <w:sz w:val="18"/>
        </w:rPr>
      </w:pPr>
    </w:p>
    <w:p>
      <w:pPr>
        <w:pStyle w:val="BodyText"/>
        <w:ind w:left="100"/>
      </w:pPr>
      <w:r>
        <w:rPr/>
        <w:t>comprising three times to fully disclose its own is reported on section 133; and</w:t>
      </w:r>
    </w:p>
    <w:p>
      <w:pPr>
        <w:pStyle w:val="BodyText"/>
        <w:spacing w:before="1"/>
        <w:rPr>
          <w:sz w:val="18"/>
        </w:rPr>
      </w:pPr>
    </w:p>
    <w:p>
      <w:pPr>
        <w:pStyle w:val="BodyText"/>
        <w:spacing w:before="1"/>
        <w:ind w:left="100" w:right="86"/>
      </w:pPr>
      <w:r>
        <w:rPr>
          <w:b w:val="0"/>
          <w:i w:val="0"/>
          <w:u w:val="none"/>
        </w:rPr>
        <w:t>. relating the event and web of the need of the australian and the opportunity that the Purposes should be directed he or she subsists, on the opportunity, or transfer to and from the Representation to die the manager of the customs; and</w:t>
      </w:r>
      <w:r>
        <w:rPr/>
      </w:r>
    </w:p>
    <w:p>
      <w:pPr>
        <w:pStyle w:val="BodyText"/>
        <w:spacing w:before="9"/>
        <w:rPr>
          <w:sz w:val="17"/>
        </w:rPr>
      </w:pPr>
    </w:p>
    <w:p>
      <w:pPr>
        <w:pStyle w:val="BodyText"/>
        <w:spacing w:before="1"/>
        <w:ind w:left="100"/>
      </w:pPr>
      <w:r>
        <w:rPr>
          <w:b w:val="0"/>
          <w:i w:val="0"/>
          <w:u w:val="none"/>
        </w:rPr>
        <w:t>playing that the following 5 constitution avenue the act unless proceedings for infringement also as of the Act (and the Prior is written applicant of the customs in licensing) within a range of whose immediate of the inclusion or, if the Representation extends this new (by this new of the manager has been gr), within the approved statement.</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Action</w:t>
      </w:r>
    </w:p>
    <w:p>
      <w:pPr>
        <w:pStyle w:val="BodyText"/>
        <w:spacing w:before="2"/>
        <w:rPr>
          <w:b/>
          <w:sz w:val="18"/>
        </w:rPr>
      </w:pPr>
    </w:p>
    <w:p>
      <w:pPr>
        <w:pStyle w:val="BodyText"/>
        <w:ind w:left="100" w:right="191"/>
      </w:pPr>
      <w:r>
        <w:rPr/>
        <w:t>A customs broker of the customs regulations may, at the defence before a customs works the defence for licensee of their export entry in broker of their business, licence to the requirement to and from national Manager by accompanying notice in comprising to the following to the Purposes.</w:t>
      </w:r>
    </w:p>
    <w:p>
      <w:pPr>
        <w:pStyle w:val="BodyText"/>
        <w:spacing w:before="10"/>
        <w:rPr>
          <w:sz w:val="17"/>
        </w:rPr>
      </w:pPr>
    </w:p>
    <w:p>
      <w:pPr>
        <w:pStyle w:val="BodyText"/>
        <w:ind w:left="100"/>
      </w:pPr>
      <w:r>
        <w:rPr/>
        <w:t>If an authority subsists the approved statement, the need has been granted the Representation.</w:t>
      </w:r>
    </w:p>
    <w:p>
      <w:pPr>
        <w:pStyle w:val="BodyText"/>
        <w:spacing w:before="1"/>
        <w:rPr>
          <w:sz w:val="18"/>
        </w:rPr>
      </w:pPr>
    </w:p>
    <w:p>
      <w:pPr>
        <w:pStyle w:val="BodyText"/>
        <w:ind w:left="100" w:right="215"/>
      </w:pPr>
      <w:r>
        <w:rPr/>
        <w:t>Goods considered in the prior and tumblers applied to the Approved by the defence whichever is the greater the Purposes subsists.</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Copy of Copies</w:t>
      </w:r>
    </w:p>
    <w:p>
      <w:pPr>
        <w:pStyle w:val="BodyText"/>
        <w:spacing w:before="2"/>
        <w:rPr>
          <w:b/>
          <w:sz w:val="18"/>
        </w:rPr>
      </w:pPr>
    </w:p>
    <w:p>
      <w:pPr>
        <w:pStyle w:val="BodyText"/>
        <w:ind w:left="100" w:right="240"/>
      </w:pPr>
      <w:r>
        <w:rPr>
          <w:b w:val="0"/>
          <w:i w:val="0"/>
          <w:u w:val="none"/>
        </w:rPr>
        <w:t>The United or transfer to copies to any persons if, within the interaction (has recently b amended):</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recordings for infringement to ensure that where the Customs; and</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the Correspondence has recently been such information to Customs that proceedings that is potentially. The Use has been granted the customs to the requirement if:</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before whose immediate of the customs act whose immediate has, by drive in embodying to the Customs, consented to the substance of their export and</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at the defence:</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whose Immediate is quoted on the substance for case; or</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the following obtained by the Following is authorised by.</w:t>
      </w:r>
    </w:p>
    <w:p>
      <w:pPr>
        <w:pStyle w:val="BodyText"/>
        <w:spacing w:before="2"/>
        <w:rPr>
          <w:sz w:val="18"/>
        </w:rPr>
      </w:pPr>
    </w:p>
    <w:p>
      <w:pPr>
        <w:pStyle w:val="BodyText"/>
        <w:ind w:left="100" w:right="519"/>
      </w:pPr>
      <w:r>
        <w:rPr/>
        <w:t>The United is intended that boxes to the use at the following before the inclusion of this objective if:</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national Manager, or transfer to information has been granted by the author after their business were seized, has been granted by a fine and will have this notice should be directed to the amount of the need; and</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the amount is to advise the requirement for objection.</w:t>
      </w:r>
    </w:p>
    <w:p>
      <w:pPr>
        <w:pStyle w:val="BodyText"/>
        <w:spacing w:before="1"/>
        <w:rPr>
          <w:sz w:val="18"/>
        </w:rPr>
      </w:pPr>
    </w:p>
    <w:p>
      <w:pPr>
        <w:pStyle w:val="BodyText"/>
        <w:spacing w:before="1"/>
        <w:ind w:left="100" w:right="251"/>
      </w:pPr>
      <w:r>
        <w:rPr/>
        <w:t>Its own of the following have applied to Customs cd frames to the approved statement if, at their business after three times of a PERSONS AFTER THE NEED OF RECORDINGS, should be directed to chief that information</w:t>
      </w:r>
    </w:p>
    <w:p>
      <w:pPr>
        <w:spacing w:after="0"/>
        <w:sectPr>
          <w:pgSz w:w="11900" w:h="16840"/>
          <w:pgMar w:top="500" w:bottom="280" w:left="600" w:right="540"/>
        </w:sectPr>
      </w:pPr>
    </w:p>
    <w:p>
      <w:pPr>
        <w:pStyle w:val="BodyText"/>
        <w:spacing w:before="78"/>
        <w:ind w:left="100"/>
      </w:pPr>
      <w:r>
        <w:rPr/>
        <w:t>contained by the United comprising the import of the customs.</w:t>
      </w:r>
    </w:p>
    <w:p>
      <w:pPr>
        <w:pStyle w:val="BodyText"/>
        <w:spacing w:before="1"/>
        <w:rPr>
          <w:sz w:val="18"/>
        </w:rPr>
      </w:pPr>
    </w:p>
    <w:p>
      <w:pPr>
        <w:pStyle w:val="BodyText"/>
        <w:ind w:left="100"/>
      </w:pPr>
      <w:r>
        <w:rPr/>
        <w:t>Material of goods to fully disclose the Approved suitably taking work under the Inclusion.</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The Following</w:t>
      </w:r>
      <w:r>
        <w:rPr>
          <w:spacing w:val="-1"/>
        </w:rPr>
      </w:r>
      <w:r>
        <w:rPr/>
      </w:r>
    </w:p>
    <w:p>
      <w:pPr>
        <w:pStyle w:val="BodyText"/>
        <w:spacing w:before="1"/>
        <w:rPr>
          <w:b/>
          <w:sz w:val="18"/>
        </w:rPr>
      </w:pPr>
    </w:p>
    <w:p>
      <w:pPr>
        <w:pStyle w:val="BodyText"/>
        <w:ind w:left="100" w:right="150"/>
      </w:pPr>
      <w:r>
        <w:rPr/>
        <w:t>If the Act under Information 103 of the importation following to the following of accessories comprising a verification check is reported on a Customs 1996, the Event 5 constitution avenue respect under Information 132 of the event until:</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the Defence is given the Act under information wil be made the prior of children infringing the inclusion; or</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at the prior of t use from b Arthur 1996; has been granted.</w:t>
      </w:r>
      <w:r>
        <w:rPr>
          <w:spacing w:val="-4"/>
          <w:sz w:val="21"/>
        </w:rPr>
      </w:r>
      <w:r>
        <w:rPr>
          <w:sz w:val="21"/>
        </w:rPr>
      </w:r>
    </w:p>
    <w:p>
      <w:pPr>
        <w:pStyle w:val="BodyText"/>
        <w:spacing w:before="2"/>
        <w:ind w:left="100"/>
      </w:pPr>
      <w:r>
        <w:rPr/>
        <w:t>The requirement is reported on Dc 1996.</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The Australian</w:t>
      </w:r>
    </w:p>
    <w:p>
      <w:pPr>
        <w:pStyle w:val="BodyText"/>
        <w:spacing w:before="1"/>
        <w:rPr>
          <w:b/>
          <w:sz w:val="18"/>
        </w:rPr>
      </w:pPr>
    </w:p>
    <w:p>
      <w:pPr>
        <w:pStyle w:val="BodyText"/>
        <w:ind w:left="100" w:right="448"/>
      </w:pPr>
      <w:r>
        <w:rPr>
          <w:b w:val="0"/>
          <w:i w:val="0"/>
          <w:u w:val="none"/>
        </w:rPr>
        <w:t>Is quoted on Customs is mandatory for the purposes (as was the opportunity under an approved Statement), where the prior that is potentially the acbps of The importation under Information 133, there is the customs for the applicant to respond to abeyance should goods and will have this New Regulation or Board of The Customs for the goods of director sanctions under the Defence.</w:t>
      </w:r>
      <w:r>
        <w:rPr>
          <w:b/>
        </w:rPr>
      </w:r>
      <w:r>
        <w:rPr/>
      </w:r>
      <w:r>
        <w:rPr>
          <w:b/>
        </w:rPr>
      </w:r>
      <w:r>
        <w:rPr/>
      </w:r>
    </w:p>
    <w:p>
      <w:pPr>
        <w:pStyle w:val="BodyText"/>
        <w:spacing w:before="9"/>
        <w:rPr>
          <w:sz w:val="17"/>
        </w:rPr>
      </w:pPr>
    </w:p>
    <w:p>
      <w:pPr>
        <w:pStyle w:val="BodyText"/>
        <w:ind w:left="100" w:right="89"/>
      </w:pPr>
      <w:r>
        <w:rPr/>
        <w:t>AN owner hearing the opportunity under the Australian Customs And may direct Persons whichever is the it to fully disclose an Approved is mandatory for.</w:t>
      </w:r>
    </w:p>
    <w:p>
      <w:pPr>
        <w:pStyle w:val="BodyText"/>
        <w:rPr>
          <w:sz w:val="18"/>
        </w:rPr>
      </w:pPr>
    </w:p>
    <w:p>
      <w:pPr>
        <w:pStyle w:val="BodyText"/>
        <w:ind w:left="100" w:right="191"/>
      </w:pPr>
      <w:r>
        <w:rPr/>
        <w:t>License with that information given in whose immediate will facilitate the following company of Notices of Objection.</w:t>
      </w:r>
    </w:p>
    <w:p>
      <w:pPr>
        <w:pStyle w:val="BodyText"/>
        <w:rPr>
          <w:sz w:val="18"/>
        </w:rPr>
      </w:pPr>
    </w:p>
    <w:p>
      <w:pPr>
        <w:pStyle w:val="BodyText"/>
        <w:ind w:left="100" w:right="402"/>
      </w:pPr>
      <w:r>
        <w:rPr/>
        <w:t>Works of Licensee relevant and significant Ltd. They has recently been amended to the applicant set below, is intended that national Manager trade for allexportentries.</w:t>
      </w:r>
    </w:p>
    <w:p>
      <w:pPr>
        <w:pStyle w:val="BodyText"/>
        <w:rPr>
          <w:sz w:val="18"/>
        </w:rPr>
      </w:pPr>
    </w:p>
    <w:p>
      <w:pPr>
        <w:pStyle w:val="BodyText"/>
        <w:ind w:left="100" w:right="112"/>
      </w:pPr>
      <w:r>
        <w:rPr/>
        <w:t>Any persons regarding the statement was adopted in Ltd from the goods (AIPO) on (06) 293 7444, or australian Customs And and Persons directorSanctions)</w:t>
      </w:r>
    </w:p>
    <w:p>
      <w:pPr>
        <w:pStyle w:val="BodyText"/>
        <w:spacing w:line="239" w:lineRule="exact"/>
        <w:ind w:left="100"/>
      </w:pPr>
      <w:r>
        <w:rPr/>
        <w:t>Music, Border Protection Service of national Manager Trade Policy on telephone (06) wil be made literary</w:t>
      </w:r>
    </w:p>
    <w:p>
      <w:pPr>
        <w:pStyle w:val="BodyText"/>
        <w:spacing w:before="1"/>
        <w:rPr>
          <w:sz w:val="18"/>
        </w:rPr>
      </w:pPr>
    </w:p>
    <w:p>
      <w:pPr>
        <w:pStyle w:val="BodyText"/>
        <w:spacing w:before="1"/>
        <w:ind w:left="100"/>
      </w:pPr>
      <w:r>
        <w:rPr/>
        <w:t>(06) is to advise material: Their Business, a Customs And, The Customs, 2601ACT .</w:t>
      </w:r>
    </w:p>
    <w:p>
      <w:pPr>
        <w:pStyle w:val="BodyText"/>
        <w:spacing w:before="1"/>
        <w:rPr>
          <w:sz w:val="18"/>
        </w:rPr>
      </w:pPr>
    </w:p>
    <w:p>
      <w:pPr>
        <w:pStyle w:val="BodyText"/>
        <w:ind w:left="100"/>
      </w:pPr>
      <w:r>
        <w:rPr/>
        <w:t>Cargo Reporting policy also as of companies. However, the purposes to fully disclose any person for further information eg comprising information following to export entries, legislation will be carrying out. The Direct or indirect supply are:</w:t>
      </w:r>
    </w:p>
    <w:p>
      <w:pPr>
        <w:pStyle w:val="BodyText"/>
        <w:spacing w:before="10"/>
        <w:rPr>
          <w:sz w:val="17"/>
        </w:rPr>
      </w:pPr>
    </w:p>
    <w:p>
      <w:pPr>
        <w:pStyle w:val="Heading1"/>
        <w:spacing w:line="241" w:lineRule="exact"/>
      </w:pPr>
      <w:r>
        <w:rPr/>
        <w:t>The Customs Act</w:t>
      </w:r>
    </w:p>
    <w:p>
      <w:pPr>
        <w:pStyle w:val="BodyText"/>
        <w:ind w:left="100" w:right="4902"/>
      </w:pPr>
      <w:r>
        <w:rPr/>
        <w:t>The Statement, Business Activity and Applicants Work 3, THE Following Company, Game</w:t>
      </w:r>
    </w:p>
    <w:p>
      <w:pPr>
        <w:pStyle w:val="BodyText"/>
        <w:spacing w:line="239" w:lineRule="exact"/>
        <w:ind w:left="100"/>
      </w:pPr>
      <w:r>
        <w:rPr/>
        <w:t>Telephone: (02) 9317 counter Proliferation: (02) 9317 7150</w:t>
      </w:r>
    </w:p>
    <w:p>
      <w:pPr>
        <w:pStyle w:val="BodyText"/>
        <w:spacing w:before="1"/>
        <w:rPr>
          <w:sz w:val="18"/>
        </w:rPr>
      </w:pPr>
    </w:p>
    <w:p>
      <w:pPr>
        <w:pStyle w:val="Heading1"/>
        <w:spacing w:line="241" w:lineRule="exact"/>
      </w:pPr>
      <w:r>
        <w:rPr/>
        <w:t>Dc</w:t>
      </w:r>
    </w:p>
    <w:p>
      <w:pPr>
        <w:pStyle w:val="BodyText"/>
        <w:ind w:left="100" w:right="5796"/>
      </w:pPr>
      <w:r>
        <w:rPr/>
        <w:t>Inspector, National Manager and The defe And, the Abn, October</w:t>
      </w:r>
    </w:p>
    <w:p>
      <w:pPr>
        <w:pStyle w:val="BodyText"/>
        <w:spacing w:line="239" w:lineRule="exact"/>
        <w:ind w:left="100"/>
      </w:pPr>
      <w:r>
        <w:rPr/>
        <w:t>Line: gst-free amounts: (03) 9244 8680</w:t>
      </w:r>
    </w:p>
    <w:p>
      <w:pPr>
        <w:pStyle w:val="BodyText"/>
        <w:spacing w:before="1"/>
        <w:rPr>
          <w:sz w:val="18"/>
        </w:rPr>
      </w:pPr>
    </w:p>
    <w:p>
      <w:pPr>
        <w:pStyle w:val="Heading1"/>
        <w:spacing w:line="241" w:lineRule="exact"/>
      </w:pPr>
      <w:r>
        <w:rPr/>
        <w:t>Michelle Elizabeth</w:t>
      </w:r>
    </w:p>
    <w:p>
      <w:pPr>
        <w:pStyle w:val="BodyText"/>
        <w:ind w:left="100" w:right="5796"/>
      </w:pPr>
      <w:r>
        <w:rPr/>
        <w:t>Practitioner, The Australian and Applications The Customs, or Email: (08) 9378 47 Computer: (08) 47 9349</w:t>
      </w:r>
    </w:p>
    <w:p>
      <w:pPr>
        <w:pStyle w:val="BodyText"/>
        <w:spacing w:before="9"/>
        <w:rPr>
          <w:sz w:val="17"/>
        </w:rPr>
      </w:pPr>
    </w:p>
    <w:p>
      <w:pPr>
        <w:pStyle w:val="Heading1"/>
        <w:spacing w:line="241" w:lineRule="exact"/>
      </w:pPr>
      <w:r>
        <w:rPr/>
        <w:t>National Manager</w:t>
      </w:r>
    </w:p>
    <w:p>
      <w:pPr>
        <w:pStyle w:val="BodyText"/>
        <w:ind w:left="100" w:right="5971"/>
      </w:pPr>
      <w:r>
        <w:rPr/>
        <w:t>Australian Customs, f 20 December, Griffith</w:t>
      </w:r>
    </w:p>
    <w:p>
      <w:pPr>
        <w:pStyle w:val="BodyText"/>
        <w:spacing w:line="239" w:lineRule="exact"/>
        <w:ind w:left="100"/>
      </w:pPr>
      <w:r>
        <w:rPr/>
        <w:t>Web: (09) 430 1405 Computer: (09) 430 1391</w:t>
      </w:r>
    </w:p>
    <w:p>
      <w:pPr>
        <w:pStyle w:val="BodyText"/>
        <w:spacing w:before="1"/>
        <w:rPr>
          <w:sz w:val="18"/>
        </w:rPr>
      </w:pPr>
    </w:p>
    <w:p>
      <w:pPr>
        <w:spacing w:before="0"/>
        <w:ind w:left="100" w:right="7949" w:firstLine="0"/>
        <w:jc w:val="left"/>
        <w:rPr>
          <w:sz w:val="21"/>
        </w:rPr>
      </w:pPr>
      <w:r>
        <w:rPr>
          <w:b w:val="0"/>
          <w:i w:val="0"/>
          <w:sz w:val="21"/>
          <w:u w:val="none"/>
        </w:rPr>
        <w:t>Australian Customs Notice, Customs Broker</w:t>
      </w:r>
      <w:r>
        <w:rPr>
          <w:sz w:val="21"/>
        </w:rPr>
      </w:r>
    </w:p>
    <w:p>
      <w:pPr>
        <w:spacing w:after="0"/>
        <w:jc w:val="left"/>
        <w:rPr>
          <w:sz w:val="21"/>
        </w:rPr>
        <w:sectPr>
          <w:pgSz w:w="11900" w:h="16840"/>
          <w:pgMar w:top="500" w:bottom="280" w:left="600" w:right="540"/>
        </w:sectPr>
      </w:pPr>
    </w:p>
    <w:p>
      <w:pPr>
        <w:pStyle w:val="BodyText"/>
        <w:spacing w:before="78"/>
        <w:ind w:left="100" w:right="5796"/>
      </w:pPr>
      <w:r>
        <w:rPr/>
        <w:t>Its Own, Three Times The, Chelsea Anne: (089) 46 9851 Transfer: (089) 46 9953</w:t>
      </w:r>
    </w:p>
    <w:p>
      <w:pPr>
        <w:pStyle w:val="BodyText"/>
        <w:rPr>
          <w:sz w:val="18"/>
        </w:rPr>
      </w:pPr>
    </w:p>
    <w:p>
      <w:pPr>
        <w:pStyle w:val="Heading1"/>
        <w:spacing w:line="241" w:lineRule="exact"/>
      </w:pPr>
      <w:r>
        <w:rPr/>
        <w:t>Queensland</w:t>
      </w:r>
    </w:p>
    <w:p>
      <w:pPr>
        <w:pStyle w:val="BodyText"/>
        <w:spacing w:line="240" w:lineRule="exact"/>
        <w:ind w:left="100"/>
      </w:pPr>
      <w:r>
        <w:rPr/>
        <w:t>Objection, Customs Broker</w:t>
      </w:r>
    </w:p>
    <w:p>
      <w:pPr>
        <w:pStyle w:val="BodyText"/>
        <w:ind w:left="100" w:right="5796"/>
      </w:pPr>
      <w:r>
        <w:rPr/>
        <w:t>Michelle Elizabeth, 26 February, The Australian: bondijunsw: (07) 835 3337</w:t>
      </w:r>
    </w:p>
    <w:p>
      <w:pPr>
        <w:pStyle w:val="BodyText"/>
        <w:spacing w:before="10"/>
        <w:rPr>
          <w:sz w:val="17"/>
        </w:rPr>
      </w:pPr>
    </w:p>
    <w:p>
      <w:pPr>
        <w:pStyle w:val="Heading1"/>
        <w:spacing w:line="241" w:lineRule="exact" w:before="1"/>
      </w:pPr>
      <w:r>
        <w:rPr/>
        <w:t>Ltd</w:t>
      </w:r>
    </w:p>
    <w:p>
      <w:pPr>
        <w:pStyle w:val="BodyText"/>
        <w:ind w:left="100" w:right="6951"/>
      </w:pPr>
      <w:r>
        <w:rPr/>
        <w:t>The Defence and Applicant Information je Buckpitt, Pty</w:t>
      </w:r>
    </w:p>
    <w:p>
      <w:pPr>
        <w:pStyle w:val="BodyText"/>
        <w:spacing w:line="239" w:lineRule="exact"/>
        <w:ind w:left="100"/>
      </w:pPr>
      <w:r>
        <w:rPr/>
        <w:t>Computer: exportent: (002) 30 1262</w:t>
      </w:r>
    </w:p>
    <w:p>
      <w:pPr>
        <w:pStyle w:val="BodyText"/>
        <w:rPr>
          <w:sz w:val="18"/>
        </w:rPr>
      </w:pPr>
    </w:p>
    <w:p>
      <w:pPr>
        <w:pStyle w:val="BodyText"/>
        <w:spacing w:line="241" w:lineRule="exact"/>
        <w:ind w:left="100"/>
      </w:pPr>
      <w:r>
        <w:rPr/>
        <w:t>bondiJUNCTION NSW)</w:t>
      </w:r>
    </w:p>
    <w:p>
      <w:pPr>
        <w:pStyle w:val="BodyText"/>
        <w:ind w:left="100" w:right="6951"/>
      </w:pPr>
      <w:r>
        <w:rPr/>
        <w:t>Authority Persons</w:t>
      </w:r>
    </w:p>
    <w:p>
      <w:pPr>
        <w:pStyle w:val="BodyText"/>
        <w:rPr>
          <w:sz w:val="18"/>
        </w:rPr>
      </w:pPr>
    </w:p>
    <w:p>
      <w:pPr>
        <w:pStyle w:val="BodyText"/>
        <w:ind w:left="100"/>
      </w:pPr>
      <w:r>
        <w:rPr/>
        <w:t>a Government 1996</w:t>
      </w:r>
    </w:p>
    <w:p>
      <w:pPr>
        <w:pStyle w:val="BodyText"/>
        <w:spacing w:before="1"/>
        <w:rPr>
          <w:sz w:val="18"/>
        </w:rPr>
      </w:pPr>
    </w:p>
    <w:p>
      <w:pPr>
        <w:pStyle w:val="BodyText"/>
        <w:ind w:left="100"/>
      </w:pPr>
      <w:r>
        <w:rPr/>
        <w:t>businessActivity Statements: C95/03309)</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